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bottomFromText="200" w:vertAnchor="page" w:horzAnchor="page" w:tblpYSpec="top"/>
        <w:tblW w:w="0" w:type="auto"/>
        <w:tblLook w:val="04A0" w:firstRow="1" w:lastRow="0" w:firstColumn="1" w:lastColumn="0" w:noHBand="0" w:noVBand="1"/>
      </w:tblPr>
      <w:tblGrid>
        <w:gridCol w:w="817"/>
        <w:gridCol w:w="5245"/>
      </w:tblGrid>
      <w:tr w:rsidR="004D7A70" w:rsidTr="004D7A70">
        <w:trPr>
          <w:trHeight w:val="1440"/>
        </w:trPr>
        <w:tc>
          <w:tcPr>
            <w:tcW w:w="817" w:type="dxa"/>
            <w:tcBorders>
              <w:top w:val="nil"/>
              <w:left w:val="nil"/>
              <w:bottom w:val="nil"/>
              <w:right w:val="single" w:sz="4" w:space="0" w:color="FFFFFF" w:themeColor="background1"/>
            </w:tcBorders>
            <w:shd w:val="clear" w:color="auto" w:fill="943634" w:themeFill="accent2" w:themeFillShade="BF"/>
          </w:tcPr>
          <w:p w:rsidR="004D7A70" w:rsidRDefault="004D7A70">
            <w:pPr>
              <w:spacing w:line="276" w:lineRule="auto"/>
              <w:rPr>
                <w:lang w:eastAsia="en-US"/>
              </w:rPr>
            </w:pPr>
          </w:p>
        </w:tc>
        <w:tc>
          <w:tcPr>
            <w:tcW w:w="5245" w:type="dxa"/>
            <w:tcBorders>
              <w:top w:val="nil"/>
              <w:left w:val="single" w:sz="4" w:space="0" w:color="FFFFFF" w:themeColor="background1"/>
              <w:bottom w:val="nil"/>
              <w:right w:val="nil"/>
            </w:tcBorders>
            <w:shd w:val="clear" w:color="auto" w:fill="943634" w:themeFill="accent2" w:themeFillShade="BF"/>
            <w:vAlign w:val="bottom"/>
            <w:hideMark/>
          </w:tcPr>
          <w:p w:rsidR="004D7A70" w:rsidRDefault="004D7A70">
            <w:pPr>
              <w:pStyle w:val="NoSpacing"/>
              <w:spacing w:line="276" w:lineRule="auto"/>
              <w:rPr>
                <w:rFonts w:eastAsiaTheme="majorEastAsia" w:cstheme="minorHAnsi"/>
                <w:b/>
                <w:bCs/>
                <w:color w:val="FFFFFF" w:themeColor="background1"/>
                <w:sz w:val="72"/>
                <w:szCs w:val="72"/>
              </w:rPr>
            </w:pPr>
            <w:r>
              <w:rPr>
                <w:rFonts w:eastAsiaTheme="majorEastAsia" w:cstheme="minorHAnsi"/>
                <w:b/>
                <w:bCs/>
                <w:color w:val="FFFFFF" w:themeColor="background1"/>
                <w:sz w:val="72"/>
                <w:szCs w:val="72"/>
              </w:rPr>
              <w:t>July 2012</w:t>
            </w:r>
          </w:p>
        </w:tc>
      </w:tr>
      <w:tr w:rsidR="004D7A70" w:rsidTr="004D7A70">
        <w:trPr>
          <w:trHeight w:val="2880"/>
        </w:trPr>
        <w:tc>
          <w:tcPr>
            <w:tcW w:w="817" w:type="dxa"/>
            <w:tcBorders>
              <w:top w:val="nil"/>
              <w:left w:val="nil"/>
              <w:bottom w:val="nil"/>
              <w:right w:val="single" w:sz="4" w:space="0" w:color="000000" w:themeColor="text1"/>
            </w:tcBorders>
          </w:tcPr>
          <w:p w:rsidR="004D7A70" w:rsidRDefault="004D7A70">
            <w:pPr>
              <w:spacing w:line="276" w:lineRule="auto"/>
              <w:rPr>
                <w:lang w:eastAsia="en-US"/>
              </w:rPr>
            </w:pPr>
          </w:p>
        </w:tc>
        <w:tc>
          <w:tcPr>
            <w:tcW w:w="5245" w:type="dxa"/>
            <w:tcBorders>
              <w:top w:val="nil"/>
              <w:left w:val="single" w:sz="4" w:space="0" w:color="000000" w:themeColor="text1"/>
              <w:bottom w:val="nil"/>
              <w:right w:val="nil"/>
            </w:tcBorders>
            <w:vAlign w:val="center"/>
          </w:tcPr>
          <w:sdt>
            <w:sdtPr>
              <w:rPr>
                <w:rFonts w:cstheme="minorHAnsi"/>
                <w:sz w:val="40"/>
                <w:szCs w:val="40"/>
              </w:rPr>
              <w:alias w:val="Company"/>
              <w:id w:val="15676123"/>
              <w:dataBinding w:prefixMappings="xmlns:ns0='http://schemas.openxmlformats.org/officeDocument/2006/extended-properties'" w:xpath="/ns0:Properties[1]/ns0:Company[1]" w:storeItemID="{6668398D-A668-4E3E-A5EB-62B293D839F1}"/>
              <w:text/>
            </w:sdtPr>
            <w:sdtEndPr/>
            <w:sdtContent>
              <w:p w:rsidR="004D7A70" w:rsidRDefault="004D7A70">
                <w:pPr>
                  <w:pStyle w:val="NoSpacing"/>
                  <w:spacing w:line="276" w:lineRule="auto"/>
                  <w:rPr>
                    <w:rFonts w:asciiTheme="minorHAnsi" w:hAnsiTheme="minorHAnsi" w:cstheme="minorHAnsi"/>
                    <w:sz w:val="40"/>
                    <w:szCs w:val="40"/>
                  </w:rPr>
                </w:pPr>
                <w:r>
                  <w:rPr>
                    <w:rFonts w:cstheme="minorHAnsi"/>
                    <w:sz w:val="40"/>
                    <w:szCs w:val="40"/>
                  </w:rPr>
                  <w:t>Aegis  Media</w:t>
                </w:r>
              </w:p>
            </w:sdtContent>
          </w:sdt>
          <w:p w:rsidR="004D7A70" w:rsidRDefault="004D7A70">
            <w:pPr>
              <w:pStyle w:val="NoSpacing"/>
              <w:spacing w:line="276" w:lineRule="auto"/>
              <w:rPr>
                <w:rFonts w:cstheme="minorHAnsi"/>
                <w:color w:val="76923C" w:themeColor="accent3" w:themeShade="BF"/>
              </w:rPr>
            </w:pPr>
          </w:p>
          <w:p w:rsidR="004D7A70" w:rsidRDefault="004D7A70">
            <w:pPr>
              <w:pStyle w:val="NoSpacing"/>
              <w:spacing w:line="276" w:lineRule="auto"/>
              <w:rPr>
                <w:rFonts w:cstheme="minorHAnsi"/>
                <w:color w:val="76923C" w:themeColor="accent3" w:themeShade="BF"/>
              </w:rPr>
            </w:pPr>
            <w:r>
              <w:rPr>
                <w:rFonts w:cstheme="minorHAnsi"/>
              </w:rPr>
              <w:t>Paul Yates</w:t>
            </w:r>
          </w:p>
          <w:p w:rsidR="004D7A70" w:rsidRDefault="004D7A70">
            <w:pPr>
              <w:pStyle w:val="NoSpacing"/>
              <w:spacing w:line="276" w:lineRule="auto"/>
              <w:rPr>
                <w:rFonts w:cstheme="minorHAnsi"/>
                <w:color w:val="76923C" w:themeColor="accent3" w:themeShade="BF"/>
              </w:rPr>
            </w:pPr>
          </w:p>
        </w:tc>
      </w:tr>
    </w:tbl>
    <w:p w:rsidR="004D7A70" w:rsidRDefault="004D7A70" w:rsidP="004D7A70"/>
    <w:p w:rsidR="004D7A70" w:rsidRDefault="004D7A70" w:rsidP="004D7A70"/>
    <w:tbl>
      <w:tblPr>
        <w:tblpPr w:leftFromText="187" w:rightFromText="187" w:bottomFromText="200" w:horzAnchor="margin" w:tblpXSpec="center" w:tblpYSpec="bottom"/>
        <w:tblW w:w="5000" w:type="pct"/>
        <w:tblLook w:val="04A0" w:firstRow="1" w:lastRow="0" w:firstColumn="1" w:lastColumn="0" w:noHBand="0" w:noVBand="1"/>
      </w:tblPr>
      <w:tblGrid>
        <w:gridCol w:w="9242"/>
      </w:tblGrid>
      <w:tr w:rsidR="004D7A70" w:rsidTr="004D7A70">
        <w:tc>
          <w:tcPr>
            <w:tcW w:w="0" w:type="auto"/>
            <w:hideMark/>
          </w:tcPr>
          <w:p w:rsidR="004D7A70" w:rsidRDefault="0067421B" w:rsidP="004D7A70">
            <w:pPr>
              <w:pStyle w:val="NoSpacing"/>
              <w:spacing w:line="276" w:lineRule="auto"/>
              <w:rPr>
                <w:rFonts w:cstheme="minorHAnsi"/>
                <w:b/>
                <w:bCs/>
                <w:caps/>
                <w:sz w:val="44"/>
                <w:szCs w:val="44"/>
              </w:rPr>
            </w:pPr>
            <w:sdt>
              <w:sdtPr>
                <w:rPr>
                  <w:rFonts w:cstheme="minorHAnsi"/>
                  <w:b/>
                  <w:bCs/>
                  <w:caps/>
                  <w:sz w:val="44"/>
                  <w:szCs w:val="44"/>
                </w:rPr>
                <w:alias w:val="Title"/>
                <w:id w:val="15676137"/>
                <w:dataBinding w:prefixMappings="xmlns:ns0='http://schemas.openxmlformats.org/package/2006/metadata/core-properties' xmlns:ns1='http://purl.org/dc/elements/1.1/'" w:xpath="/ns0:coreProperties[1]/ns1:title[1]" w:storeItemID="{6C3C8BC8-F283-45AE-878A-BAB7291924A1}"/>
                <w:text/>
              </w:sdtPr>
              <w:sdtEndPr/>
              <w:sdtContent>
                <w:r w:rsidR="004D7A70">
                  <w:rPr>
                    <w:rFonts w:cstheme="minorHAnsi"/>
                    <w:b/>
                    <w:bCs/>
                    <w:caps/>
                    <w:sz w:val="44"/>
                    <w:szCs w:val="44"/>
                  </w:rPr>
                  <w:t>MESSAGING – EXCHANGE SERVER 2010 MAILBOX MOVE TEST</w:t>
                </w:r>
              </w:sdtContent>
            </w:sdt>
          </w:p>
        </w:tc>
      </w:tr>
    </w:tbl>
    <w:p w:rsidR="004D7A70" w:rsidRDefault="004D7A70" w:rsidP="004D7A70"/>
    <w:p w:rsidR="004D7A70" w:rsidRDefault="004D7A70" w:rsidP="004D7A70">
      <w:pPr>
        <w:spacing w:after="200" w:line="276" w:lineRule="auto"/>
      </w:pPr>
      <w:r>
        <w:br w:type="page"/>
      </w:r>
    </w:p>
    <w:p w:rsidR="004D7A70" w:rsidRDefault="004D7A70" w:rsidP="004D7A70">
      <w:pPr>
        <w:pStyle w:val="Heading1"/>
        <w:rPr>
          <w:b/>
          <w:bCs/>
          <w:color w:val="auto"/>
        </w:rPr>
      </w:pPr>
      <w:bookmarkStart w:id="0" w:name="_Toc330228007"/>
      <w:bookmarkStart w:id="1" w:name="_Toc326782963"/>
      <w:bookmarkStart w:id="2" w:name="_Toc330453673"/>
      <w:r>
        <w:rPr>
          <w:b/>
          <w:bCs/>
          <w:color w:val="auto"/>
        </w:rPr>
        <w:lastRenderedPageBreak/>
        <w:t>Purpose of Document</w:t>
      </w:r>
      <w:bookmarkEnd w:id="0"/>
      <w:bookmarkEnd w:id="1"/>
      <w:bookmarkEnd w:id="2"/>
    </w:p>
    <w:p w:rsidR="004D7A70" w:rsidRDefault="004D7A70" w:rsidP="004D7A70"/>
    <w:p w:rsidR="004D7A70" w:rsidRDefault="004D7A70" w:rsidP="004D7A70">
      <w:r>
        <w:t>This document is intended to be used when reviewing or creating IT Architecture Designs.</w:t>
      </w:r>
    </w:p>
    <w:p w:rsidR="004D7A70" w:rsidRDefault="004D7A70" w:rsidP="004D7A70">
      <w:pPr>
        <w:pStyle w:val="Heading1"/>
        <w:rPr>
          <w:b/>
          <w:bCs/>
          <w:color w:val="auto"/>
        </w:rPr>
      </w:pPr>
      <w:bookmarkStart w:id="3" w:name="_Toc330228008"/>
      <w:bookmarkStart w:id="4" w:name="_Toc326782964"/>
      <w:bookmarkStart w:id="5" w:name="_Toc330453674"/>
      <w:r>
        <w:rPr>
          <w:b/>
          <w:bCs/>
          <w:color w:val="auto"/>
        </w:rPr>
        <w:t>Intended Audience</w:t>
      </w:r>
      <w:bookmarkEnd w:id="3"/>
      <w:bookmarkEnd w:id="4"/>
      <w:bookmarkEnd w:id="5"/>
    </w:p>
    <w:p w:rsidR="004D7A70" w:rsidRDefault="004D7A70" w:rsidP="004D7A70"/>
    <w:p w:rsidR="004D7A70" w:rsidRDefault="004D7A70" w:rsidP="004D7A70">
      <w:pPr>
        <w:spacing w:after="200" w:line="276" w:lineRule="auto"/>
      </w:pPr>
      <w:r>
        <w:t>Project Manager, Global Chief Technology Officer (CTO), Global Enterprise Architect, Global Messaging Specialists, Regional Chief Information Officers (CIO), Tata Consultancy Services</w:t>
      </w:r>
    </w:p>
    <w:tbl>
      <w:tblPr>
        <w:tblStyle w:val="TableGrid"/>
        <w:tblW w:w="0" w:type="auto"/>
        <w:tblInd w:w="108" w:type="dxa"/>
        <w:shd w:val="clear" w:color="auto" w:fill="7F7F7F" w:themeFill="text1" w:themeFillTint="80"/>
        <w:tblLook w:val="04A0" w:firstRow="1" w:lastRow="0" w:firstColumn="1" w:lastColumn="0" w:noHBand="0" w:noVBand="1"/>
      </w:tblPr>
      <w:tblGrid>
        <w:gridCol w:w="1276"/>
        <w:gridCol w:w="2658"/>
        <w:gridCol w:w="2600"/>
      </w:tblGrid>
      <w:tr w:rsidR="004D7A70" w:rsidTr="004D7A70">
        <w:trPr>
          <w:trHeight w:val="259"/>
        </w:trPr>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4D7A70" w:rsidRDefault="004D7A70">
            <w:pPr>
              <w:rPr>
                <w:rFonts w:asciiTheme="minorHAnsi" w:hAnsiTheme="minorHAnsi" w:cstheme="minorHAnsi"/>
                <w:b/>
                <w:lang w:eastAsia="en-US"/>
              </w:rPr>
            </w:pPr>
            <w:r>
              <w:rPr>
                <w:rFonts w:asciiTheme="minorHAnsi" w:hAnsiTheme="minorHAnsi" w:cstheme="minorHAnsi"/>
                <w:b/>
                <w:lang w:eastAsia="en-US"/>
              </w:rPr>
              <w:t>Author</w:t>
            </w:r>
          </w:p>
        </w:tc>
        <w:tc>
          <w:tcPr>
            <w:tcW w:w="2658"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4D7A70" w:rsidRDefault="004D7A70">
            <w:pPr>
              <w:rPr>
                <w:rFonts w:asciiTheme="minorHAnsi" w:hAnsiTheme="minorHAnsi" w:cstheme="minorHAnsi"/>
                <w:b/>
                <w:lang w:eastAsia="en-US"/>
              </w:rPr>
            </w:pPr>
            <w:r>
              <w:rPr>
                <w:rFonts w:asciiTheme="minorHAnsi" w:hAnsiTheme="minorHAnsi" w:cstheme="minorHAnsi"/>
                <w:b/>
                <w:lang w:eastAsia="en-US"/>
              </w:rPr>
              <w:t>Version</w:t>
            </w:r>
          </w:p>
        </w:tc>
        <w:tc>
          <w:tcPr>
            <w:tcW w:w="2600"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4D7A70" w:rsidRDefault="004D7A70">
            <w:pPr>
              <w:rPr>
                <w:rFonts w:asciiTheme="minorHAnsi" w:hAnsiTheme="minorHAnsi" w:cstheme="minorHAnsi"/>
                <w:b/>
                <w:lang w:eastAsia="en-US"/>
              </w:rPr>
            </w:pPr>
            <w:r>
              <w:rPr>
                <w:rFonts w:asciiTheme="minorHAnsi" w:hAnsiTheme="minorHAnsi" w:cstheme="minorHAnsi"/>
                <w:b/>
                <w:lang w:eastAsia="en-US"/>
              </w:rPr>
              <w:t>Date</w:t>
            </w:r>
          </w:p>
        </w:tc>
      </w:tr>
      <w:tr w:rsidR="004D7A70" w:rsidTr="004D7A70">
        <w:trPr>
          <w:trHeight w:val="259"/>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D7A70" w:rsidRDefault="004D7A70">
            <w:pPr>
              <w:rPr>
                <w:rFonts w:asciiTheme="minorHAnsi" w:hAnsiTheme="minorHAnsi" w:cstheme="minorHAnsi"/>
                <w:lang w:eastAsia="en-US"/>
              </w:rPr>
            </w:pPr>
            <w:r>
              <w:rPr>
                <w:rFonts w:asciiTheme="minorHAnsi" w:hAnsiTheme="minorHAnsi" w:cstheme="minorHAnsi"/>
                <w:lang w:eastAsia="en-US"/>
              </w:rPr>
              <w:t>Paul Yates</w:t>
            </w:r>
          </w:p>
        </w:tc>
        <w:tc>
          <w:tcPr>
            <w:tcW w:w="2658" w:type="dxa"/>
            <w:tcBorders>
              <w:top w:val="single" w:sz="4" w:space="0" w:color="auto"/>
              <w:left w:val="single" w:sz="4" w:space="0" w:color="auto"/>
              <w:bottom w:val="single" w:sz="4" w:space="0" w:color="auto"/>
              <w:right w:val="single" w:sz="4" w:space="0" w:color="auto"/>
            </w:tcBorders>
            <w:shd w:val="clear" w:color="auto" w:fill="auto"/>
            <w:hideMark/>
          </w:tcPr>
          <w:p w:rsidR="004D7A70" w:rsidRDefault="004D7A70">
            <w:pPr>
              <w:rPr>
                <w:rFonts w:asciiTheme="minorHAnsi" w:hAnsiTheme="minorHAnsi" w:cstheme="minorHAnsi"/>
                <w:lang w:eastAsia="en-US"/>
              </w:rPr>
            </w:pPr>
            <w:r>
              <w:rPr>
                <w:rFonts w:asciiTheme="minorHAnsi" w:hAnsiTheme="minorHAnsi" w:cstheme="minorHAnsi"/>
                <w:lang w:eastAsia="en-US"/>
              </w:rPr>
              <w:t>0.10</w:t>
            </w:r>
          </w:p>
        </w:tc>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4D7A70" w:rsidRDefault="004D7A70">
            <w:pPr>
              <w:rPr>
                <w:rFonts w:asciiTheme="minorHAnsi" w:hAnsiTheme="minorHAnsi" w:cstheme="minorHAnsi"/>
                <w:lang w:eastAsia="en-US"/>
              </w:rPr>
            </w:pPr>
            <w:r>
              <w:rPr>
                <w:rFonts w:asciiTheme="minorHAnsi" w:hAnsiTheme="minorHAnsi" w:cstheme="minorHAnsi"/>
                <w:lang w:eastAsia="en-US"/>
              </w:rPr>
              <w:t>17</w:t>
            </w:r>
            <w:r>
              <w:rPr>
                <w:rFonts w:asciiTheme="minorHAnsi" w:hAnsiTheme="minorHAnsi" w:cstheme="minorHAnsi"/>
                <w:vertAlign w:val="superscript"/>
                <w:lang w:eastAsia="en-US"/>
              </w:rPr>
              <w:t>th</w:t>
            </w:r>
            <w:r>
              <w:rPr>
                <w:rFonts w:asciiTheme="minorHAnsi" w:hAnsiTheme="minorHAnsi" w:cstheme="minorHAnsi"/>
                <w:lang w:eastAsia="en-US"/>
              </w:rPr>
              <w:t xml:space="preserve"> July 2012</w:t>
            </w:r>
          </w:p>
        </w:tc>
      </w:tr>
    </w:tbl>
    <w:p w:rsidR="004D7A70" w:rsidRDefault="004D7A70" w:rsidP="004D7A70">
      <w:pPr>
        <w:pStyle w:val="Heading1"/>
        <w:rPr>
          <w:b/>
          <w:bCs/>
          <w:color w:val="auto"/>
        </w:rPr>
      </w:pPr>
      <w:bookmarkStart w:id="6" w:name="_Toc330228009"/>
      <w:bookmarkStart w:id="7" w:name="_Toc326782965"/>
      <w:bookmarkStart w:id="8" w:name="_Toc330453675"/>
      <w:r>
        <w:rPr>
          <w:b/>
          <w:bCs/>
          <w:color w:val="auto"/>
        </w:rPr>
        <w:t>Document History</w:t>
      </w:r>
      <w:bookmarkEnd w:id="6"/>
      <w:bookmarkEnd w:id="7"/>
      <w:bookmarkEnd w:id="8"/>
    </w:p>
    <w:p w:rsidR="004D7A70" w:rsidRDefault="004D7A70" w:rsidP="004D7A70"/>
    <w:tbl>
      <w:tblPr>
        <w:tblStyle w:val="TableGrid"/>
        <w:tblW w:w="0" w:type="auto"/>
        <w:tblInd w:w="108" w:type="dxa"/>
        <w:shd w:val="clear" w:color="auto" w:fill="7F7F7F" w:themeFill="text1" w:themeFillTint="80"/>
        <w:tblLook w:val="04A0" w:firstRow="1" w:lastRow="0" w:firstColumn="1" w:lastColumn="0" w:noHBand="0" w:noVBand="1"/>
      </w:tblPr>
      <w:tblGrid>
        <w:gridCol w:w="1119"/>
        <w:gridCol w:w="2111"/>
        <w:gridCol w:w="1023"/>
        <w:gridCol w:w="1701"/>
        <w:gridCol w:w="3180"/>
      </w:tblGrid>
      <w:tr w:rsidR="004D7A70" w:rsidTr="004D7A70">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4D7A70" w:rsidRDefault="004D7A70">
            <w:pPr>
              <w:rPr>
                <w:rFonts w:asciiTheme="minorHAnsi" w:hAnsiTheme="minorHAnsi" w:cstheme="minorHAnsi"/>
                <w:b/>
                <w:lang w:eastAsia="en-US"/>
              </w:rPr>
            </w:pPr>
            <w:r>
              <w:rPr>
                <w:rFonts w:asciiTheme="minorHAnsi" w:hAnsiTheme="minorHAnsi" w:cstheme="minorHAnsi"/>
                <w:b/>
                <w:lang w:eastAsia="en-US"/>
              </w:rPr>
              <w:t>Status</w:t>
            </w:r>
          </w:p>
        </w:tc>
        <w:tc>
          <w:tcPr>
            <w:tcW w:w="211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4D7A70" w:rsidRDefault="004D7A70">
            <w:pPr>
              <w:rPr>
                <w:rFonts w:asciiTheme="minorHAnsi" w:hAnsiTheme="minorHAnsi" w:cstheme="minorHAnsi"/>
                <w:b/>
                <w:lang w:eastAsia="en-US"/>
              </w:rPr>
            </w:pPr>
            <w:r>
              <w:rPr>
                <w:rFonts w:asciiTheme="minorHAnsi" w:hAnsiTheme="minorHAnsi" w:cstheme="minorHAnsi"/>
                <w:b/>
                <w:lang w:eastAsia="en-US"/>
              </w:rPr>
              <w:t>Owner</w:t>
            </w:r>
          </w:p>
        </w:tc>
        <w:tc>
          <w:tcPr>
            <w:tcW w:w="102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4D7A70" w:rsidRDefault="004D7A70">
            <w:pPr>
              <w:rPr>
                <w:rFonts w:asciiTheme="minorHAnsi" w:hAnsiTheme="minorHAnsi" w:cstheme="minorHAnsi"/>
                <w:b/>
                <w:lang w:eastAsia="en-US"/>
              </w:rPr>
            </w:pPr>
            <w:r>
              <w:rPr>
                <w:rFonts w:asciiTheme="minorHAnsi" w:hAnsiTheme="minorHAnsi" w:cstheme="minorHAnsi"/>
                <w:b/>
                <w:lang w:eastAsia="en-US"/>
              </w:rPr>
              <w:t>Version</w:t>
            </w:r>
          </w:p>
        </w:tc>
        <w:tc>
          <w:tcPr>
            <w:tcW w:w="170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4D7A70" w:rsidRDefault="004D7A70">
            <w:pPr>
              <w:rPr>
                <w:rFonts w:asciiTheme="minorHAnsi" w:hAnsiTheme="minorHAnsi" w:cstheme="minorHAnsi"/>
                <w:b/>
                <w:lang w:eastAsia="en-US"/>
              </w:rPr>
            </w:pPr>
            <w:r>
              <w:rPr>
                <w:rFonts w:asciiTheme="minorHAnsi" w:hAnsiTheme="minorHAnsi" w:cstheme="minorHAnsi"/>
                <w:b/>
                <w:lang w:eastAsia="en-US"/>
              </w:rPr>
              <w:t>Date</w:t>
            </w:r>
          </w:p>
        </w:tc>
        <w:tc>
          <w:tcPr>
            <w:tcW w:w="3180"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4D7A70" w:rsidRDefault="004D7A70">
            <w:pPr>
              <w:rPr>
                <w:rFonts w:asciiTheme="minorHAnsi" w:hAnsiTheme="minorHAnsi" w:cstheme="minorHAnsi"/>
                <w:b/>
                <w:lang w:eastAsia="en-US"/>
              </w:rPr>
            </w:pPr>
            <w:r>
              <w:rPr>
                <w:rFonts w:asciiTheme="minorHAnsi" w:hAnsiTheme="minorHAnsi" w:cstheme="minorHAnsi"/>
                <w:b/>
                <w:lang w:eastAsia="en-US"/>
              </w:rPr>
              <w:t>Reason for Change</w:t>
            </w:r>
          </w:p>
        </w:tc>
      </w:tr>
      <w:tr w:rsidR="004D7A70" w:rsidTr="004D7A70">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hideMark/>
          </w:tcPr>
          <w:p w:rsidR="004D7A70" w:rsidRDefault="004D7A70">
            <w:pPr>
              <w:rPr>
                <w:rFonts w:asciiTheme="minorHAnsi" w:hAnsiTheme="minorHAnsi" w:cstheme="minorHAnsi"/>
                <w:lang w:eastAsia="en-US"/>
              </w:rPr>
            </w:pPr>
            <w:r>
              <w:rPr>
                <w:rFonts w:asciiTheme="minorHAnsi" w:hAnsiTheme="minorHAnsi" w:cstheme="minorHAnsi"/>
                <w:lang w:eastAsia="en-US"/>
              </w:rPr>
              <w:t>Draft</w:t>
            </w:r>
          </w:p>
        </w:tc>
        <w:tc>
          <w:tcPr>
            <w:tcW w:w="2111" w:type="dxa"/>
            <w:tcBorders>
              <w:top w:val="single" w:sz="4" w:space="0" w:color="auto"/>
              <w:left w:val="single" w:sz="4" w:space="0" w:color="auto"/>
              <w:bottom w:val="single" w:sz="4" w:space="0" w:color="auto"/>
              <w:right w:val="single" w:sz="4" w:space="0" w:color="auto"/>
            </w:tcBorders>
            <w:shd w:val="clear" w:color="auto" w:fill="auto"/>
            <w:hideMark/>
          </w:tcPr>
          <w:p w:rsidR="004D7A70" w:rsidRDefault="004D7A70">
            <w:pPr>
              <w:rPr>
                <w:rFonts w:asciiTheme="minorHAnsi" w:hAnsiTheme="minorHAnsi" w:cstheme="minorHAnsi"/>
                <w:lang w:eastAsia="en-US"/>
              </w:rPr>
            </w:pPr>
            <w:r>
              <w:rPr>
                <w:rFonts w:asciiTheme="minorHAnsi" w:hAnsiTheme="minorHAnsi" w:cstheme="minorHAnsi"/>
                <w:lang w:eastAsia="en-US"/>
              </w:rPr>
              <w:t>Paul Yates</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4D7A70" w:rsidRDefault="004D7A70">
            <w:pPr>
              <w:rPr>
                <w:rFonts w:asciiTheme="minorHAnsi" w:hAnsiTheme="minorHAnsi" w:cstheme="minorHAnsi"/>
                <w:lang w:eastAsia="en-US"/>
              </w:rPr>
            </w:pPr>
            <w:r>
              <w:rPr>
                <w:rFonts w:asciiTheme="minorHAnsi" w:hAnsiTheme="minorHAnsi" w:cstheme="minorHAnsi"/>
                <w:lang w:eastAsia="en-US"/>
              </w:rPr>
              <w:t>0.10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D7A70" w:rsidRDefault="004D7A70">
            <w:pPr>
              <w:rPr>
                <w:rFonts w:asciiTheme="minorHAnsi" w:hAnsiTheme="minorHAnsi" w:cstheme="minorHAnsi"/>
                <w:lang w:eastAsia="en-US"/>
              </w:rPr>
            </w:pPr>
            <w:r>
              <w:rPr>
                <w:rFonts w:asciiTheme="minorHAnsi" w:hAnsiTheme="minorHAnsi" w:cstheme="minorHAnsi"/>
                <w:lang w:eastAsia="en-US"/>
              </w:rPr>
              <w:t>17</w:t>
            </w:r>
            <w:r>
              <w:rPr>
                <w:rFonts w:asciiTheme="minorHAnsi" w:hAnsiTheme="minorHAnsi" w:cstheme="minorHAnsi"/>
                <w:vertAlign w:val="superscript"/>
                <w:lang w:eastAsia="en-US"/>
              </w:rPr>
              <w:t xml:space="preserve">th </w:t>
            </w:r>
            <w:r>
              <w:rPr>
                <w:rFonts w:asciiTheme="minorHAnsi" w:hAnsiTheme="minorHAnsi" w:cstheme="minorHAnsi"/>
                <w:lang w:eastAsia="en-US"/>
              </w:rPr>
              <w:t>July 2012</w:t>
            </w:r>
          </w:p>
        </w:tc>
        <w:tc>
          <w:tcPr>
            <w:tcW w:w="3180" w:type="dxa"/>
            <w:tcBorders>
              <w:top w:val="single" w:sz="4" w:space="0" w:color="auto"/>
              <w:left w:val="single" w:sz="4" w:space="0" w:color="auto"/>
              <w:bottom w:val="single" w:sz="4" w:space="0" w:color="auto"/>
              <w:right w:val="single" w:sz="4" w:space="0" w:color="auto"/>
            </w:tcBorders>
            <w:shd w:val="clear" w:color="auto" w:fill="auto"/>
            <w:hideMark/>
          </w:tcPr>
          <w:p w:rsidR="004D7A70" w:rsidRDefault="004D7A70">
            <w:pPr>
              <w:rPr>
                <w:rFonts w:asciiTheme="minorHAnsi" w:hAnsiTheme="minorHAnsi" w:cstheme="minorHAnsi"/>
                <w:lang w:eastAsia="en-US"/>
              </w:rPr>
            </w:pPr>
            <w:r>
              <w:rPr>
                <w:rFonts w:asciiTheme="minorHAnsi" w:hAnsiTheme="minorHAnsi" w:cstheme="minorHAnsi"/>
                <w:lang w:eastAsia="en-US"/>
              </w:rPr>
              <w:t>Document Created</w:t>
            </w:r>
          </w:p>
        </w:tc>
      </w:tr>
      <w:tr w:rsidR="004D7A70" w:rsidTr="004D7A70">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hideMark/>
          </w:tcPr>
          <w:p w:rsidR="004D7A70" w:rsidRDefault="00FB0ECB">
            <w:pPr>
              <w:rPr>
                <w:rFonts w:ascii="Times New Roman" w:hAnsi="Times New Roman" w:cs="Times New Roman"/>
                <w:lang w:eastAsia="en-US"/>
              </w:rPr>
            </w:pPr>
            <w:r>
              <w:rPr>
                <w:rFonts w:ascii="Times New Roman" w:hAnsi="Times New Roman" w:cs="Times New Roman"/>
                <w:lang w:eastAsia="en-US"/>
              </w:rPr>
              <w:t>Draft</w:t>
            </w:r>
          </w:p>
        </w:tc>
        <w:tc>
          <w:tcPr>
            <w:tcW w:w="2111" w:type="dxa"/>
            <w:tcBorders>
              <w:top w:val="single" w:sz="4" w:space="0" w:color="auto"/>
              <w:left w:val="single" w:sz="4" w:space="0" w:color="auto"/>
              <w:bottom w:val="single" w:sz="4" w:space="0" w:color="auto"/>
              <w:right w:val="single" w:sz="4" w:space="0" w:color="auto"/>
            </w:tcBorders>
            <w:shd w:val="clear" w:color="auto" w:fill="auto"/>
            <w:hideMark/>
          </w:tcPr>
          <w:p w:rsidR="004D7A70" w:rsidRDefault="00FB0ECB">
            <w:pPr>
              <w:rPr>
                <w:rFonts w:ascii="Times New Roman" w:hAnsi="Times New Roman" w:cs="Times New Roman"/>
                <w:lang w:eastAsia="en-US"/>
              </w:rPr>
            </w:pPr>
            <w:r>
              <w:rPr>
                <w:rFonts w:ascii="Times New Roman" w:hAnsi="Times New Roman" w:cs="Times New Roman"/>
                <w:lang w:eastAsia="en-US"/>
              </w:rPr>
              <w:t>Paul Yates</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4D7A70" w:rsidRDefault="00FB0ECB">
            <w:pPr>
              <w:rPr>
                <w:rFonts w:ascii="Times New Roman" w:hAnsi="Times New Roman" w:cs="Times New Roman"/>
                <w:lang w:eastAsia="en-US"/>
              </w:rPr>
            </w:pPr>
            <w:r>
              <w:rPr>
                <w:rFonts w:ascii="Times New Roman" w:hAnsi="Times New Roman" w:cs="Times New Roman"/>
                <w:lang w:eastAsia="en-US"/>
              </w:rPr>
              <w:t>0.11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D7A70" w:rsidRDefault="00FB0ECB">
            <w:pPr>
              <w:rPr>
                <w:rFonts w:ascii="Times New Roman" w:hAnsi="Times New Roman" w:cs="Times New Roman"/>
                <w:lang w:eastAsia="en-US"/>
              </w:rPr>
            </w:pPr>
            <w:r>
              <w:rPr>
                <w:rFonts w:ascii="Times New Roman" w:hAnsi="Times New Roman" w:cs="Times New Roman"/>
                <w:lang w:eastAsia="en-US"/>
              </w:rPr>
              <w:t>24</w:t>
            </w:r>
            <w:r w:rsidRPr="00FB0ECB">
              <w:rPr>
                <w:rFonts w:ascii="Times New Roman" w:hAnsi="Times New Roman" w:cs="Times New Roman"/>
                <w:vertAlign w:val="superscript"/>
                <w:lang w:eastAsia="en-US"/>
              </w:rPr>
              <w:t>th</w:t>
            </w:r>
            <w:r>
              <w:rPr>
                <w:rFonts w:ascii="Times New Roman" w:hAnsi="Times New Roman" w:cs="Times New Roman"/>
                <w:lang w:eastAsia="en-US"/>
              </w:rPr>
              <w:t xml:space="preserve"> July 2012</w:t>
            </w:r>
          </w:p>
        </w:tc>
        <w:tc>
          <w:tcPr>
            <w:tcW w:w="3180" w:type="dxa"/>
            <w:tcBorders>
              <w:top w:val="single" w:sz="4" w:space="0" w:color="auto"/>
              <w:left w:val="single" w:sz="4" w:space="0" w:color="auto"/>
              <w:bottom w:val="single" w:sz="4" w:space="0" w:color="auto"/>
              <w:right w:val="single" w:sz="4" w:space="0" w:color="auto"/>
            </w:tcBorders>
            <w:shd w:val="clear" w:color="auto" w:fill="auto"/>
            <w:hideMark/>
          </w:tcPr>
          <w:p w:rsidR="004D7A70" w:rsidRDefault="00FB0ECB">
            <w:pPr>
              <w:rPr>
                <w:rFonts w:ascii="Times New Roman" w:hAnsi="Times New Roman" w:cs="Times New Roman"/>
                <w:lang w:eastAsia="en-US"/>
              </w:rPr>
            </w:pPr>
            <w:r>
              <w:rPr>
                <w:rFonts w:ascii="Times New Roman" w:hAnsi="Times New Roman" w:cs="Times New Roman"/>
                <w:lang w:eastAsia="en-US"/>
              </w:rPr>
              <w:t>Draft Completed</w:t>
            </w:r>
          </w:p>
        </w:tc>
      </w:tr>
      <w:tr w:rsidR="004D7A70" w:rsidTr="004D7A70">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tcPr>
          <w:p w:rsidR="004D7A70" w:rsidRDefault="004D7A70">
            <w:pPr>
              <w:rPr>
                <w:rFonts w:asciiTheme="minorHAnsi" w:hAnsiTheme="minorHAnsi" w:cstheme="minorHAnsi"/>
                <w:lang w:eastAsia="en-US"/>
              </w:rPr>
            </w:pP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4D7A70" w:rsidRDefault="004D7A70">
            <w:pPr>
              <w:rPr>
                <w:rFonts w:asciiTheme="minorHAnsi" w:hAnsiTheme="minorHAnsi" w:cstheme="minorHAnsi"/>
                <w:lang w:eastAsia="en-US"/>
              </w:rPr>
            </w:pP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4D7A70" w:rsidRDefault="004D7A70">
            <w:pPr>
              <w:rPr>
                <w:rFonts w:asciiTheme="minorHAnsi" w:hAnsiTheme="minorHAnsi" w:cstheme="minorHAnsi"/>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7A70" w:rsidRDefault="004D7A70">
            <w:pPr>
              <w:rPr>
                <w:rFonts w:asciiTheme="minorHAnsi" w:hAnsiTheme="minorHAnsi" w:cstheme="minorHAnsi"/>
                <w:lang w:eastAsia="en-US"/>
              </w:rPr>
            </w:pP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4D7A70" w:rsidRDefault="004D7A70">
            <w:pPr>
              <w:rPr>
                <w:rFonts w:asciiTheme="minorHAnsi" w:hAnsiTheme="minorHAnsi" w:cstheme="minorHAnsi"/>
                <w:lang w:eastAsia="en-US"/>
              </w:rPr>
            </w:pPr>
          </w:p>
        </w:tc>
      </w:tr>
      <w:tr w:rsidR="004D7A70" w:rsidTr="004D7A70">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tcPr>
          <w:p w:rsidR="004D7A70" w:rsidRDefault="004D7A70">
            <w:pPr>
              <w:rPr>
                <w:rFonts w:asciiTheme="minorHAnsi" w:hAnsiTheme="minorHAnsi" w:cstheme="minorHAnsi"/>
                <w:lang w:eastAsia="en-US"/>
              </w:rPr>
            </w:pP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4D7A70" w:rsidRDefault="004D7A70">
            <w:pPr>
              <w:rPr>
                <w:rFonts w:asciiTheme="minorHAnsi" w:hAnsiTheme="minorHAnsi" w:cstheme="minorHAnsi"/>
                <w:lang w:eastAsia="en-US"/>
              </w:rPr>
            </w:pP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4D7A70" w:rsidRDefault="004D7A70">
            <w:pPr>
              <w:rPr>
                <w:rFonts w:asciiTheme="minorHAnsi" w:hAnsiTheme="minorHAnsi" w:cstheme="minorHAnsi"/>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7A70" w:rsidRDefault="004D7A70">
            <w:pPr>
              <w:rPr>
                <w:rFonts w:asciiTheme="minorHAnsi" w:hAnsiTheme="minorHAnsi" w:cstheme="minorHAnsi"/>
                <w:lang w:eastAsia="en-US"/>
              </w:rPr>
            </w:pP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4D7A70" w:rsidRDefault="004D7A70">
            <w:pPr>
              <w:rPr>
                <w:rFonts w:asciiTheme="minorHAnsi" w:hAnsiTheme="minorHAnsi" w:cstheme="minorHAnsi"/>
                <w:lang w:eastAsia="en-US"/>
              </w:rPr>
            </w:pPr>
          </w:p>
        </w:tc>
      </w:tr>
    </w:tbl>
    <w:p w:rsidR="004D7A70" w:rsidRDefault="004D7A70" w:rsidP="004D7A70">
      <w:pPr>
        <w:pStyle w:val="Heading1"/>
        <w:rPr>
          <w:b/>
          <w:bCs/>
          <w:color w:val="auto"/>
        </w:rPr>
      </w:pPr>
      <w:bookmarkStart w:id="9" w:name="_Toc330228010"/>
      <w:bookmarkStart w:id="10" w:name="_Toc326782966"/>
      <w:bookmarkStart w:id="11" w:name="_Toc330453676"/>
      <w:r>
        <w:rPr>
          <w:b/>
          <w:bCs/>
          <w:color w:val="auto"/>
        </w:rPr>
        <w:t>Review</w:t>
      </w:r>
      <w:bookmarkEnd w:id="9"/>
      <w:bookmarkEnd w:id="10"/>
      <w:bookmarkEnd w:id="11"/>
    </w:p>
    <w:p w:rsidR="004D7A70" w:rsidRDefault="004D7A70" w:rsidP="004D7A70"/>
    <w:tbl>
      <w:tblPr>
        <w:tblStyle w:val="TableGrid"/>
        <w:tblW w:w="0" w:type="auto"/>
        <w:tblInd w:w="108" w:type="dxa"/>
        <w:shd w:val="clear" w:color="auto" w:fill="7F7F7F" w:themeFill="text1" w:themeFillTint="80"/>
        <w:tblLook w:val="04A0" w:firstRow="1" w:lastRow="0" w:firstColumn="1" w:lastColumn="0" w:noHBand="0" w:noVBand="1"/>
      </w:tblPr>
      <w:tblGrid>
        <w:gridCol w:w="1843"/>
        <w:gridCol w:w="3119"/>
        <w:gridCol w:w="1559"/>
      </w:tblGrid>
      <w:tr w:rsidR="004D7A70" w:rsidTr="004D7A70">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4D7A70" w:rsidRDefault="004D7A70">
            <w:pPr>
              <w:rPr>
                <w:rFonts w:asciiTheme="minorHAnsi" w:hAnsiTheme="minorHAnsi" w:cstheme="minorHAnsi"/>
                <w:b/>
                <w:lang w:eastAsia="en-US"/>
              </w:rPr>
            </w:pPr>
            <w:r>
              <w:rPr>
                <w:rFonts w:asciiTheme="minorHAnsi" w:hAnsiTheme="minorHAnsi" w:cstheme="minorHAnsi"/>
                <w:b/>
                <w:lang w:eastAsia="en-US"/>
              </w:rPr>
              <w:t>Name</w:t>
            </w:r>
          </w:p>
        </w:tc>
        <w:tc>
          <w:tcPr>
            <w:tcW w:w="311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4D7A70" w:rsidRDefault="004D7A70">
            <w:pPr>
              <w:rPr>
                <w:rFonts w:asciiTheme="minorHAnsi" w:hAnsiTheme="minorHAnsi" w:cstheme="minorHAnsi"/>
                <w:b/>
                <w:lang w:eastAsia="en-US"/>
              </w:rPr>
            </w:pPr>
            <w:r>
              <w:rPr>
                <w:rFonts w:asciiTheme="minorHAnsi" w:hAnsiTheme="minorHAnsi" w:cstheme="minorHAnsi"/>
                <w:b/>
                <w:lang w:eastAsia="en-US"/>
              </w:rPr>
              <w:t>Role</w:t>
            </w:r>
          </w:p>
        </w:tc>
        <w:tc>
          <w:tcPr>
            <w:tcW w:w="155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4D7A70" w:rsidRDefault="004D7A70">
            <w:pPr>
              <w:rPr>
                <w:rFonts w:asciiTheme="minorHAnsi" w:hAnsiTheme="minorHAnsi" w:cstheme="minorHAnsi"/>
                <w:b/>
                <w:lang w:eastAsia="en-US"/>
              </w:rPr>
            </w:pPr>
            <w:r>
              <w:rPr>
                <w:rFonts w:asciiTheme="minorHAnsi" w:hAnsiTheme="minorHAnsi" w:cstheme="minorHAnsi"/>
                <w:b/>
                <w:lang w:eastAsia="en-US"/>
              </w:rPr>
              <w:t>Date</w:t>
            </w:r>
          </w:p>
        </w:tc>
      </w:tr>
      <w:tr w:rsidR="004D7A70" w:rsidTr="004D7A70">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D7A70" w:rsidRDefault="004D7A70">
            <w:pPr>
              <w:rPr>
                <w:rFonts w:asciiTheme="minorHAnsi" w:hAnsiTheme="minorHAnsi" w:cstheme="minorHAnsi"/>
                <w:lang w:eastAsia="en-US"/>
              </w:rPr>
            </w:pPr>
            <w:r>
              <w:rPr>
                <w:rFonts w:asciiTheme="minorHAnsi" w:hAnsiTheme="minorHAnsi" w:cstheme="minorHAnsi"/>
                <w:lang w:eastAsia="en-US"/>
              </w:rPr>
              <w:t>Richard Jones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4D7A70" w:rsidRDefault="004D7A70">
            <w:pPr>
              <w:rPr>
                <w:rFonts w:asciiTheme="minorHAnsi" w:hAnsiTheme="minorHAnsi" w:cstheme="minorHAnsi"/>
                <w:lang w:eastAsia="en-US"/>
              </w:rPr>
            </w:pPr>
            <w:r>
              <w:rPr>
                <w:rFonts w:asciiTheme="minorHAnsi" w:hAnsiTheme="minorHAnsi" w:cstheme="minorHAnsi"/>
                <w:lang w:eastAsia="en-US"/>
              </w:rPr>
              <w:t>Project Manager</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7A70" w:rsidRDefault="004D7A70">
            <w:pPr>
              <w:rPr>
                <w:rFonts w:asciiTheme="minorHAnsi" w:hAnsiTheme="minorHAnsi" w:cstheme="minorHAnsi"/>
                <w:lang w:eastAsia="en-US"/>
              </w:rPr>
            </w:pPr>
          </w:p>
        </w:tc>
      </w:tr>
      <w:tr w:rsidR="004D7A70" w:rsidTr="004D7A70">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D7A70" w:rsidRDefault="004D7A70">
            <w:pPr>
              <w:rPr>
                <w:rFonts w:asciiTheme="minorHAnsi" w:hAnsiTheme="minorHAnsi" w:cstheme="minorHAnsi"/>
                <w:lang w:eastAsia="en-US"/>
              </w:rPr>
            </w:pPr>
            <w:r>
              <w:rPr>
                <w:rFonts w:asciiTheme="minorHAnsi" w:hAnsiTheme="minorHAnsi" w:cstheme="minorHAnsi"/>
                <w:lang w:eastAsia="en-US"/>
              </w:rPr>
              <w:t>Colin Towers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4D7A70" w:rsidRDefault="004D7A70">
            <w:pPr>
              <w:rPr>
                <w:rFonts w:asciiTheme="minorHAnsi" w:hAnsiTheme="minorHAnsi" w:cstheme="minorHAnsi"/>
                <w:lang w:eastAsia="en-US"/>
              </w:rPr>
            </w:pPr>
            <w:r>
              <w:rPr>
                <w:rFonts w:asciiTheme="minorHAnsi" w:hAnsiTheme="minorHAnsi" w:cstheme="minorHAnsi"/>
                <w:lang w:eastAsia="en-US"/>
              </w:rPr>
              <w:t>Global CTO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7A70" w:rsidRDefault="004D7A70">
            <w:pPr>
              <w:rPr>
                <w:rFonts w:asciiTheme="minorHAnsi" w:hAnsiTheme="minorHAnsi" w:cstheme="minorHAnsi"/>
                <w:lang w:eastAsia="en-US"/>
              </w:rPr>
            </w:pPr>
          </w:p>
        </w:tc>
      </w:tr>
      <w:tr w:rsidR="004D7A70" w:rsidTr="004D7A70">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D7A70" w:rsidRDefault="004D7A70">
            <w:pPr>
              <w:rPr>
                <w:rFonts w:asciiTheme="minorHAnsi" w:hAnsiTheme="minorHAnsi" w:cstheme="minorHAnsi"/>
                <w:lang w:eastAsia="en-US"/>
              </w:rPr>
            </w:pPr>
            <w:r>
              <w:rPr>
                <w:rFonts w:asciiTheme="minorHAnsi" w:hAnsiTheme="minorHAnsi" w:cstheme="minorHAnsi"/>
                <w:lang w:eastAsia="en-US"/>
              </w:rPr>
              <w:t>James Morris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4D7A70" w:rsidRDefault="004D7A70">
            <w:pPr>
              <w:rPr>
                <w:rFonts w:asciiTheme="minorHAnsi" w:hAnsiTheme="minorHAnsi" w:cstheme="minorHAnsi"/>
                <w:lang w:eastAsia="en-US"/>
              </w:rPr>
            </w:pPr>
            <w:r>
              <w:rPr>
                <w:rFonts w:asciiTheme="minorHAnsi" w:hAnsiTheme="minorHAnsi" w:cstheme="minorHAnsi"/>
                <w:lang w:eastAsia="en-US"/>
              </w:rPr>
              <w:t>Global Enterprise Architect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7A70" w:rsidRDefault="004D7A70">
            <w:pPr>
              <w:rPr>
                <w:rFonts w:asciiTheme="minorHAnsi" w:hAnsiTheme="minorHAnsi" w:cstheme="minorHAnsi"/>
                <w:lang w:eastAsia="en-US"/>
              </w:rPr>
            </w:pPr>
          </w:p>
        </w:tc>
      </w:tr>
      <w:tr w:rsidR="004D7A70" w:rsidTr="004D7A70">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D7A70" w:rsidRDefault="004D7A70">
            <w:pPr>
              <w:rPr>
                <w:rFonts w:asciiTheme="minorHAnsi" w:hAnsiTheme="minorHAnsi" w:cstheme="minorHAnsi"/>
                <w:lang w:eastAsia="en-US"/>
              </w:rPr>
            </w:pPr>
            <w:r>
              <w:rPr>
                <w:rFonts w:asciiTheme="minorHAnsi" w:hAnsiTheme="minorHAnsi" w:cstheme="minorHAnsi"/>
                <w:lang w:eastAsia="en-US"/>
              </w:rPr>
              <w:t>Matt Dixon</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4D7A70" w:rsidRDefault="004D7A70">
            <w:pPr>
              <w:rPr>
                <w:rFonts w:asciiTheme="minorHAnsi" w:hAnsiTheme="minorHAnsi" w:cstheme="minorHAnsi"/>
                <w:lang w:eastAsia="en-US"/>
              </w:rPr>
            </w:pPr>
            <w:r>
              <w:rPr>
                <w:rFonts w:asciiTheme="minorHAnsi" w:hAnsiTheme="minorHAnsi" w:cstheme="minorHAnsi"/>
                <w:lang w:eastAsia="en-US"/>
              </w:rPr>
              <w:t>Regional CIO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7A70" w:rsidRDefault="004D7A70">
            <w:pPr>
              <w:rPr>
                <w:rFonts w:asciiTheme="minorHAnsi" w:hAnsiTheme="minorHAnsi" w:cstheme="minorHAnsi"/>
                <w:lang w:eastAsia="en-US"/>
              </w:rPr>
            </w:pPr>
          </w:p>
        </w:tc>
      </w:tr>
      <w:tr w:rsidR="004D7A70" w:rsidTr="004D7A70">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D7A70" w:rsidRDefault="004D7A70">
            <w:pPr>
              <w:rPr>
                <w:rFonts w:asciiTheme="minorHAnsi" w:hAnsiTheme="minorHAnsi" w:cstheme="minorHAnsi"/>
                <w:lang w:eastAsia="en-US"/>
              </w:rPr>
            </w:pPr>
            <w:r>
              <w:rPr>
                <w:rFonts w:asciiTheme="minorHAnsi" w:hAnsiTheme="minorHAnsi" w:cstheme="minorHAnsi"/>
                <w:lang w:eastAsia="en-US"/>
              </w:rPr>
              <w:t>Stephen Wigney</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4D7A70" w:rsidRDefault="004D7A70">
            <w:pPr>
              <w:rPr>
                <w:rFonts w:asciiTheme="minorHAnsi" w:hAnsiTheme="minorHAnsi" w:cstheme="minorHAnsi"/>
                <w:lang w:eastAsia="en-US"/>
              </w:rPr>
            </w:pPr>
            <w:r>
              <w:rPr>
                <w:rFonts w:asciiTheme="minorHAnsi" w:hAnsiTheme="minorHAnsi" w:cstheme="minorHAnsi"/>
                <w:lang w:eastAsia="en-US"/>
              </w:rPr>
              <w:t>Regional CIO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7A70" w:rsidRDefault="004D7A70">
            <w:pPr>
              <w:rPr>
                <w:rFonts w:asciiTheme="minorHAnsi" w:hAnsiTheme="minorHAnsi" w:cstheme="minorHAnsi"/>
                <w:lang w:eastAsia="en-US"/>
              </w:rPr>
            </w:pPr>
          </w:p>
        </w:tc>
      </w:tr>
      <w:tr w:rsidR="004D7A70" w:rsidTr="004D7A70">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D7A70" w:rsidRDefault="004D7A70">
            <w:pPr>
              <w:rPr>
                <w:rFonts w:asciiTheme="minorHAnsi" w:hAnsiTheme="minorHAnsi" w:cstheme="minorHAnsi"/>
                <w:lang w:eastAsia="en-US"/>
              </w:rPr>
            </w:pPr>
            <w:r>
              <w:rPr>
                <w:rFonts w:asciiTheme="minorHAnsi" w:hAnsiTheme="minorHAnsi" w:cstheme="minorHAnsi"/>
                <w:lang w:eastAsia="en-US"/>
              </w:rPr>
              <w:t>Bill Kohler</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4D7A70" w:rsidRDefault="004D7A70">
            <w:pPr>
              <w:rPr>
                <w:rFonts w:asciiTheme="minorHAnsi" w:hAnsiTheme="minorHAnsi" w:cstheme="minorHAnsi"/>
                <w:lang w:eastAsia="en-US"/>
              </w:rPr>
            </w:pPr>
            <w:r>
              <w:rPr>
                <w:rFonts w:asciiTheme="minorHAnsi" w:hAnsiTheme="minorHAnsi" w:cstheme="minorHAnsi"/>
                <w:lang w:eastAsia="en-US"/>
              </w:rPr>
              <w:t>Regional CIO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7A70" w:rsidRDefault="004D7A70">
            <w:pPr>
              <w:rPr>
                <w:rFonts w:asciiTheme="minorHAnsi" w:hAnsiTheme="minorHAnsi" w:cstheme="minorHAnsi"/>
                <w:lang w:eastAsia="en-US"/>
              </w:rPr>
            </w:pPr>
          </w:p>
        </w:tc>
      </w:tr>
      <w:tr w:rsidR="004D7A70" w:rsidTr="004D7A70">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4D7A70" w:rsidRDefault="004D7A70">
            <w:pPr>
              <w:rPr>
                <w:rFonts w:asciiTheme="minorHAnsi" w:hAnsiTheme="minorHAnsi" w:cstheme="minorHAnsi"/>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4D7A70" w:rsidRDefault="004D7A70">
            <w:pPr>
              <w:rPr>
                <w:rFonts w:asciiTheme="minorHAnsi" w:hAnsiTheme="minorHAnsi" w:cstheme="minorHAnsi"/>
                <w:lang w:eastAsia="en-US"/>
              </w:rPr>
            </w:pPr>
            <w:r>
              <w:rPr>
                <w:rFonts w:asciiTheme="minorHAnsi" w:hAnsiTheme="minorHAnsi" w:cstheme="minorHAnsi"/>
                <w:lang w:eastAsia="en-US"/>
              </w:rPr>
              <w:t>Tata Consultancy Services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7A70" w:rsidRDefault="004D7A70">
            <w:pPr>
              <w:rPr>
                <w:rFonts w:asciiTheme="minorHAnsi" w:hAnsiTheme="minorHAnsi" w:cstheme="minorHAnsi"/>
                <w:lang w:eastAsia="en-US"/>
              </w:rPr>
            </w:pPr>
          </w:p>
        </w:tc>
      </w:tr>
    </w:tbl>
    <w:p w:rsidR="004D7A70" w:rsidRDefault="004D7A70" w:rsidP="004D7A70">
      <w:pPr>
        <w:spacing w:after="200" w:line="276" w:lineRule="auto"/>
        <w:rPr>
          <w:b/>
        </w:rPr>
      </w:pPr>
    </w:p>
    <w:p w:rsidR="004D7A70" w:rsidRDefault="004D7A70" w:rsidP="004D7A70">
      <w:r>
        <w:t>* Enterprise Architecture will review the High Level Design to ensure that it aligns with the overall vision. If the detailed design fundamentally changes then the High Level Design must be updated and reviewed with appropriate people within the Enterprise Architecture</w:t>
      </w:r>
    </w:p>
    <w:p w:rsidR="004D7A70" w:rsidRDefault="004D7A70" w:rsidP="004D7A70">
      <w:pPr>
        <w:spacing w:after="200" w:line="276" w:lineRule="auto"/>
      </w:pPr>
      <w:r>
        <w:br w:type="page"/>
      </w:r>
    </w:p>
    <w:sdt>
      <w:sdtPr>
        <w:rPr>
          <w:rFonts w:ascii="Arial" w:eastAsiaTheme="minorHAnsi" w:hAnsi="Arial" w:cs="Arial"/>
          <w:b w:val="0"/>
          <w:bCs w:val="0"/>
          <w:color w:val="auto"/>
          <w:sz w:val="20"/>
          <w:szCs w:val="20"/>
          <w:lang w:val="en-GB" w:eastAsia="en-GB"/>
        </w:rPr>
        <w:id w:val="1130903782"/>
        <w:docPartObj>
          <w:docPartGallery w:val="Table of Contents"/>
          <w:docPartUnique/>
        </w:docPartObj>
      </w:sdtPr>
      <w:sdtEndPr/>
      <w:sdtContent>
        <w:p w:rsidR="004D7A70" w:rsidRDefault="004D7A70" w:rsidP="004D7A70">
          <w:pPr>
            <w:pStyle w:val="TOCHeading"/>
          </w:pPr>
          <w:r>
            <w:t>Table of Contents</w:t>
          </w:r>
        </w:p>
        <w:p w:rsidR="00D84E58" w:rsidRPr="00D84E58" w:rsidRDefault="004D7A70">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30453673" w:history="1">
            <w:r w:rsidR="00D84E58" w:rsidRPr="00D84E58">
              <w:rPr>
                <w:rStyle w:val="Hyperlink"/>
                <w:bCs/>
                <w:noProof/>
              </w:rPr>
              <w:t>Purpose of Document</w:t>
            </w:r>
            <w:r w:rsidR="00D84E58" w:rsidRPr="00D84E58">
              <w:rPr>
                <w:noProof/>
                <w:webHidden/>
              </w:rPr>
              <w:tab/>
            </w:r>
            <w:r w:rsidR="00D84E58" w:rsidRPr="00D84E58">
              <w:rPr>
                <w:noProof/>
                <w:webHidden/>
              </w:rPr>
              <w:fldChar w:fldCharType="begin"/>
            </w:r>
            <w:r w:rsidR="00D84E58" w:rsidRPr="00D84E58">
              <w:rPr>
                <w:noProof/>
                <w:webHidden/>
              </w:rPr>
              <w:instrText xml:space="preserve"> PAGEREF _Toc330453673 \h </w:instrText>
            </w:r>
            <w:r w:rsidR="00D84E58" w:rsidRPr="00D84E58">
              <w:rPr>
                <w:noProof/>
                <w:webHidden/>
              </w:rPr>
            </w:r>
            <w:r w:rsidR="00D84E58" w:rsidRPr="00D84E58">
              <w:rPr>
                <w:noProof/>
                <w:webHidden/>
              </w:rPr>
              <w:fldChar w:fldCharType="separate"/>
            </w:r>
            <w:r w:rsidR="00D84E58" w:rsidRPr="00D84E58">
              <w:rPr>
                <w:noProof/>
                <w:webHidden/>
              </w:rPr>
              <w:t>2</w:t>
            </w:r>
            <w:r w:rsidR="00D84E58" w:rsidRPr="00D84E58">
              <w:rPr>
                <w:noProof/>
                <w:webHidden/>
              </w:rPr>
              <w:fldChar w:fldCharType="end"/>
            </w:r>
          </w:hyperlink>
        </w:p>
        <w:p w:rsidR="00D84E58" w:rsidRPr="00D84E58" w:rsidRDefault="0067421B">
          <w:pPr>
            <w:pStyle w:val="TOC1"/>
            <w:tabs>
              <w:tab w:val="right" w:leader="dot" w:pos="9016"/>
            </w:tabs>
            <w:rPr>
              <w:rFonts w:asciiTheme="minorHAnsi" w:eastAsiaTheme="minorEastAsia" w:hAnsiTheme="minorHAnsi" w:cstheme="minorBidi"/>
              <w:noProof/>
              <w:sz w:val="22"/>
              <w:szCs w:val="22"/>
            </w:rPr>
          </w:pPr>
          <w:hyperlink w:anchor="_Toc330453674" w:history="1">
            <w:r w:rsidR="00D84E58" w:rsidRPr="00D84E58">
              <w:rPr>
                <w:rStyle w:val="Hyperlink"/>
                <w:bCs/>
                <w:noProof/>
              </w:rPr>
              <w:t>Intended Audience</w:t>
            </w:r>
            <w:r w:rsidR="00D84E58" w:rsidRPr="00D84E58">
              <w:rPr>
                <w:noProof/>
                <w:webHidden/>
              </w:rPr>
              <w:tab/>
            </w:r>
            <w:r w:rsidR="00D84E58" w:rsidRPr="00D84E58">
              <w:rPr>
                <w:noProof/>
                <w:webHidden/>
              </w:rPr>
              <w:fldChar w:fldCharType="begin"/>
            </w:r>
            <w:r w:rsidR="00D84E58" w:rsidRPr="00D84E58">
              <w:rPr>
                <w:noProof/>
                <w:webHidden/>
              </w:rPr>
              <w:instrText xml:space="preserve"> PAGEREF _Toc330453674 \h </w:instrText>
            </w:r>
            <w:r w:rsidR="00D84E58" w:rsidRPr="00D84E58">
              <w:rPr>
                <w:noProof/>
                <w:webHidden/>
              </w:rPr>
            </w:r>
            <w:r w:rsidR="00D84E58" w:rsidRPr="00D84E58">
              <w:rPr>
                <w:noProof/>
                <w:webHidden/>
              </w:rPr>
              <w:fldChar w:fldCharType="separate"/>
            </w:r>
            <w:r w:rsidR="00D84E58" w:rsidRPr="00D84E58">
              <w:rPr>
                <w:noProof/>
                <w:webHidden/>
              </w:rPr>
              <w:t>2</w:t>
            </w:r>
            <w:r w:rsidR="00D84E58" w:rsidRPr="00D84E58">
              <w:rPr>
                <w:noProof/>
                <w:webHidden/>
              </w:rPr>
              <w:fldChar w:fldCharType="end"/>
            </w:r>
          </w:hyperlink>
        </w:p>
        <w:p w:rsidR="00D84E58" w:rsidRPr="00D84E58" w:rsidRDefault="0067421B">
          <w:pPr>
            <w:pStyle w:val="TOC1"/>
            <w:tabs>
              <w:tab w:val="right" w:leader="dot" w:pos="9016"/>
            </w:tabs>
            <w:rPr>
              <w:rFonts w:asciiTheme="minorHAnsi" w:eastAsiaTheme="minorEastAsia" w:hAnsiTheme="minorHAnsi" w:cstheme="minorBidi"/>
              <w:noProof/>
              <w:sz w:val="22"/>
              <w:szCs w:val="22"/>
            </w:rPr>
          </w:pPr>
          <w:hyperlink w:anchor="_Toc330453675" w:history="1">
            <w:r w:rsidR="00D84E58" w:rsidRPr="00D84E58">
              <w:rPr>
                <w:rStyle w:val="Hyperlink"/>
                <w:bCs/>
                <w:noProof/>
              </w:rPr>
              <w:t>Document History</w:t>
            </w:r>
            <w:r w:rsidR="00D84E58" w:rsidRPr="00D84E58">
              <w:rPr>
                <w:noProof/>
                <w:webHidden/>
              </w:rPr>
              <w:tab/>
            </w:r>
            <w:r w:rsidR="00D84E58" w:rsidRPr="00D84E58">
              <w:rPr>
                <w:noProof/>
                <w:webHidden/>
              </w:rPr>
              <w:fldChar w:fldCharType="begin"/>
            </w:r>
            <w:r w:rsidR="00D84E58" w:rsidRPr="00D84E58">
              <w:rPr>
                <w:noProof/>
                <w:webHidden/>
              </w:rPr>
              <w:instrText xml:space="preserve"> PAGEREF _Toc330453675 \h </w:instrText>
            </w:r>
            <w:r w:rsidR="00D84E58" w:rsidRPr="00D84E58">
              <w:rPr>
                <w:noProof/>
                <w:webHidden/>
              </w:rPr>
            </w:r>
            <w:r w:rsidR="00D84E58" w:rsidRPr="00D84E58">
              <w:rPr>
                <w:noProof/>
                <w:webHidden/>
              </w:rPr>
              <w:fldChar w:fldCharType="separate"/>
            </w:r>
            <w:r w:rsidR="00D84E58" w:rsidRPr="00D84E58">
              <w:rPr>
                <w:noProof/>
                <w:webHidden/>
              </w:rPr>
              <w:t>2</w:t>
            </w:r>
            <w:r w:rsidR="00D84E58" w:rsidRPr="00D84E58">
              <w:rPr>
                <w:noProof/>
                <w:webHidden/>
              </w:rPr>
              <w:fldChar w:fldCharType="end"/>
            </w:r>
          </w:hyperlink>
        </w:p>
        <w:p w:rsidR="00D84E58" w:rsidRPr="00D84E58" w:rsidRDefault="0067421B">
          <w:pPr>
            <w:pStyle w:val="TOC1"/>
            <w:tabs>
              <w:tab w:val="right" w:leader="dot" w:pos="9016"/>
            </w:tabs>
            <w:rPr>
              <w:rFonts w:asciiTheme="minorHAnsi" w:eastAsiaTheme="minorEastAsia" w:hAnsiTheme="minorHAnsi" w:cstheme="minorBidi"/>
              <w:noProof/>
              <w:sz w:val="22"/>
              <w:szCs w:val="22"/>
            </w:rPr>
          </w:pPr>
          <w:hyperlink w:anchor="_Toc330453676" w:history="1">
            <w:r w:rsidR="00D84E58" w:rsidRPr="00D84E58">
              <w:rPr>
                <w:rStyle w:val="Hyperlink"/>
                <w:bCs/>
                <w:noProof/>
              </w:rPr>
              <w:t>Review</w:t>
            </w:r>
            <w:r w:rsidR="00D84E58" w:rsidRPr="00D84E58">
              <w:rPr>
                <w:noProof/>
                <w:webHidden/>
              </w:rPr>
              <w:tab/>
            </w:r>
            <w:r w:rsidR="00D84E58" w:rsidRPr="00D84E58">
              <w:rPr>
                <w:noProof/>
                <w:webHidden/>
              </w:rPr>
              <w:fldChar w:fldCharType="begin"/>
            </w:r>
            <w:r w:rsidR="00D84E58" w:rsidRPr="00D84E58">
              <w:rPr>
                <w:noProof/>
                <w:webHidden/>
              </w:rPr>
              <w:instrText xml:space="preserve"> PAGEREF _Toc330453676 \h </w:instrText>
            </w:r>
            <w:r w:rsidR="00D84E58" w:rsidRPr="00D84E58">
              <w:rPr>
                <w:noProof/>
                <w:webHidden/>
              </w:rPr>
            </w:r>
            <w:r w:rsidR="00D84E58" w:rsidRPr="00D84E58">
              <w:rPr>
                <w:noProof/>
                <w:webHidden/>
              </w:rPr>
              <w:fldChar w:fldCharType="separate"/>
            </w:r>
            <w:r w:rsidR="00D84E58" w:rsidRPr="00D84E58">
              <w:rPr>
                <w:noProof/>
                <w:webHidden/>
              </w:rPr>
              <w:t>2</w:t>
            </w:r>
            <w:r w:rsidR="00D84E58" w:rsidRPr="00D84E58">
              <w:rPr>
                <w:noProof/>
                <w:webHidden/>
              </w:rPr>
              <w:fldChar w:fldCharType="end"/>
            </w:r>
          </w:hyperlink>
        </w:p>
        <w:p w:rsidR="00D84E58" w:rsidRPr="00D84E58" w:rsidRDefault="0067421B">
          <w:pPr>
            <w:pStyle w:val="TOC1"/>
            <w:tabs>
              <w:tab w:val="left" w:pos="440"/>
              <w:tab w:val="right" w:leader="dot" w:pos="9016"/>
            </w:tabs>
            <w:rPr>
              <w:rFonts w:asciiTheme="minorHAnsi" w:eastAsiaTheme="minorEastAsia" w:hAnsiTheme="minorHAnsi" w:cstheme="minorBidi"/>
              <w:noProof/>
              <w:sz w:val="22"/>
              <w:szCs w:val="22"/>
            </w:rPr>
          </w:pPr>
          <w:hyperlink w:anchor="_Toc330453677" w:history="1">
            <w:r w:rsidR="00D84E58" w:rsidRPr="00D84E58">
              <w:rPr>
                <w:rStyle w:val="Hyperlink"/>
                <w:bCs/>
                <w:noProof/>
              </w:rPr>
              <w:t>1</w:t>
            </w:r>
            <w:r w:rsidR="00D84E58" w:rsidRPr="00D84E58">
              <w:rPr>
                <w:rFonts w:asciiTheme="minorHAnsi" w:eastAsiaTheme="minorEastAsia" w:hAnsiTheme="minorHAnsi" w:cstheme="minorBidi"/>
                <w:noProof/>
                <w:sz w:val="22"/>
                <w:szCs w:val="22"/>
              </w:rPr>
              <w:tab/>
            </w:r>
            <w:r w:rsidR="00D84E58" w:rsidRPr="00D84E58">
              <w:rPr>
                <w:rStyle w:val="Hyperlink"/>
                <w:bCs/>
                <w:noProof/>
              </w:rPr>
              <w:t>Document Overview</w:t>
            </w:r>
            <w:r w:rsidR="00D84E58" w:rsidRPr="00D84E58">
              <w:rPr>
                <w:noProof/>
                <w:webHidden/>
              </w:rPr>
              <w:tab/>
            </w:r>
            <w:r w:rsidR="00D84E58" w:rsidRPr="00D84E58">
              <w:rPr>
                <w:noProof/>
                <w:webHidden/>
              </w:rPr>
              <w:fldChar w:fldCharType="begin"/>
            </w:r>
            <w:r w:rsidR="00D84E58" w:rsidRPr="00D84E58">
              <w:rPr>
                <w:noProof/>
                <w:webHidden/>
              </w:rPr>
              <w:instrText xml:space="preserve"> PAGEREF _Toc330453677 \h </w:instrText>
            </w:r>
            <w:r w:rsidR="00D84E58" w:rsidRPr="00D84E58">
              <w:rPr>
                <w:noProof/>
                <w:webHidden/>
              </w:rPr>
            </w:r>
            <w:r w:rsidR="00D84E58" w:rsidRPr="00D84E58">
              <w:rPr>
                <w:noProof/>
                <w:webHidden/>
              </w:rPr>
              <w:fldChar w:fldCharType="separate"/>
            </w:r>
            <w:r w:rsidR="00D84E58" w:rsidRPr="00D84E58">
              <w:rPr>
                <w:noProof/>
                <w:webHidden/>
              </w:rPr>
              <w:t>4</w:t>
            </w:r>
            <w:r w:rsidR="00D84E58" w:rsidRPr="00D84E58">
              <w:rPr>
                <w:noProof/>
                <w:webHidden/>
              </w:rPr>
              <w:fldChar w:fldCharType="end"/>
            </w:r>
          </w:hyperlink>
        </w:p>
        <w:p w:rsidR="00D84E58" w:rsidRPr="00D84E58" w:rsidRDefault="0067421B">
          <w:pPr>
            <w:pStyle w:val="TOC2"/>
            <w:tabs>
              <w:tab w:val="left" w:pos="880"/>
              <w:tab w:val="right" w:leader="dot" w:pos="9016"/>
            </w:tabs>
            <w:rPr>
              <w:rFonts w:asciiTheme="minorHAnsi" w:eastAsiaTheme="minorEastAsia" w:hAnsiTheme="minorHAnsi" w:cstheme="minorBidi"/>
              <w:noProof/>
              <w:sz w:val="22"/>
              <w:szCs w:val="22"/>
            </w:rPr>
          </w:pPr>
          <w:hyperlink w:anchor="_Toc330453678" w:history="1">
            <w:r w:rsidR="00D84E58" w:rsidRPr="00D84E58">
              <w:rPr>
                <w:rStyle w:val="Hyperlink"/>
                <w:bCs/>
                <w:noProof/>
              </w:rPr>
              <w:t>1.1</w:t>
            </w:r>
            <w:r w:rsidR="00D84E58" w:rsidRPr="00D84E58">
              <w:rPr>
                <w:rFonts w:asciiTheme="minorHAnsi" w:eastAsiaTheme="minorEastAsia" w:hAnsiTheme="minorHAnsi" w:cstheme="minorBidi"/>
                <w:noProof/>
                <w:sz w:val="22"/>
                <w:szCs w:val="22"/>
              </w:rPr>
              <w:tab/>
            </w:r>
            <w:r w:rsidR="00D84E58" w:rsidRPr="00D84E58">
              <w:rPr>
                <w:rStyle w:val="Hyperlink"/>
                <w:bCs/>
                <w:noProof/>
              </w:rPr>
              <w:t>Document Purpose</w:t>
            </w:r>
            <w:r w:rsidR="00D84E58" w:rsidRPr="00D84E58">
              <w:rPr>
                <w:noProof/>
                <w:webHidden/>
              </w:rPr>
              <w:tab/>
            </w:r>
            <w:r w:rsidR="00D84E58" w:rsidRPr="00D84E58">
              <w:rPr>
                <w:noProof/>
                <w:webHidden/>
              </w:rPr>
              <w:fldChar w:fldCharType="begin"/>
            </w:r>
            <w:r w:rsidR="00D84E58" w:rsidRPr="00D84E58">
              <w:rPr>
                <w:noProof/>
                <w:webHidden/>
              </w:rPr>
              <w:instrText xml:space="preserve"> PAGEREF _Toc330453678 \h </w:instrText>
            </w:r>
            <w:r w:rsidR="00D84E58" w:rsidRPr="00D84E58">
              <w:rPr>
                <w:noProof/>
                <w:webHidden/>
              </w:rPr>
            </w:r>
            <w:r w:rsidR="00D84E58" w:rsidRPr="00D84E58">
              <w:rPr>
                <w:noProof/>
                <w:webHidden/>
              </w:rPr>
              <w:fldChar w:fldCharType="separate"/>
            </w:r>
            <w:r w:rsidR="00D84E58" w:rsidRPr="00D84E58">
              <w:rPr>
                <w:noProof/>
                <w:webHidden/>
              </w:rPr>
              <w:t>4</w:t>
            </w:r>
            <w:r w:rsidR="00D84E58" w:rsidRPr="00D84E58">
              <w:rPr>
                <w:noProof/>
                <w:webHidden/>
              </w:rPr>
              <w:fldChar w:fldCharType="end"/>
            </w:r>
          </w:hyperlink>
        </w:p>
        <w:p w:rsidR="00D84E58" w:rsidRPr="00D84E58" w:rsidRDefault="0067421B">
          <w:pPr>
            <w:pStyle w:val="TOC2"/>
            <w:tabs>
              <w:tab w:val="left" w:pos="880"/>
              <w:tab w:val="right" w:leader="dot" w:pos="9016"/>
            </w:tabs>
            <w:rPr>
              <w:rFonts w:asciiTheme="minorHAnsi" w:eastAsiaTheme="minorEastAsia" w:hAnsiTheme="minorHAnsi" w:cstheme="minorBidi"/>
              <w:noProof/>
              <w:sz w:val="22"/>
              <w:szCs w:val="22"/>
            </w:rPr>
          </w:pPr>
          <w:hyperlink w:anchor="_Toc330453679" w:history="1">
            <w:r w:rsidR="00D84E58" w:rsidRPr="00D84E58">
              <w:rPr>
                <w:rStyle w:val="Hyperlink"/>
                <w:bCs/>
                <w:noProof/>
              </w:rPr>
              <w:t>1.2</w:t>
            </w:r>
            <w:r w:rsidR="00D84E58" w:rsidRPr="00D84E58">
              <w:rPr>
                <w:rFonts w:asciiTheme="minorHAnsi" w:eastAsiaTheme="minorEastAsia" w:hAnsiTheme="minorHAnsi" w:cstheme="minorBidi"/>
                <w:noProof/>
                <w:sz w:val="22"/>
                <w:szCs w:val="22"/>
              </w:rPr>
              <w:tab/>
            </w:r>
            <w:r w:rsidR="00D84E58" w:rsidRPr="00D84E58">
              <w:rPr>
                <w:rStyle w:val="Hyperlink"/>
                <w:bCs/>
                <w:noProof/>
              </w:rPr>
              <w:t>Key Assumptions</w:t>
            </w:r>
            <w:r w:rsidR="00D84E58" w:rsidRPr="00D84E58">
              <w:rPr>
                <w:noProof/>
                <w:webHidden/>
              </w:rPr>
              <w:tab/>
            </w:r>
            <w:r w:rsidR="00D84E58" w:rsidRPr="00D84E58">
              <w:rPr>
                <w:noProof/>
                <w:webHidden/>
              </w:rPr>
              <w:fldChar w:fldCharType="begin"/>
            </w:r>
            <w:r w:rsidR="00D84E58" w:rsidRPr="00D84E58">
              <w:rPr>
                <w:noProof/>
                <w:webHidden/>
              </w:rPr>
              <w:instrText xml:space="preserve"> PAGEREF _Toc330453679 \h </w:instrText>
            </w:r>
            <w:r w:rsidR="00D84E58" w:rsidRPr="00D84E58">
              <w:rPr>
                <w:noProof/>
                <w:webHidden/>
              </w:rPr>
            </w:r>
            <w:r w:rsidR="00D84E58" w:rsidRPr="00D84E58">
              <w:rPr>
                <w:noProof/>
                <w:webHidden/>
              </w:rPr>
              <w:fldChar w:fldCharType="separate"/>
            </w:r>
            <w:r w:rsidR="00D84E58" w:rsidRPr="00D84E58">
              <w:rPr>
                <w:noProof/>
                <w:webHidden/>
              </w:rPr>
              <w:t>4</w:t>
            </w:r>
            <w:r w:rsidR="00D84E58" w:rsidRPr="00D84E58">
              <w:rPr>
                <w:noProof/>
                <w:webHidden/>
              </w:rPr>
              <w:fldChar w:fldCharType="end"/>
            </w:r>
          </w:hyperlink>
        </w:p>
        <w:p w:rsidR="00D84E58" w:rsidRPr="00D84E58" w:rsidRDefault="0067421B">
          <w:pPr>
            <w:pStyle w:val="TOC2"/>
            <w:tabs>
              <w:tab w:val="left" w:pos="880"/>
              <w:tab w:val="right" w:leader="dot" w:pos="9016"/>
            </w:tabs>
            <w:rPr>
              <w:rFonts w:asciiTheme="minorHAnsi" w:eastAsiaTheme="minorEastAsia" w:hAnsiTheme="minorHAnsi" w:cstheme="minorBidi"/>
              <w:noProof/>
              <w:sz w:val="22"/>
              <w:szCs w:val="22"/>
            </w:rPr>
          </w:pPr>
          <w:hyperlink w:anchor="_Toc330453680" w:history="1">
            <w:r w:rsidR="00D84E58" w:rsidRPr="00D84E58">
              <w:rPr>
                <w:rStyle w:val="Hyperlink"/>
                <w:bCs/>
                <w:noProof/>
              </w:rPr>
              <w:t>1.3</w:t>
            </w:r>
            <w:r w:rsidR="00D84E58" w:rsidRPr="00D84E58">
              <w:rPr>
                <w:rFonts w:asciiTheme="minorHAnsi" w:eastAsiaTheme="minorEastAsia" w:hAnsiTheme="minorHAnsi" w:cstheme="minorBidi"/>
                <w:noProof/>
                <w:sz w:val="22"/>
                <w:szCs w:val="22"/>
              </w:rPr>
              <w:tab/>
            </w:r>
            <w:r w:rsidR="00D84E58" w:rsidRPr="00D84E58">
              <w:rPr>
                <w:rStyle w:val="Hyperlink"/>
                <w:bCs/>
                <w:noProof/>
              </w:rPr>
              <w:t>Out of Scope</w:t>
            </w:r>
            <w:r w:rsidR="00D84E58" w:rsidRPr="00D84E58">
              <w:rPr>
                <w:noProof/>
                <w:webHidden/>
              </w:rPr>
              <w:tab/>
            </w:r>
            <w:r w:rsidR="00D84E58" w:rsidRPr="00D84E58">
              <w:rPr>
                <w:noProof/>
                <w:webHidden/>
              </w:rPr>
              <w:fldChar w:fldCharType="begin"/>
            </w:r>
            <w:r w:rsidR="00D84E58" w:rsidRPr="00D84E58">
              <w:rPr>
                <w:noProof/>
                <w:webHidden/>
              </w:rPr>
              <w:instrText xml:space="preserve"> PAGEREF _Toc330453680 \h </w:instrText>
            </w:r>
            <w:r w:rsidR="00D84E58" w:rsidRPr="00D84E58">
              <w:rPr>
                <w:noProof/>
                <w:webHidden/>
              </w:rPr>
            </w:r>
            <w:r w:rsidR="00D84E58" w:rsidRPr="00D84E58">
              <w:rPr>
                <w:noProof/>
                <w:webHidden/>
              </w:rPr>
              <w:fldChar w:fldCharType="separate"/>
            </w:r>
            <w:r w:rsidR="00D84E58" w:rsidRPr="00D84E58">
              <w:rPr>
                <w:noProof/>
                <w:webHidden/>
              </w:rPr>
              <w:t>4</w:t>
            </w:r>
            <w:r w:rsidR="00D84E58" w:rsidRPr="00D84E58">
              <w:rPr>
                <w:noProof/>
                <w:webHidden/>
              </w:rPr>
              <w:fldChar w:fldCharType="end"/>
            </w:r>
          </w:hyperlink>
        </w:p>
        <w:p w:rsidR="00D84E58" w:rsidRPr="00D84E58" w:rsidRDefault="0067421B">
          <w:pPr>
            <w:pStyle w:val="TOC2"/>
            <w:tabs>
              <w:tab w:val="left" w:pos="880"/>
              <w:tab w:val="right" w:leader="dot" w:pos="9016"/>
            </w:tabs>
            <w:rPr>
              <w:rFonts w:asciiTheme="minorHAnsi" w:eastAsiaTheme="minorEastAsia" w:hAnsiTheme="minorHAnsi" w:cstheme="minorBidi"/>
              <w:noProof/>
              <w:sz w:val="22"/>
              <w:szCs w:val="22"/>
            </w:rPr>
          </w:pPr>
          <w:hyperlink w:anchor="_Toc330453681" w:history="1">
            <w:r w:rsidR="00D84E58" w:rsidRPr="00D84E58">
              <w:rPr>
                <w:rStyle w:val="Hyperlink"/>
                <w:bCs/>
                <w:noProof/>
              </w:rPr>
              <w:t>1.4</w:t>
            </w:r>
            <w:r w:rsidR="00D84E58" w:rsidRPr="00D84E58">
              <w:rPr>
                <w:rFonts w:asciiTheme="minorHAnsi" w:eastAsiaTheme="minorEastAsia" w:hAnsiTheme="minorHAnsi" w:cstheme="minorBidi"/>
                <w:noProof/>
                <w:sz w:val="22"/>
                <w:szCs w:val="22"/>
              </w:rPr>
              <w:tab/>
            </w:r>
            <w:r w:rsidR="00D84E58" w:rsidRPr="00D84E58">
              <w:rPr>
                <w:rStyle w:val="Hyperlink"/>
                <w:bCs/>
                <w:noProof/>
              </w:rPr>
              <w:t>Reference Documents</w:t>
            </w:r>
            <w:r w:rsidR="00D84E58" w:rsidRPr="00D84E58">
              <w:rPr>
                <w:noProof/>
                <w:webHidden/>
              </w:rPr>
              <w:tab/>
            </w:r>
            <w:r w:rsidR="00D84E58" w:rsidRPr="00D84E58">
              <w:rPr>
                <w:noProof/>
                <w:webHidden/>
              </w:rPr>
              <w:fldChar w:fldCharType="begin"/>
            </w:r>
            <w:r w:rsidR="00D84E58" w:rsidRPr="00D84E58">
              <w:rPr>
                <w:noProof/>
                <w:webHidden/>
              </w:rPr>
              <w:instrText xml:space="preserve"> PAGEREF _Toc330453681 \h </w:instrText>
            </w:r>
            <w:r w:rsidR="00D84E58" w:rsidRPr="00D84E58">
              <w:rPr>
                <w:noProof/>
                <w:webHidden/>
              </w:rPr>
            </w:r>
            <w:r w:rsidR="00D84E58" w:rsidRPr="00D84E58">
              <w:rPr>
                <w:noProof/>
                <w:webHidden/>
              </w:rPr>
              <w:fldChar w:fldCharType="separate"/>
            </w:r>
            <w:r w:rsidR="00D84E58" w:rsidRPr="00D84E58">
              <w:rPr>
                <w:noProof/>
                <w:webHidden/>
              </w:rPr>
              <w:t>4</w:t>
            </w:r>
            <w:r w:rsidR="00D84E58" w:rsidRPr="00D84E58">
              <w:rPr>
                <w:noProof/>
                <w:webHidden/>
              </w:rPr>
              <w:fldChar w:fldCharType="end"/>
            </w:r>
          </w:hyperlink>
        </w:p>
        <w:p w:rsidR="00D84E58" w:rsidRPr="00D84E58" w:rsidRDefault="0067421B">
          <w:pPr>
            <w:pStyle w:val="TOC2"/>
            <w:tabs>
              <w:tab w:val="left" w:pos="880"/>
              <w:tab w:val="right" w:leader="dot" w:pos="9016"/>
            </w:tabs>
            <w:rPr>
              <w:rFonts w:asciiTheme="minorHAnsi" w:eastAsiaTheme="minorEastAsia" w:hAnsiTheme="minorHAnsi" w:cstheme="minorBidi"/>
              <w:noProof/>
              <w:sz w:val="22"/>
              <w:szCs w:val="22"/>
            </w:rPr>
          </w:pPr>
          <w:hyperlink w:anchor="_Toc330453682" w:history="1">
            <w:r w:rsidR="00D84E58" w:rsidRPr="00D84E58">
              <w:rPr>
                <w:rStyle w:val="Hyperlink"/>
                <w:bCs/>
                <w:noProof/>
              </w:rPr>
              <w:t>1.5</w:t>
            </w:r>
            <w:r w:rsidR="00D84E58" w:rsidRPr="00D84E58">
              <w:rPr>
                <w:rFonts w:asciiTheme="minorHAnsi" w:eastAsiaTheme="minorEastAsia" w:hAnsiTheme="minorHAnsi" w:cstheme="minorBidi"/>
                <w:noProof/>
                <w:sz w:val="22"/>
                <w:szCs w:val="22"/>
              </w:rPr>
              <w:tab/>
            </w:r>
            <w:r w:rsidR="00D84E58" w:rsidRPr="00D84E58">
              <w:rPr>
                <w:rStyle w:val="Hyperlink"/>
                <w:bCs/>
                <w:noProof/>
              </w:rPr>
              <w:t>Test Environment</w:t>
            </w:r>
            <w:r w:rsidR="00D84E58" w:rsidRPr="00D84E58">
              <w:rPr>
                <w:noProof/>
                <w:webHidden/>
              </w:rPr>
              <w:tab/>
            </w:r>
            <w:r w:rsidR="00D84E58" w:rsidRPr="00D84E58">
              <w:rPr>
                <w:noProof/>
                <w:webHidden/>
              </w:rPr>
              <w:fldChar w:fldCharType="begin"/>
            </w:r>
            <w:r w:rsidR="00D84E58" w:rsidRPr="00D84E58">
              <w:rPr>
                <w:noProof/>
                <w:webHidden/>
              </w:rPr>
              <w:instrText xml:space="preserve"> PAGEREF _Toc330453682 \h </w:instrText>
            </w:r>
            <w:r w:rsidR="00D84E58" w:rsidRPr="00D84E58">
              <w:rPr>
                <w:noProof/>
                <w:webHidden/>
              </w:rPr>
            </w:r>
            <w:r w:rsidR="00D84E58" w:rsidRPr="00D84E58">
              <w:rPr>
                <w:noProof/>
                <w:webHidden/>
              </w:rPr>
              <w:fldChar w:fldCharType="separate"/>
            </w:r>
            <w:r w:rsidR="00D84E58" w:rsidRPr="00D84E58">
              <w:rPr>
                <w:noProof/>
                <w:webHidden/>
              </w:rPr>
              <w:t>4</w:t>
            </w:r>
            <w:r w:rsidR="00D84E58" w:rsidRPr="00D84E58">
              <w:rPr>
                <w:noProof/>
                <w:webHidden/>
              </w:rPr>
              <w:fldChar w:fldCharType="end"/>
            </w:r>
          </w:hyperlink>
        </w:p>
        <w:p w:rsidR="00D84E58" w:rsidRPr="00D84E58" w:rsidRDefault="0067421B">
          <w:pPr>
            <w:pStyle w:val="TOC1"/>
            <w:tabs>
              <w:tab w:val="left" w:pos="440"/>
              <w:tab w:val="right" w:leader="dot" w:pos="9016"/>
            </w:tabs>
            <w:rPr>
              <w:rFonts w:asciiTheme="minorHAnsi" w:eastAsiaTheme="minorEastAsia" w:hAnsiTheme="minorHAnsi" w:cstheme="minorBidi"/>
              <w:noProof/>
              <w:sz w:val="22"/>
              <w:szCs w:val="22"/>
            </w:rPr>
          </w:pPr>
          <w:hyperlink w:anchor="_Toc330453683" w:history="1">
            <w:r w:rsidR="00D84E58" w:rsidRPr="00D84E58">
              <w:rPr>
                <w:rStyle w:val="Hyperlink"/>
                <w:noProof/>
              </w:rPr>
              <w:t>2</w:t>
            </w:r>
            <w:r w:rsidR="00D84E58" w:rsidRPr="00D84E58">
              <w:rPr>
                <w:rFonts w:asciiTheme="minorHAnsi" w:eastAsiaTheme="minorEastAsia" w:hAnsiTheme="minorHAnsi" w:cstheme="minorBidi"/>
                <w:noProof/>
                <w:sz w:val="22"/>
                <w:szCs w:val="22"/>
              </w:rPr>
              <w:tab/>
            </w:r>
            <w:r w:rsidR="00D84E58" w:rsidRPr="00D84E58">
              <w:rPr>
                <w:rStyle w:val="Hyperlink"/>
                <w:noProof/>
              </w:rPr>
              <w:t>Tests and Procedures</w:t>
            </w:r>
            <w:r w:rsidR="00D84E58" w:rsidRPr="00D84E58">
              <w:rPr>
                <w:noProof/>
                <w:webHidden/>
              </w:rPr>
              <w:tab/>
            </w:r>
            <w:r w:rsidR="00D84E58" w:rsidRPr="00D84E58">
              <w:rPr>
                <w:noProof/>
                <w:webHidden/>
              </w:rPr>
              <w:fldChar w:fldCharType="begin"/>
            </w:r>
            <w:r w:rsidR="00D84E58" w:rsidRPr="00D84E58">
              <w:rPr>
                <w:noProof/>
                <w:webHidden/>
              </w:rPr>
              <w:instrText xml:space="preserve"> PAGEREF _Toc330453683 \h </w:instrText>
            </w:r>
            <w:r w:rsidR="00D84E58" w:rsidRPr="00D84E58">
              <w:rPr>
                <w:noProof/>
                <w:webHidden/>
              </w:rPr>
            </w:r>
            <w:r w:rsidR="00D84E58" w:rsidRPr="00D84E58">
              <w:rPr>
                <w:noProof/>
                <w:webHidden/>
              </w:rPr>
              <w:fldChar w:fldCharType="separate"/>
            </w:r>
            <w:r w:rsidR="00D84E58" w:rsidRPr="00D84E58">
              <w:rPr>
                <w:noProof/>
                <w:webHidden/>
              </w:rPr>
              <w:t>5</w:t>
            </w:r>
            <w:r w:rsidR="00D84E58" w:rsidRPr="00D84E58">
              <w:rPr>
                <w:noProof/>
                <w:webHidden/>
              </w:rPr>
              <w:fldChar w:fldCharType="end"/>
            </w:r>
          </w:hyperlink>
        </w:p>
        <w:p w:rsidR="00D84E58" w:rsidRPr="00D84E58" w:rsidRDefault="0067421B">
          <w:pPr>
            <w:pStyle w:val="TOC2"/>
            <w:tabs>
              <w:tab w:val="left" w:pos="880"/>
              <w:tab w:val="right" w:leader="dot" w:pos="9016"/>
            </w:tabs>
            <w:rPr>
              <w:rFonts w:asciiTheme="minorHAnsi" w:eastAsiaTheme="minorEastAsia" w:hAnsiTheme="minorHAnsi" w:cstheme="minorBidi"/>
              <w:noProof/>
              <w:sz w:val="22"/>
              <w:szCs w:val="22"/>
            </w:rPr>
          </w:pPr>
          <w:hyperlink w:anchor="_Toc330453684" w:history="1">
            <w:r w:rsidR="00D84E58" w:rsidRPr="00D84E58">
              <w:rPr>
                <w:rStyle w:val="Hyperlink"/>
                <w:noProof/>
              </w:rPr>
              <w:t>2.1</w:t>
            </w:r>
            <w:r w:rsidR="00D84E58" w:rsidRPr="00D84E58">
              <w:rPr>
                <w:rFonts w:asciiTheme="minorHAnsi" w:eastAsiaTheme="minorEastAsia" w:hAnsiTheme="minorHAnsi" w:cstheme="minorBidi"/>
                <w:noProof/>
                <w:sz w:val="22"/>
                <w:szCs w:val="22"/>
              </w:rPr>
              <w:tab/>
            </w:r>
            <w:r w:rsidR="00D84E58" w:rsidRPr="00D84E58">
              <w:rPr>
                <w:rStyle w:val="Hyperlink"/>
                <w:noProof/>
              </w:rPr>
              <w:t>Move Request 2003 to 2010 with EMC</w:t>
            </w:r>
            <w:r w:rsidR="00D84E58" w:rsidRPr="00D84E58">
              <w:rPr>
                <w:noProof/>
                <w:webHidden/>
              </w:rPr>
              <w:tab/>
            </w:r>
            <w:r w:rsidR="00D84E58" w:rsidRPr="00D84E58">
              <w:rPr>
                <w:noProof/>
                <w:webHidden/>
              </w:rPr>
              <w:fldChar w:fldCharType="begin"/>
            </w:r>
            <w:r w:rsidR="00D84E58" w:rsidRPr="00D84E58">
              <w:rPr>
                <w:noProof/>
                <w:webHidden/>
              </w:rPr>
              <w:instrText xml:space="preserve"> PAGEREF _Toc330453684 \h </w:instrText>
            </w:r>
            <w:r w:rsidR="00D84E58" w:rsidRPr="00D84E58">
              <w:rPr>
                <w:noProof/>
                <w:webHidden/>
              </w:rPr>
            </w:r>
            <w:r w:rsidR="00D84E58" w:rsidRPr="00D84E58">
              <w:rPr>
                <w:noProof/>
                <w:webHidden/>
              </w:rPr>
              <w:fldChar w:fldCharType="separate"/>
            </w:r>
            <w:r w:rsidR="00D84E58" w:rsidRPr="00D84E58">
              <w:rPr>
                <w:noProof/>
                <w:webHidden/>
              </w:rPr>
              <w:t>5</w:t>
            </w:r>
            <w:r w:rsidR="00D84E58" w:rsidRPr="00D84E58">
              <w:rPr>
                <w:noProof/>
                <w:webHidden/>
              </w:rPr>
              <w:fldChar w:fldCharType="end"/>
            </w:r>
          </w:hyperlink>
        </w:p>
        <w:p w:rsidR="00D84E58" w:rsidRPr="00D84E58" w:rsidRDefault="0067421B">
          <w:pPr>
            <w:pStyle w:val="TOC2"/>
            <w:tabs>
              <w:tab w:val="left" w:pos="880"/>
              <w:tab w:val="right" w:leader="dot" w:pos="9016"/>
            </w:tabs>
            <w:rPr>
              <w:rFonts w:asciiTheme="minorHAnsi" w:eastAsiaTheme="minorEastAsia" w:hAnsiTheme="minorHAnsi" w:cstheme="minorBidi"/>
              <w:noProof/>
              <w:sz w:val="22"/>
              <w:szCs w:val="22"/>
            </w:rPr>
          </w:pPr>
          <w:hyperlink w:anchor="_Toc330453685" w:history="1">
            <w:r w:rsidR="00D84E58" w:rsidRPr="00D84E58">
              <w:rPr>
                <w:rStyle w:val="Hyperlink"/>
                <w:noProof/>
              </w:rPr>
              <w:t>2.2</w:t>
            </w:r>
            <w:r w:rsidR="00D84E58" w:rsidRPr="00D84E58">
              <w:rPr>
                <w:rFonts w:asciiTheme="minorHAnsi" w:eastAsiaTheme="minorEastAsia" w:hAnsiTheme="minorHAnsi" w:cstheme="minorBidi"/>
                <w:noProof/>
                <w:sz w:val="22"/>
                <w:szCs w:val="22"/>
              </w:rPr>
              <w:tab/>
            </w:r>
            <w:r w:rsidR="00D84E58" w:rsidRPr="00D84E58">
              <w:rPr>
                <w:rStyle w:val="Hyperlink"/>
                <w:noProof/>
              </w:rPr>
              <w:t>Move Request 2010 to 2010 with EMC</w:t>
            </w:r>
            <w:r w:rsidR="00D84E58" w:rsidRPr="00D84E58">
              <w:rPr>
                <w:noProof/>
                <w:webHidden/>
              </w:rPr>
              <w:tab/>
            </w:r>
            <w:r w:rsidR="00D84E58" w:rsidRPr="00D84E58">
              <w:rPr>
                <w:noProof/>
                <w:webHidden/>
              </w:rPr>
              <w:fldChar w:fldCharType="begin"/>
            </w:r>
            <w:r w:rsidR="00D84E58" w:rsidRPr="00D84E58">
              <w:rPr>
                <w:noProof/>
                <w:webHidden/>
              </w:rPr>
              <w:instrText xml:space="preserve"> PAGEREF _Toc330453685 \h </w:instrText>
            </w:r>
            <w:r w:rsidR="00D84E58" w:rsidRPr="00D84E58">
              <w:rPr>
                <w:noProof/>
                <w:webHidden/>
              </w:rPr>
            </w:r>
            <w:r w:rsidR="00D84E58" w:rsidRPr="00D84E58">
              <w:rPr>
                <w:noProof/>
                <w:webHidden/>
              </w:rPr>
              <w:fldChar w:fldCharType="separate"/>
            </w:r>
            <w:r w:rsidR="00D84E58" w:rsidRPr="00D84E58">
              <w:rPr>
                <w:noProof/>
                <w:webHidden/>
              </w:rPr>
              <w:t>5</w:t>
            </w:r>
            <w:r w:rsidR="00D84E58" w:rsidRPr="00D84E58">
              <w:rPr>
                <w:noProof/>
                <w:webHidden/>
              </w:rPr>
              <w:fldChar w:fldCharType="end"/>
            </w:r>
          </w:hyperlink>
        </w:p>
        <w:p w:rsidR="00D84E58" w:rsidRPr="00D84E58" w:rsidRDefault="0067421B">
          <w:pPr>
            <w:pStyle w:val="TOC2"/>
            <w:tabs>
              <w:tab w:val="left" w:pos="880"/>
              <w:tab w:val="right" w:leader="dot" w:pos="9016"/>
            </w:tabs>
            <w:rPr>
              <w:rFonts w:asciiTheme="minorHAnsi" w:eastAsiaTheme="minorEastAsia" w:hAnsiTheme="minorHAnsi" w:cstheme="minorBidi"/>
              <w:noProof/>
              <w:sz w:val="22"/>
              <w:szCs w:val="22"/>
            </w:rPr>
          </w:pPr>
          <w:hyperlink w:anchor="_Toc330453686" w:history="1">
            <w:r w:rsidR="00D84E58" w:rsidRPr="00D84E58">
              <w:rPr>
                <w:rStyle w:val="Hyperlink"/>
                <w:noProof/>
              </w:rPr>
              <w:t>2.3</w:t>
            </w:r>
            <w:r w:rsidR="00D84E58" w:rsidRPr="00D84E58">
              <w:rPr>
                <w:rFonts w:asciiTheme="minorHAnsi" w:eastAsiaTheme="minorEastAsia" w:hAnsiTheme="minorHAnsi" w:cstheme="minorBidi"/>
                <w:noProof/>
                <w:sz w:val="22"/>
                <w:szCs w:val="22"/>
              </w:rPr>
              <w:tab/>
            </w:r>
            <w:r w:rsidR="00D84E58" w:rsidRPr="00D84E58">
              <w:rPr>
                <w:rStyle w:val="Hyperlink"/>
                <w:noProof/>
              </w:rPr>
              <w:t>Move Request 2010 to 2003 with EMC</w:t>
            </w:r>
            <w:r w:rsidR="00D84E58" w:rsidRPr="00D84E58">
              <w:rPr>
                <w:noProof/>
                <w:webHidden/>
              </w:rPr>
              <w:tab/>
            </w:r>
            <w:r w:rsidR="00D84E58" w:rsidRPr="00D84E58">
              <w:rPr>
                <w:noProof/>
                <w:webHidden/>
              </w:rPr>
              <w:fldChar w:fldCharType="begin"/>
            </w:r>
            <w:r w:rsidR="00D84E58" w:rsidRPr="00D84E58">
              <w:rPr>
                <w:noProof/>
                <w:webHidden/>
              </w:rPr>
              <w:instrText xml:space="preserve"> PAGEREF _Toc330453686 \h </w:instrText>
            </w:r>
            <w:r w:rsidR="00D84E58" w:rsidRPr="00D84E58">
              <w:rPr>
                <w:noProof/>
                <w:webHidden/>
              </w:rPr>
            </w:r>
            <w:r w:rsidR="00D84E58" w:rsidRPr="00D84E58">
              <w:rPr>
                <w:noProof/>
                <w:webHidden/>
              </w:rPr>
              <w:fldChar w:fldCharType="separate"/>
            </w:r>
            <w:r w:rsidR="00D84E58" w:rsidRPr="00D84E58">
              <w:rPr>
                <w:noProof/>
                <w:webHidden/>
              </w:rPr>
              <w:t>6</w:t>
            </w:r>
            <w:r w:rsidR="00D84E58" w:rsidRPr="00D84E58">
              <w:rPr>
                <w:noProof/>
                <w:webHidden/>
              </w:rPr>
              <w:fldChar w:fldCharType="end"/>
            </w:r>
          </w:hyperlink>
        </w:p>
        <w:p w:rsidR="00D84E58" w:rsidRPr="00D84E58" w:rsidRDefault="0067421B">
          <w:pPr>
            <w:pStyle w:val="TOC2"/>
            <w:tabs>
              <w:tab w:val="left" w:pos="880"/>
              <w:tab w:val="right" w:leader="dot" w:pos="9016"/>
            </w:tabs>
            <w:rPr>
              <w:rFonts w:asciiTheme="minorHAnsi" w:eastAsiaTheme="minorEastAsia" w:hAnsiTheme="minorHAnsi" w:cstheme="minorBidi"/>
              <w:noProof/>
              <w:sz w:val="22"/>
              <w:szCs w:val="22"/>
            </w:rPr>
          </w:pPr>
          <w:hyperlink w:anchor="_Toc330453687" w:history="1">
            <w:r w:rsidR="00D84E58" w:rsidRPr="00D84E58">
              <w:rPr>
                <w:rStyle w:val="Hyperlink"/>
                <w:noProof/>
              </w:rPr>
              <w:t>2.4</w:t>
            </w:r>
            <w:r w:rsidR="00D84E58" w:rsidRPr="00D84E58">
              <w:rPr>
                <w:rFonts w:asciiTheme="minorHAnsi" w:eastAsiaTheme="minorEastAsia" w:hAnsiTheme="minorHAnsi" w:cstheme="minorBidi"/>
                <w:noProof/>
                <w:sz w:val="22"/>
                <w:szCs w:val="22"/>
              </w:rPr>
              <w:tab/>
            </w:r>
            <w:r w:rsidR="00D84E58" w:rsidRPr="00D84E58">
              <w:rPr>
                <w:rStyle w:val="Hyperlink"/>
                <w:noProof/>
              </w:rPr>
              <w:t>Move Request 2003 to 2010 by Alias using EMS</w:t>
            </w:r>
            <w:r w:rsidR="00D84E58" w:rsidRPr="00D84E58">
              <w:rPr>
                <w:noProof/>
                <w:webHidden/>
              </w:rPr>
              <w:tab/>
            </w:r>
            <w:r w:rsidR="00D84E58" w:rsidRPr="00D84E58">
              <w:rPr>
                <w:noProof/>
                <w:webHidden/>
              </w:rPr>
              <w:fldChar w:fldCharType="begin"/>
            </w:r>
            <w:r w:rsidR="00D84E58" w:rsidRPr="00D84E58">
              <w:rPr>
                <w:noProof/>
                <w:webHidden/>
              </w:rPr>
              <w:instrText xml:space="preserve"> PAGEREF _Toc330453687 \h </w:instrText>
            </w:r>
            <w:r w:rsidR="00D84E58" w:rsidRPr="00D84E58">
              <w:rPr>
                <w:noProof/>
                <w:webHidden/>
              </w:rPr>
            </w:r>
            <w:r w:rsidR="00D84E58" w:rsidRPr="00D84E58">
              <w:rPr>
                <w:noProof/>
                <w:webHidden/>
              </w:rPr>
              <w:fldChar w:fldCharType="separate"/>
            </w:r>
            <w:r w:rsidR="00D84E58" w:rsidRPr="00D84E58">
              <w:rPr>
                <w:noProof/>
                <w:webHidden/>
              </w:rPr>
              <w:t>6</w:t>
            </w:r>
            <w:r w:rsidR="00D84E58" w:rsidRPr="00D84E58">
              <w:rPr>
                <w:noProof/>
                <w:webHidden/>
              </w:rPr>
              <w:fldChar w:fldCharType="end"/>
            </w:r>
          </w:hyperlink>
        </w:p>
        <w:p w:rsidR="00D84E58" w:rsidRPr="00D84E58" w:rsidRDefault="0067421B">
          <w:pPr>
            <w:pStyle w:val="TOC2"/>
            <w:tabs>
              <w:tab w:val="left" w:pos="880"/>
              <w:tab w:val="right" w:leader="dot" w:pos="9016"/>
            </w:tabs>
            <w:rPr>
              <w:rFonts w:asciiTheme="minorHAnsi" w:eastAsiaTheme="minorEastAsia" w:hAnsiTheme="minorHAnsi" w:cstheme="minorBidi"/>
              <w:noProof/>
              <w:sz w:val="22"/>
              <w:szCs w:val="22"/>
            </w:rPr>
          </w:pPr>
          <w:hyperlink w:anchor="_Toc330453688" w:history="1">
            <w:r w:rsidR="00D84E58" w:rsidRPr="00D84E58">
              <w:rPr>
                <w:rStyle w:val="Hyperlink"/>
                <w:noProof/>
              </w:rPr>
              <w:t>2.5</w:t>
            </w:r>
            <w:r w:rsidR="00D84E58" w:rsidRPr="00D84E58">
              <w:rPr>
                <w:rFonts w:asciiTheme="minorHAnsi" w:eastAsiaTheme="minorEastAsia" w:hAnsiTheme="minorHAnsi" w:cstheme="minorBidi"/>
                <w:noProof/>
                <w:sz w:val="22"/>
                <w:szCs w:val="22"/>
              </w:rPr>
              <w:tab/>
            </w:r>
            <w:r w:rsidR="00D84E58" w:rsidRPr="00D84E58">
              <w:rPr>
                <w:rStyle w:val="Hyperlink"/>
                <w:noProof/>
              </w:rPr>
              <w:t>Move Request 2003 to 2010 by AD Attribute using EMS</w:t>
            </w:r>
            <w:r w:rsidR="00D84E58" w:rsidRPr="00D84E58">
              <w:rPr>
                <w:noProof/>
                <w:webHidden/>
              </w:rPr>
              <w:tab/>
            </w:r>
            <w:r w:rsidR="00D84E58" w:rsidRPr="00D84E58">
              <w:rPr>
                <w:noProof/>
                <w:webHidden/>
              </w:rPr>
              <w:fldChar w:fldCharType="begin"/>
            </w:r>
            <w:r w:rsidR="00D84E58" w:rsidRPr="00D84E58">
              <w:rPr>
                <w:noProof/>
                <w:webHidden/>
              </w:rPr>
              <w:instrText xml:space="preserve"> PAGEREF _Toc330453688 \h </w:instrText>
            </w:r>
            <w:r w:rsidR="00D84E58" w:rsidRPr="00D84E58">
              <w:rPr>
                <w:noProof/>
                <w:webHidden/>
              </w:rPr>
            </w:r>
            <w:r w:rsidR="00D84E58" w:rsidRPr="00D84E58">
              <w:rPr>
                <w:noProof/>
                <w:webHidden/>
              </w:rPr>
              <w:fldChar w:fldCharType="separate"/>
            </w:r>
            <w:r w:rsidR="00D84E58" w:rsidRPr="00D84E58">
              <w:rPr>
                <w:noProof/>
                <w:webHidden/>
              </w:rPr>
              <w:t>7</w:t>
            </w:r>
            <w:r w:rsidR="00D84E58" w:rsidRPr="00D84E58">
              <w:rPr>
                <w:noProof/>
                <w:webHidden/>
              </w:rPr>
              <w:fldChar w:fldCharType="end"/>
            </w:r>
          </w:hyperlink>
        </w:p>
        <w:p w:rsidR="00D84E58" w:rsidRPr="00D84E58" w:rsidRDefault="0067421B">
          <w:pPr>
            <w:pStyle w:val="TOC2"/>
            <w:tabs>
              <w:tab w:val="left" w:pos="880"/>
              <w:tab w:val="right" w:leader="dot" w:pos="9016"/>
            </w:tabs>
            <w:rPr>
              <w:rFonts w:asciiTheme="minorHAnsi" w:eastAsiaTheme="minorEastAsia" w:hAnsiTheme="minorHAnsi" w:cstheme="minorBidi"/>
              <w:noProof/>
              <w:sz w:val="22"/>
              <w:szCs w:val="22"/>
            </w:rPr>
          </w:pPr>
          <w:hyperlink w:anchor="_Toc330453689" w:history="1">
            <w:r w:rsidR="00D84E58" w:rsidRPr="00D84E58">
              <w:rPr>
                <w:rStyle w:val="Hyperlink"/>
                <w:noProof/>
              </w:rPr>
              <w:t>2.6</w:t>
            </w:r>
            <w:r w:rsidR="00D84E58" w:rsidRPr="00D84E58">
              <w:rPr>
                <w:rFonts w:asciiTheme="minorHAnsi" w:eastAsiaTheme="minorEastAsia" w:hAnsiTheme="minorHAnsi" w:cstheme="minorBidi"/>
                <w:noProof/>
                <w:sz w:val="22"/>
                <w:szCs w:val="22"/>
              </w:rPr>
              <w:tab/>
            </w:r>
            <w:r w:rsidR="00D84E58" w:rsidRPr="00D84E58">
              <w:rPr>
                <w:rStyle w:val="Hyperlink"/>
                <w:noProof/>
              </w:rPr>
              <w:t>Move Request 2003 to 2010 by CSV file using EMS</w:t>
            </w:r>
            <w:r w:rsidR="00D84E58" w:rsidRPr="00D84E58">
              <w:rPr>
                <w:noProof/>
                <w:webHidden/>
              </w:rPr>
              <w:tab/>
            </w:r>
            <w:r w:rsidR="00D84E58" w:rsidRPr="00D84E58">
              <w:rPr>
                <w:noProof/>
                <w:webHidden/>
              </w:rPr>
              <w:fldChar w:fldCharType="begin"/>
            </w:r>
            <w:r w:rsidR="00D84E58" w:rsidRPr="00D84E58">
              <w:rPr>
                <w:noProof/>
                <w:webHidden/>
              </w:rPr>
              <w:instrText xml:space="preserve"> PAGEREF _Toc330453689 \h </w:instrText>
            </w:r>
            <w:r w:rsidR="00D84E58" w:rsidRPr="00D84E58">
              <w:rPr>
                <w:noProof/>
                <w:webHidden/>
              </w:rPr>
            </w:r>
            <w:r w:rsidR="00D84E58" w:rsidRPr="00D84E58">
              <w:rPr>
                <w:noProof/>
                <w:webHidden/>
              </w:rPr>
              <w:fldChar w:fldCharType="separate"/>
            </w:r>
            <w:r w:rsidR="00D84E58" w:rsidRPr="00D84E58">
              <w:rPr>
                <w:noProof/>
                <w:webHidden/>
              </w:rPr>
              <w:t>7</w:t>
            </w:r>
            <w:r w:rsidR="00D84E58" w:rsidRPr="00D84E58">
              <w:rPr>
                <w:noProof/>
                <w:webHidden/>
              </w:rPr>
              <w:fldChar w:fldCharType="end"/>
            </w:r>
          </w:hyperlink>
        </w:p>
        <w:p w:rsidR="00D84E58" w:rsidRPr="00D84E58" w:rsidRDefault="0067421B">
          <w:pPr>
            <w:pStyle w:val="TOC2"/>
            <w:tabs>
              <w:tab w:val="left" w:pos="880"/>
              <w:tab w:val="right" w:leader="dot" w:pos="9016"/>
            </w:tabs>
            <w:rPr>
              <w:rFonts w:asciiTheme="minorHAnsi" w:eastAsiaTheme="minorEastAsia" w:hAnsiTheme="minorHAnsi" w:cstheme="minorBidi"/>
              <w:noProof/>
              <w:sz w:val="22"/>
              <w:szCs w:val="22"/>
            </w:rPr>
          </w:pPr>
          <w:hyperlink w:anchor="_Toc330453690" w:history="1">
            <w:r w:rsidR="00D84E58" w:rsidRPr="00D84E58">
              <w:rPr>
                <w:rStyle w:val="Hyperlink"/>
                <w:noProof/>
              </w:rPr>
              <w:t>2.7</w:t>
            </w:r>
            <w:r w:rsidR="00D84E58" w:rsidRPr="00D84E58">
              <w:rPr>
                <w:rFonts w:asciiTheme="minorHAnsi" w:eastAsiaTheme="minorEastAsia" w:hAnsiTheme="minorHAnsi" w:cstheme="minorBidi"/>
                <w:noProof/>
                <w:sz w:val="22"/>
                <w:szCs w:val="22"/>
              </w:rPr>
              <w:tab/>
            </w:r>
            <w:r w:rsidR="00D84E58" w:rsidRPr="00D84E58">
              <w:rPr>
                <w:rStyle w:val="Hyperlink"/>
                <w:noProof/>
              </w:rPr>
              <w:t>Move Request 2003 to 2010 by Mail Store using EMS</w:t>
            </w:r>
            <w:r w:rsidR="00D84E58" w:rsidRPr="00D84E58">
              <w:rPr>
                <w:noProof/>
                <w:webHidden/>
              </w:rPr>
              <w:tab/>
            </w:r>
            <w:r w:rsidR="00D84E58" w:rsidRPr="00D84E58">
              <w:rPr>
                <w:noProof/>
                <w:webHidden/>
              </w:rPr>
              <w:fldChar w:fldCharType="begin"/>
            </w:r>
            <w:r w:rsidR="00D84E58" w:rsidRPr="00D84E58">
              <w:rPr>
                <w:noProof/>
                <w:webHidden/>
              </w:rPr>
              <w:instrText xml:space="preserve"> PAGEREF _Toc330453690 \h </w:instrText>
            </w:r>
            <w:r w:rsidR="00D84E58" w:rsidRPr="00D84E58">
              <w:rPr>
                <w:noProof/>
                <w:webHidden/>
              </w:rPr>
            </w:r>
            <w:r w:rsidR="00D84E58" w:rsidRPr="00D84E58">
              <w:rPr>
                <w:noProof/>
                <w:webHidden/>
              </w:rPr>
              <w:fldChar w:fldCharType="separate"/>
            </w:r>
            <w:r w:rsidR="00D84E58" w:rsidRPr="00D84E58">
              <w:rPr>
                <w:noProof/>
                <w:webHidden/>
              </w:rPr>
              <w:t>8</w:t>
            </w:r>
            <w:r w:rsidR="00D84E58" w:rsidRPr="00D84E58">
              <w:rPr>
                <w:noProof/>
                <w:webHidden/>
              </w:rPr>
              <w:fldChar w:fldCharType="end"/>
            </w:r>
          </w:hyperlink>
        </w:p>
        <w:p w:rsidR="004D7A70" w:rsidRDefault="004D7A70" w:rsidP="004D7A70">
          <w:r>
            <w:rPr>
              <w:b/>
              <w:bCs/>
              <w:noProof/>
            </w:rPr>
            <w:fldChar w:fldCharType="end"/>
          </w:r>
        </w:p>
      </w:sdtContent>
    </w:sdt>
    <w:p w:rsidR="004D7A70" w:rsidRDefault="004D7A70" w:rsidP="004D7A70">
      <w:pPr>
        <w:spacing w:after="200" w:line="276" w:lineRule="auto"/>
      </w:pPr>
      <w:r>
        <w:br w:type="page"/>
      </w:r>
    </w:p>
    <w:p w:rsidR="004D7A70" w:rsidRDefault="004D7A70" w:rsidP="004D7A70">
      <w:pPr>
        <w:pStyle w:val="Heading1"/>
        <w:rPr>
          <w:b/>
          <w:bCs/>
        </w:rPr>
      </w:pPr>
      <w:bookmarkStart w:id="12" w:name="_Toc267404069"/>
      <w:bookmarkStart w:id="13" w:name="_Toc285527625"/>
      <w:bookmarkStart w:id="14" w:name="_Toc330453677"/>
      <w:r>
        <w:rPr>
          <w:b/>
          <w:bCs/>
        </w:rPr>
        <w:lastRenderedPageBreak/>
        <w:t>1</w:t>
      </w:r>
      <w:r>
        <w:rPr>
          <w:b/>
          <w:bCs/>
        </w:rPr>
        <w:tab/>
        <w:t>Document Overview</w:t>
      </w:r>
      <w:bookmarkEnd w:id="12"/>
      <w:bookmarkEnd w:id="13"/>
      <w:bookmarkEnd w:id="14"/>
    </w:p>
    <w:p w:rsidR="004D7A70" w:rsidRDefault="004D7A70" w:rsidP="004D7A70">
      <w:pPr>
        <w:pStyle w:val="Heading2"/>
        <w:rPr>
          <w:b/>
          <w:bCs/>
        </w:rPr>
      </w:pPr>
      <w:bookmarkStart w:id="15" w:name="_Toc267404070"/>
      <w:bookmarkStart w:id="16" w:name="_Toc285527626"/>
      <w:bookmarkStart w:id="17" w:name="_Toc330453678"/>
      <w:r>
        <w:rPr>
          <w:b/>
          <w:bCs/>
        </w:rPr>
        <w:t>1.1</w:t>
      </w:r>
      <w:r>
        <w:rPr>
          <w:b/>
          <w:bCs/>
        </w:rPr>
        <w:tab/>
        <w:t>Document Purpose</w:t>
      </w:r>
      <w:bookmarkEnd w:id="15"/>
      <w:bookmarkEnd w:id="16"/>
      <w:bookmarkEnd w:id="17"/>
    </w:p>
    <w:p w:rsidR="004D7A70" w:rsidRDefault="004D7A70" w:rsidP="004D7A70">
      <w:r>
        <w:t xml:space="preserve">The purpose of this document is to define a set of test scenarios and procedures that will form the basis for the Unit tests to be used as part of the Exchange Server 2010 Testing Strategy.  </w:t>
      </w:r>
      <w:bookmarkStart w:id="18" w:name="_Toc267404071"/>
    </w:p>
    <w:p w:rsidR="004D7A70" w:rsidRDefault="004D7A70" w:rsidP="004D7A70">
      <w:pPr>
        <w:pStyle w:val="Heading2"/>
        <w:rPr>
          <w:b/>
          <w:bCs/>
        </w:rPr>
      </w:pPr>
      <w:bookmarkStart w:id="19" w:name="_Toc285527627"/>
      <w:bookmarkStart w:id="20" w:name="_Toc330453679"/>
      <w:r>
        <w:rPr>
          <w:b/>
          <w:bCs/>
        </w:rPr>
        <w:t>1.2</w:t>
      </w:r>
      <w:r>
        <w:rPr>
          <w:b/>
          <w:bCs/>
        </w:rPr>
        <w:tab/>
        <w:t>Key Assumptions</w:t>
      </w:r>
      <w:bookmarkEnd w:id="18"/>
      <w:bookmarkEnd w:id="19"/>
      <w:bookmarkEnd w:id="20"/>
    </w:p>
    <w:p w:rsidR="004D7A70" w:rsidRDefault="004D7A70" w:rsidP="004D7A70">
      <w:r>
        <w:t>The following assumptions have been made in preparation of this document:</w:t>
      </w:r>
    </w:p>
    <w:p w:rsidR="004D7A70" w:rsidRDefault="004D7A70" w:rsidP="004D7A70">
      <w:pPr>
        <w:pStyle w:val="Bullet"/>
        <w:rPr>
          <w:sz w:val="20"/>
          <w:szCs w:val="20"/>
        </w:rPr>
      </w:pPr>
      <w:r>
        <w:rPr>
          <w:sz w:val="20"/>
          <w:szCs w:val="20"/>
        </w:rPr>
        <w:t>The Testing is to be done in isolation on a vanilla build of Exchange and AD.</w:t>
      </w:r>
    </w:p>
    <w:p w:rsidR="004D7A70" w:rsidRDefault="004D7A70" w:rsidP="004D7A70">
      <w:pPr>
        <w:pStyle w:val="Bullet"/>
        <w:rPr>
          <w:sz w:val="20"/>
          <w:szCs w:val="20"/>
        </w:rPr>
      </w:pPr>
      <w:r>
        <w:rPr>
          <w:sz w:val="20"/>
          <w:szCs w:val="20"/>
        </w:rPr>
        <w:t>There will be an ability to connect to the internet for some of the tests.</w:t>
      </w:r>
    </w:p>
    <w:p w:rsidR="004D7A70" w:rsidRDefault="004D7A70" w:rsidP="004D7A70">
      <w:pPr>
        <w:pStyle w:val="Heading2"/>
        <w:rPr>
          <w:b/>
          <w:bCs/>
        </w:rPr>
      </w:pPr>
      <w:bookmarkStart w:id="21" w:name="_Toc267404072"/>
      <w:bookmarkStart w:id="22" w:name="_Toc285527628"/>
      <w:bookmarkStart w:id="23" w:name="_Toc330453680"/>
      <w:r>
        <w:rPr>
          <w:b/>
          <w:bCs/>
        </w:rPr>
        <w:t>1.3</w:t>
      </w:r>
      <w:r>
        <w:rPr>
          <w:b/>
          <w:bCs/>
        </w:rPr>
        <w:tab/>
        <w:t>Out of Scope</w:t>
      </w:r>
      <w:bookmarkEnd w:id="21"/>
      <w:bookmarkEnd w:id="22"/>
      <w:bookmarkEnd w:id="23"/>
    </w:p>
    <w:p w:rsidR="004D7A70" w:rsidRDefault="004D7A70" w:rsidP="004D7A70">
      <w:r>
        <w:t>The following items are considered to be out of scope:</w:t>
      </w:r>
    </w:p>
    <w:p w:rsidR="004D7A70" w:rsidRDefault="004D7A70" w:rsidP="004D7A70">
      <w:pPr>
        <w:pStyle w:val="Bullet"/>
        <w:rPr>
          <w:sz w:val="20"/>
          <w:szCs w:val="20"/>
        </w:rPr>
      </w:pPr>
      <w:r>
        <w:rPr>
          <w:sz w:val="20"/>
          <w:szCs w:val="20"/>
        </w:rPr>
        <w:t>Stress and performance testing.</w:t>
      </w:r>
    </w:p>
    <w:p w:rsidR="004D7A70" w:rsidRDefault="004D7A70" w:rsidP="004D7A70">
      <w:pPr>
        <w:pStyle w:val="Bullet"/>
        <w:rPr>
          <w:sz w:val="20"/>
          <w:szCs w:val="20"/>
        </w:rPr>
      </w:pPr>
      <w:r>
        <w:rPr>
          <w:sz w:val="20"/>
          <w:szCs w:val="20"/>
        </w:rPr>
        <w:t xml:space="preserve">Testing against the current infrastructure directly or emulated. </w:t>
      </w:r>
    </w:p>
    <w:p w:rsidR="004D7A70" w:rsidRDefault="004D7A70" w:rsidP="004D7A70">
      <w:pPr>
        <w:pStyle w:val="Heading2"/>
        <w:rPr>
          <w:b/>
          <w:bCs/>
        </w:rPr>
      </w:pPr>
      <w:bookmarkStart w:id="24" w:name="_Toc267404073"/>
      <w:bookmarkStart w:id="25" w:name="_Toc285527629"/>
      <w:bookmarkStart w:id="26" w:name="_Toc330453681"/>
      <w:r>
        <w:rPr>
          <w:b/>
          <w:bCs/>
        </w:rPr>
        <w:t>1.4</w:t>
      </w:r>
      <w:r>
        <w:rPr>
          <w:b/>
          <w:bCs/>
        </w:rPr>
        <w:tab/>
        <w:t>Reference Documents</w:t>
      </w:r>
      <w:bookmarkEnd w:id="24"/>
      <w:bookmarkEnd w:id="25"/>
      <w:bookmarkEnd w:id="26"/>
    </w:p>
    <w:p w:rsidR="004D7A70" w:rsidRDefault="004D7A70" w:rsidP="004D7A70">
      <w:pPr>
        <w:pStyle w:val="Bullet"/>
        <w:rPr>
          <w:sz w:val="20"/>
          <w:szCs w:val="20"/>
        </w:rPr>
      </w:pPr>
      <w:r>
        <w:rPr>
          <w:sz w:val="20"/>
          <w:szCs w:val="20"/>
        </w:rPr>
        <w:t>Exchange Server 2010 Installation document.</w:t>
      </w:r>
    </w:p>
    <w:p w:rsidR="00B56D90" w:rsidRDefault="00B56D90" w:rsidP="004D7A70">
      <w:pPr>
        <w:pStyle w:val="Bullet"/>
        <w:rPr>
          <w:sz w:val="20"/>
          <w:szCs w:val="20"/>
        </w:rPr>
      </w:pPr>
      <w:r>
        <w:rPr>
          <w:sz w:val="20"/>
          <w:szCs w:val="20"/>
        </w:rPr>
        <w:t>Exchange Server 2010 Test Environment – Detailed Design</w:t>
      </w:r>
    </w:p>
    <w:p w:rsidR="004D7A70" w:rsidRDefault="004D7A70" w:rsidP="004D7A70">
      <w:pPr>
        <w:pStyle w:val="Heading2"/>
        <w:rPr>
          <w:b/>
          <w:bCs/>
        </w:rPr>
      </w:pPr>
      <w:bookmarkStart w:id="27" w:name="_Toc285527630"/>
      <w:bookmarkStart w:id="28" w:name="_Toc330453682"/>
      <w:r>
        <w:rPr>
          <w:b/>
          <w:bCs/>
        </w:rPr>
        <w:t>1.5</w:t>
      </w:r>
      <w:r>
        <w:rPr>
          <w:b/>
          <w:bCs/>
        </w:rPr>
        <w:tab/>
        <w:t>Test Environment</w:t>
      </w:r>
      <w:bookmarkEnd w:id="27"/>
      <w:bookmarkEnd w:id="28"/>
    </w:p>
    <w:p w:rsidR="004D7A70" w:rsidRDefault="004D7A70" w:rsidP="004D7A70">
      <w:r>
        <w:t xml:space="preserve">The messaging test lab environments will be required to undertake the test scenarios detailed in this document.  All of the components will be available in the Messaging Test </w:t>
      </w:r>
      <w:proofErr w:type="gramStart"/>
      <w:r>
        <w:t>Lab,</w:t>
      </w:r>
      <w:proofErr w:type="gramEnd"/>
      <w:r>
        <w:t xml:space="preserve"> however testing will also be undertaken in production environments throughout the project lifecycle and as part of User Acceptance Testing.</w:t>
      </w:r>
    </w:p>
    <w:p w:rsidR="004D7A70" w:rsidRDefault="004D7A70">
      <w:pPr>
        <w:spacing w:after="200" w:line="276" w:lineRule="auto"/>
      </w:pPr>
      <w:r>
        <w:br w:type="page"/>
      </w:r>
    </w:p>
    <w:p w:rsidR="00AB0C9B" w:rsidRDefault="00AB0C9B" w:rsidP="00D84E58">
      <w:pPr>
        <w:pStyle w:val="Heading1"/>
        <w:keepLines w:val="0"/>
        <w:pageBreakBefore/>
        <w:numPr>
          <w:ilvl w:val="0"/>
          <w:numId w:val="4"/>
        </w:numPr>
        <w:spacing w:before="360" w:after="120"/>
      </w:pPr>
      <w:bookmarkStart w:id="29" w:name="_Toc285524542"/>
      <w:bookmarkStart w:id="30" w:name="_Toc277438367"/>
      <w:bookmarkStart w:id="31" w:name="_Toc330358968"/>
      <w:bookmarkStart w:id="32" w:name="_Toc330453683"/>
      <w:r>
        <w:lastRenderedPageBreak/>
        <w:t>Tests and Procedures</w:t>
      </w:r>
      <w:bookmarkEnd w:id="29"/>
      <w:bookmarkEnd w:id="30"/>
      <w:bookmarkEnd w:id="31"/>
      <w:bookmarkEnd w:id="32"/>
    </w:p>
    <w:p w:rsidR="00B56D90" w:rsidRDefault="008F09B1" w:rsidP="00D84E58">
      <w:pPr>
        <w:pStyle w:val="Heading2"/>
        <w:numPr>
          <w:ilvl w:val="1"/>
          <w:numId w:val="4"/>
        </w:numPr>
      </w:pPr>
      <w:bookmarkStart w:id="33" w:name="_Toc330453684"/>
      <w:r>
        <w:t>Move Request 2003 to 2010 with EMC</w:t>
      </w:r>
      <w:bookmarkEnd w:id="33"/>
    </w:p>
    <w:tbl>
      <w:tblPr>
        <w:tblW w:w="0" w:type="auto"/>
        <w:tblCellMar>
          <w:left w:w="0" w:type="dxa"/>
          <w:right w:w="0" w:type="dxa"/>
        </w:tblCellMar>
        <w:tblLook w:val="04A0" w:firstRow="1" w:lastRow="0" w:firstColumn="1" w:lastColumn="0" w:noHBand="0" w:noVBand="1"/>
      </w:tblPr>
      <w:tblGrid>
        <w:gridCol w:w="2045"/>
        <w:gridCol w:w="6568"/>
      </w:tblGrid>
      <w:tr w:rsidR="00B56D90" w:rsidTr="002D57E4">
        <w:trPr>
          <w:trHeight w:val="397"/>
        </w:trPr>
        <w:tc>
          <w:tcPr>
            <w:tcW w:w="2045" w:type="dxa"/>
            <w:tcBorders>
              <w:top w:val="single" w:sz="8" w:space="0" w:color="auto"/>
              <w:left w:val="single" w:sz="8" w:space="0" w:color="auto"/>
              <w:bottom w:val="single" w:sz="8" w:space="0" w:color="auto"/>
              <w:right w:val="single" w:sz="8" w:space="0" w:color="auto"/>
            </w:tcBorders>
            <w:shd w:val="clear" w:color="auto" w:fill="7030A0"/>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Scenario ID:</w:t>
            </w:r>
          </w:p>
        </w:tc>
        <w:tc>
          <w:tcPr>
            <w:tcW w:w="6568" w:type="dxa"/>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vAlign w:val="center"/>
            <w:hideMark/>
          </w:tcPr>
          <w:p w:rsidR="00B56D90" w:rsidRDefault="00CF3A33">
            <w:pPr>
              <w:pStyle w:val="NoSpacing"/>
              <w:rPr>
                <w:b/>
                <w:sz w:val="20"/>
                <w:szCs w:val="20"/>
              </w:rPr>
            </w:pPr>
            <w:r>
              <w:rPr>
                <w:b/>
                <w:sz w:val="20"/>
                <w:szCs w:val="20"/>
              </w:rPr>
              <w:t>MBMOVE-101</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Procedure Description:</w:t>
            </w:r>
          </w:p>
        </w:tc>
        <w:tc>
          <w:tcPr>
            <w:tcW w:w="6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D90" w:rsidRDefault="00B56D90">
            <w:pPr>
              <w:autoSpaceDE w:val="0"/>
              <w:autoSpaceDN w:val="0"/>
              <w:rPr>
                <w:rFonts w:ascii="Times New Roman" w:hAnsi="Times New Roman" w:cs="Times New Roman"/>
              </w:rPr>
            </w:pPr>
            <w:r>
              <w:rPr>
                <w:rFonts w:ascii="Times New Roman" w:hAnsi="Times New Roman"/>
              </w:rPr>
              <w:t>Move Request  from 2003 to 2010</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Prerequisites:</w:t>
            </w:r>
          </w:p>
        </w:tc>
        <w:tc>
          <w:tcPr>
            <w:tcW w:w="6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D90" w:rsidRDefault="00B56D90" w:rsidP="00B56D90">
            <w:pPr>
              <w:pStyle w:val="ListParagraph"/>
              <w:numPr>
                <w:ilvl w:val="0"/>
                <w:numId w:val="2"/>
              </w:numPr>
              <w:rPr>
                <w:rFonts w:ascii="Times New Roman" w:hAnsi="Times New Roman"/>
                <w:szCs w:val="20"/>
              </w:rPr>
            </w:pPr>
            <w:r>
              <w:rPr>
                <w:rFonts w:ascii="Times New Roman" w:hAnsi="Times New Roman"/>
                <w:szCs w:val="20"/>
              </w:rPr>
              <w:t>Before you begin: Verify that the account use A  has been log out</w:t>
            </w:r>
          </w:p>
        </w:tc>
      </w:tr>
      <w:tr w:rsidR="00B56D90" w:rsidTr="00B56D90">
        <w:trPr>
          <w:trHeight w:val="397"/>
        </w:trPr>
        <w:tc>
          <w:tcPr>
            <w:tcW w:w="204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Step</w:t>
            </w:r>
          </w:p>
        </w:tc>
        <w:tc>
          <w:tcPr>
            <w:tcW w:w="65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Actions</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pStyle w:val="TableText"/>
              <w:rPr>
                <w:rFonts w:ascii="Times New Roman" w:hAnsi="Times New Roman"/>
              </w:rPr>
            </w:pPr>
            <w:r>
              <w:rPr>
                <w:rFonts w:ascii="Times New Roman" w:hAnsi="Times New Roman"/>
              </w:rPr>
              <w:t>1.</w:t>
            </w:r>
          </w:p>
        </w:tc>
        <w:tc>
          <w:tcPr>
            <w:tcW w:w="6568" w:type="dxa"/>
            <w:tcBorders>
              <w:top w:val="nil"/>
              <w:left w:val="nil"/>
              <w:bottom w:val="single" w:sz="8" w:space="0" w:color="auto"/>
              <w:right w:val="single" w:sz="8" w:space="0" w:color="auto"/>
            </w:tcBorders>
            <w:tcMar>
              <w:top w:w="0" w:type="dxa"/>
              <w:left w:w="108" w:type="dxa"/>
              <w:bottom w:w="0" w:type="dxa"/>
              <w:right w:w="108" w:type="dxa"/>
            </w:tcMar>
            <w:hideMark/>
          </w:tcPr>
          <w:p w:rsidR="00B56D90" w:rsidRDefault="00B56D90">
            <w:pPr>
              <w:autoSpaceDE w:val="0"/>
              <w:autoSpaceDN w:val="0"/>
              <w:rPr>
                <w:rFonts w:ascii="Times New Roman" w:hAnsi="Times New Roman" w:cs="Times New Roman"/>
              </w:rPr>
            </w:pPr>
            <w:r>
              <w:rPr>
                <w:rFonts w:ascii="Times New Roman" w:hAnsi="Times New Roman"/>
                <w:color w:val="000000"/>
              </w:rPr>
              <w:t>Open Exchange Management Console</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pStyle w:val="TableText"/>
              <w:rPr>
                <w:rFonts w:ascii="Times New Roman" w:hAnsi="Times New Roman"/>
              </w:rPr>
            </w:pPr>
            <w:r>
              <w:rPr>
                <w:rFonts w:ascii="Times New Roman" w:hAnsi="Times New Roman"/>
              </w:rPr>
              <w:t>2.</w:t>
            </w:r>
          </w:p>
        </w:tc>
        <w:tc>
          <w:tcPr>
            <w:tcW w:w="6568" w:type="dxa"/>
            <w:tcBorders>
              <w:top w:val="nil"/>
              <w:left w:val="nil"/>
              <w:bottom w:val="single" w:sz="8" w:space="0" w:color="auto"/>
              <w:right w:val="single" w:sz="8" w:space="0" w:color="auto"/>
            </w:tcBorders>
            <w:tcMar>
              <w:top w:w="0" w:type="dxa"/>
              <w:left w:w="108" w:type="dxa"/>
              <w:bottom w:w="0" w:type="dxa"/>
              <w:right w:w="108" w:type="dxa"/>
            </w:tcMar>
            <w:hideMark/>
          </w:tcPr>
          <w:p w:rsidR="00B56D90" w:rsidRDefault="00B56D90">
            <w:pPr>
              <w:autoSpaceDE w:val="0"/>
              <w:autoSpaceDN w:val="0"/>
              <w:rPr>
                <w:rFonts w:ascii="Times New Roman" w:hAnsi="Times New Roman" w:cs="Times New Roman"/>
              </w:rPr>
            </w:pPr>
            <w:r>
              <w:rPr>
                <w:rFonts w:ascii="Times New Roman" w:hAnsi="Times New Roman"/>
                <w:color w:val="000000"/>
                <w:sz w:val="24"/>
              </w:rPr>
              <w:t xml:space="preserve">- </w:t>
            </w:r>
            <w:r>
              <w:rPr>
                <w:rFonts w:ascii="Times New Roman" w:hAnsi="Times New Roman"/>
                <w:color w:val="000000"/>
              </w:rPr>
              <w:t>Recipient Configure - Mailbox – select users A</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pStyle w:val="TableText"/>
              <w:rPr>
                <w:rFonts w:ascii="Times New Roman" w:hAnsi="Times New Roman"/>
              </w:rPr>
            </w:pPr>
            <w:r>
              <w:rPr>
                <w:rFonts w:ascii="Times New Roman" w:hAnsi="Times New Roman"/>
              </w:rPr>
              <w:t>3.</w:t>
            </w:r>
          </w:p>
        </w:tc>
        <w:tc>
          <w:tcPr>
            <w:tcW w:w="6568" w:type="dxa"/>
            <w:tcBorders>
              <w:top w:val="nil"/>
              <w:left w:val="nil"/>
              <w:bottom w:val="single" w:sz="8" w:space="0" w:color="auto"/>
              <w:right w:val="single" w:sz="8" w:space="0" w:color="auto"/>
            </w:tcBorders>
            <w:tcMar>
              <w:top w:w="0" w:type="dxa"/>
              <w:left w:w="108" w:type="dxa"/>
              <w:bottom w:w="0" w:type="dxa"/>
              <w:right w:w="108" w:type="dxa"/>
            </w:tcMar>
            <w:hideMark/>
          </w:tcPr>
          <w:p w:rsidR="00B56D90" w:rsidRDefault="00B56D90">
            <w:pPr>
              <w:spacing w:after="200" w:line="276" w:lineRule="auto"/>
              <w:rPr>
                <w:rFonts w:ascii="Times New Roman" w:hAnsi="Times New Roman" w:cs="Times New Roman"/>
              </w:rPr>
            </w:pPr>
            <w:r>
              <w:rPr>
                <w:rFonts w:ascii="Times New Roman" w:hAnsi="Times New Roman"/>
              </w:rPr>
              <w:t>Select new Local Move request from the Action Tasks</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pStyle w:val="TableText"/>
              <w:rPr>
                <w:rFonts w:ascii="Times New Roman" w:hAnsi="Times New Roman"/>
              </w:rPr>
            </w:pPr>
            <w:r>
              <w:rPr>
                <w:rFonts w:ascii="Times New Roman" w:hAnsi="Times New Roman"/>
              </w:rPr>
              <w:t>4.</w:t>
            </w:r>
          </w:p>
        </w:tc>
        <w:tc>
          <w:tcPr>
            <w:tcW w:w="6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D90" w:rsidRDefault="00B56D90">
            <w:pPr>
              <w:pStyle w:val="TableText"/>
              <w:rPr>
                <w:rFonts w:ascii="Times New Roman" w:hAnsi="Times New Roman"/>
              </w:rPr>
            </w:pPr>
            <w:r>
              <w:rPr>
                <w:rFonts w:ascii="Times New Roman" w:hAnsi="Times New Roman"/>
              </w:rPr>
              <w:t>Browse and select Target Mailbox Store (Exchange 2010)</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pStyle w:val="TableText"/>
              <w:rPr>
                <w:rFonts w:ascii="Times New Roman" w:hAnsi="Times New Roman"/>
              </w:rPr>
            </w:pPr>
            <w:r>
              <w:rPr>
                <w:rFonts w:ascii="Times New Roman" w:hAnsi="Times New Roman"/>
              </w:rPr>
              <w:t>5.</w:t>
            </w:r>
          </w:p>
        </w:tc>
        <w:tc>
          <w:tcPr>
            <w:tcW w:w="6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D90" w:rsidRDefault="00B56D90">
            <w:pPr>
              <w:pStyle w:val="TableText"/>
              <w:rPr>
                <w:rFonts w:ascii="Times New Roman" w:hAnsi="Times New Roman"/>
              </w:rPr>
            </w:pPr>
            <w:r>
              <w:rPr>
                <w:rFonts w:ascii="Times New Roman" w:hAnsi="Times New Roman"/>
              </w:rPr>
              <w:t>Leave default (If corrupted message are found skip)</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spacing w:line="276" w:lineRule="auto"/>
              <w:rPr>
                <w:rFonts w:ascii="Times New Roman" w:hAnsi="Times New Roman" w:cs="Times New Roman"/>
                <w:bCs/>
              </w:rPr>
            </w:pPr>
            <w:r>
              <w:rPr>
                <w:rFonts w:ascii="Times New Roman" w:hAnsi="Times New Roman"/>
                <w:bCs/>
              </w:rPr>
              <w:t>6</w:t>
            </w:r>
          </w:p>
        </w:tc>
        <w:tc>
          <w:tcPr>
            <w:tcW w:w="6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D90" w:rsidRDefault="00B56D90">
            <w:pPr>
              <w:spacing w:line="276" w:lineRule="auto"/>
              <w:rPr>
                <w:rFonts w:ascii="Times New Roman" w:hAnsi="Times New Roman" w:cs="Times New Roman"/>
              </w:rPr>
            </w:pPr>
            <w:r>
              <w:rPr>
                <w:rFonts w:ascii="Times New Roman" w:hAnsi="Times New Roman"/>
              </w:rPr>
              <w:t>Review and select New</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Expected Result</w:t>
            </w:r>
          </w:p>
        </w:tc>
        <w:tc>
          <w:tcPr>
            <w:tcW w:w="6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D90" w:rsidRDefault="00B56D90">
            <w:pPr>
              <w:autoSpaceDE w:val="0"/>
              <w:autoSpaceDN w:val="0"/>
              <w:rPr>
                <w:rFonts w:ascii="Times New Roman" w:hAnsi="Times New Roman" w:cs="Times New Roman"/>
              </w:rPr>
            </w:pPr>
            <w:r>
              <w:rPr>
                <w:rFonts w:ascii="Times New Roman" w:hAnsi="Times New Roman"/>
              </w:rPr>
              <w:t>The wizard completed successfully and Move Request Completed</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Actual Result</w:t>
            </w:r>
          </w:p>
        </w:tc>
        <w:tc>
          <w:tcPr>
            <w:tcW w:w="6568" w:type="dxa"/>
            <w:tcBorders>
              <w:top w:val="nil"/>
              <w:left w:val="nil"/>
              <w:bottom w:val="single" w:sz="8" w:space="0" w:color="auto"/>
              <w:right w:val="single" w:sz="8" w:space="0" w:color="auto"/>
            </w:tcBorders>
            <w:tcMar>
              <w:top w:w="0" w:type="dxa"/>
              <w:left w:w="108" w:type="dxa"/>
              <w:bottom w:w="0" w:type="dxa"/>
              <w:right w:w="108" w:type="dxa"/>
            </w:tcMar>
            <w:vAlign w:val="center"/>
          </w:tcPr>
          <w:p w:rsidR="00B56D90" w:rsidRDefault="00B56D90">
            <w:pPr>
              <w:spacing w:line="276" w:lineRule="auto"/>
              <w:rPr>
                <w:rFonts w:ascii="Times New Roman" w:hAnsi="Times New Roman" w:cs="Times New Roman"/>
              </w:rPr>
            </w:pPr>
          </w:p>
        </w:tc>
      </w:tr>
    </w:tbl>
    <w:p w:rsidR="00B56D90" w:rsidRDefault="00B56D90" w:rsidP="008F09B1">
      <w:pPr>
        <w:pStyle w:val="Heading2"/>
      </w:pPr>
    </w:p>
    <w:p w:rsidR="00B56D90" w:rsidRDefault="00B56D90" w:rsidP="00B56D90">
      <w:pPr>
        <w:rPr>
          <w:rFonts w:ascii="Times New Roman" w:hAnsi="Times New Roman"/>
        </w:rPr>
      </w:pPr>
    </w:p>
    <w:p w:rsidR="00B56D90" w:rsidRDefault="008F09B1" w:rsidP="00D84E58">
      <w:pPr>
        <w:pStyle w:val="Heading2"/>
        <w:numPr>
          <w:ilvl w:val="1"/>
          <w:numId w:val="4"/>
        </w:numPr>
      </w:pPr>
      <w:bookmarkStart w:id="34" w:name="_Toc330453685"/>
      <w:r>
        <w:t>Move Request 2010 to 2010 with EMC</w:t>
      </w:r>
      <w:bookmarkEnd w:id="34"/>
    </w:p>
    <w:tbl>
      <w:tblPr>
        <w:tblW w:w="0" w:type="auto"/>
        <w:tblCellMar>
          <w:left w:w="0" w:type="dxa"/>
          <w:right w:w="0" w:type="dxa"/>
        </w:tblCellMar>
        <w:tblLook w:val="04A0" w:firstRow="1" w:lastRow="0" w:firstColumn="1" w:lastColumn="0" w:noHBand="0" w:noVBand="1"/>
      </w:tblPr>
      <w:tblGrid>
        <w:gridCol w:w="2045"/>
        <w:gridCol w:w="6568"/>
      </w:tblGrid>
      <w:tr w:rsidR="00B56D90" w:rsidTr="002D57E4">
        <w:trPr>
          <w:trHeight w:val="397"/>
        </w:trPr>
        <w:tc>
          <w:tcPr>
            <w:tcW w:w="2045" w:type="dxa"/>
            <w:tcBorders>
              <w:top w:val="single" w:sz="8" w:space="0" w:color="auto"/>
              <w:left w:val="single" w:sz="8" w:space="0" w:color="auto"/>
              <w:bottom w:val="single" w:sz="8" w:space="0" w:color="auto"/>
              <w:right w:val="single" w:sz="8" w:space="0" w:color="auto"/>
            </w:tcBorders>
            <w:shd w:val="clear" w:color="auto" w:fill="7030A0"/>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Scenario ID:</w:t>
            </w:r>
          </w:p>
        </w:tc>
        <w:tc>
          <w:tcPr>
            <w:tcW w:w="6568" w:type="dxa"/>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vAlign w:val="center"/>
            <w:hideMark/>
          </w:tcPr>
          <w:p w:rsidR="00B56D90" w:rsidRDefault="00CF3A33">
            <w:pPr>
              <w:pStyle w:val="NoSpacing"/>
              <w:rPr>
                <w:b/>
                <w:sz w:val="20"/>
                <w:szCs w:val="20"/>
              </w:rPr>
            </w:pPr>
            <w:r>
              <w:rPr>
                <w:b/>
                <w:sz w:val="20"/>
                <w:szCs w:val="20"/>
              </w:rPr>
              <w:t>MBMOVE-102</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Procedure Description:</w:t>
            </w:r>
          </w:p>
        </w:tc>
        <w:tc>
          <w:tcPr>
            <w:tcW w:w="6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D90" w:rsidRDefault="00B56D90">
            <w:pPr>
              <w:autoSpaceDE w:val="0"/>
              <w:autoSpaceDN w:val="0"/>
              <w:rPr>
                <w:rFonts w:ascii="Times New Roman" w:hAnsi="Times New Roman" w:cs="Times New Roman"/>
              </w:rPr>
            </w:pPr>
            <w:r>
              <w:rPr>
                <w:rFonts w:ascii="Times New Roman" w:hAnsi="Times New Roman"/>
              </w:rPr>
              <w:t>Move Request  from 2010 to 2010</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Prerequisites:</w:t>
            </w:r>
          </w:p>
        </w:tc>
        <w:tc>
          <w:tcPr>
            <w:tcW w:w="6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D90" w:rsidRDefault="00B56D90" w:rsidP="00B56D90">
            <w:pPr>
              <w:pStyle w:val="ListParagraph"/>
              <w:numPr>
                <w:ilvl w:val="0"/>
                <w:numId w:val="2"/>
              </w:numPr>
              <w:rPr>
                <w:rFonts w:ascii="Times New Roman" w:hAnsi="Times New Roman"/>
                <w:szCs w:val="20"/>
              </w:rPr>
            </w:pPr>
            <w:r>
              <w:rPr>
                <w:rFonts w:ascii="Times New Roman" w:hAnsi="Times New Roman"/>
                <w:szCs w:val="20"/>
              </w:rPr>
              <w:t>Before you begin: Verify that the account used  B  is log into Outlook 2007</w:t>
            </w:r>
          </w:p>
        </w:tc>
      </w:tr>
      <w:tr w:rsidR="00B56D90" w:rsidTr="00B56D90">
        <w:trPr>
          <w:trHeight w:val="397"/>
        </w:trPr>
        <w:tc>
          <w:tcPr>
            <w:tcW w:w="204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Step</w:t>
            </w:r>
          </w:p>
        </w:tc>
        <w:tc>
          <w:tcPr>
            <w:tcW w:w="65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Actions</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pStyle w:val="TableText"/>
              <w:rPr>
                <w:rFonts w:ascii="Times New Roman" w:hAnsi="Times New Roman"/>
              </w:rPr>
            </w:pPr>
            <w:r>
              <w:rPr>
                <w:rFonts w:ascii="Times New Roman" w:hAnsi="Times New Roman"/>
              </w:rPr>
              <w:t>1.</w:t>
            </w:r>
          </w:p>
        </w:tc>
        <w:tc>
          <w:tcPr>
            <w:tcW w:w="6568" w:type="dxa"/>
            <w:tcBorders>
              <w:top w:val="nil"/>
              <w:left w:val="nil"/>
              <w:bottom w:val="single" w:sz="8" w:space="0" w:color="auto"/>
              <w:right w:val="single" w:sz="8" w:space="0" w:color="auto"/>
            </w:tcBorders>
            <w:tcMar>
              <w:top w:w="0" w:type="dxa"/>
              <w:left w:w="108" w:type="dxa"/>
              <w:bottom w:w="0" w:type="dxa"/>
              <w:right w:w="108" w:type="dxa"/>
            </w:tcMar>
            <w:hideMark/>
          </w:tcPr>
          <w:p w:rsidR="00B56D90" w:rsidRDefault="00B56D90">
            <w:pPr>
              <w:autoSpaceDE w:val="0"/>
              <w:autoSpaceDN w:val="0"/>
              <w:rPr>
                <w:rFonts w:ascii="Times New Roman" w:hAnsi="Times New Roman" w:cs="Times New Roman"/>
              </w:rPr>
            </w:pPr>
            <w:r>
              <w:rPr>
                <w:rFonts w:ascii="Times New Roman" w:hAnsi="Times New Roman"/>
                <w:color w:val="000000"/>
              </w:rPr>
              <w:t>open Exchange Management Console</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pStyle w:val="TableText"/>
              <w:rPr>
                <w:rFonts w:ascii="Times New Roman" w:hAnsi="Times New Roman"/>
              </w:rPr>
            </w:pPr>
            <w:r>
              <w:rPr>
                <w:rFonts w:ascii="Times New Roman" w:hAnsi="Times New Roman"/>
              </w:rPr>
              <w:t>2.</w:t>
            </w:r>
          </w:p>
        </w:tc>
        <w:tc>
          <w:tcPr>
            <w:tcW w:w="6568" w:type="dxa"/>
            <w:tcBorders>
              <w:top w:val="nil"/>
              <w:left w:val="nil"/>
              <w:bottom w:val="single" w:sz="8" w:space="0" w:color="auto"/>
              <w:right w:val="single" w:sz="8" w:space="0" w:color="auto"/>
            </w:tcBorders>
            <w:tcMar>
              <w:top w:w="0" w:type="dxa"/>
              <w:left w:w="108" w:type="dxa"/>
              <w:bottom w:w="0" w:type="dxa"/>
              <w:right w:w="108" w:type="dxa"/>
            </w:tcMar>
            <w:hideMark/>
          </w:tcPr>
          <w:p w:rsidR="00B56D90" w:rsidRDefault="00B56D90">
            <w:pPr>
              <w:autoSpaceDE w:val="0"/>
              <w:autoSpaceDN w:val="0"/>
              <w:rPr>
                <w:rFonts w:ascii="Times New Roman" w:hAnsi="Times New Roman" w:cs="Times New Roman"/>
              </w:rPr>
            </w:pPr>
            <w:r>
              <w:rPr>
                <w:rFonts w:ascii="Times New Roman" w:hAnsi="Times New Roman"/>
                <w:color w:val="000000"/>
                <w:sz w:val="24"/>
              </w:rPr>
              <w:t xml:space="preserve">- </w:t>
            </w:r>
            <w:r>
              <w:rPr>
                <w:rFonts w:ascii="Times New Roman" w:hAnsi="Times New Roman"/>
                <w:color w:val="000000"/>
              </w:rPr>
              <w:t>Recipient Configure - Mailbox – select users B</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pStyle w:val="TableText"/>
              <w:rPr>
                <w:rFonts w:ascii="Times New Roman" w:hAnsi="Times New Roman"/>
              </w:rPr>
            </w:pPr>
            <w:r>
              <w:rPr>
                <w:rFonts w:ascii="Times New Roman" w:hAnsi="Times New Roman"/>
              </w:rPr>
              <w:t>3.</w:t>
            </w:r>
          </w:p>
        </w:tc>
        <w:tc>
          <w:tcPr>
            <w:tcW w:w="6568" w:type="dxa"/>
            <w:tcBorders>
              <w:top w:val="nil"/>
              <w:left w:val="nil"/>
              <w:bottom w:val="single" w:sz="8" w:space="0" w:color="auto"/>
              <w:right w:val="single" w:sz="8" w:space="0" w:color="auto"/>
            </w:tcBorders>
            <w:tcMar>
              <w:top w:w="0" w:type="dxa"/>
              <w:left w:w="108" w:type="dxa"/>
              <w:bottom w:w="0" w:type="dxa"/>
              <w:right w:w="108" w:type="dxa"/>
            </w:tcMar>
            <w:hideMark/>
          </w:tcPr>
          <w:p w:rsidR="00B56D90" w:rsidRDefault="00B56D90">
            <w:pPr>
              <w:spacing w:after="200" w:line="276" w:lineRule="auto"/>
              <w:rPr>
                <w:rFonts w:ascii="Times New Roman" w:hAnsi="Times New Roman" w:cs="Times New Roman"/>
              </w:rPr>
            </w:pPr>
            <w:r>
              <w:rPr>
                <w:rFonts w:ascii="Times New Roman" w:hAnsi="Times New Roman"/>
              </w:rPr>
              <w:t>Select new Local Move request from the Action Tasks</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pStyle w:val="TableText"/>
              <w:rPr>
                <w:rFonts w:ascii="Times New Roman" w:hAnsi="Times New Roman"/>
              </w:rPr>
            </w:pPr>
            <w:r>
              <w:rPr>
                <w:rFonts w:ascii="Times New Roman" w:hAnsi="Times New Roman"/>
              </w:rPr>
              <w:t>4.</w:t>
            </w:r>
          </w:p>
        </w:tc>
        <w:tc>
          <w:tcPr>
            <w:tcW w:w="6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D90" w:rsidRDefault="00B56D90">
            <w:pPr>
              <w:pStyle w:val="TableText"/>
              <w:rPr>
                <w:rFonts w:ascii="Times New Roman" w:hAnsi="Times New Roman"/>
              </w:rPr>
            </w:pPr>
            <w:r>
              <w:rPr>
                <w:rFonts w:ascii="Times New Roman" w:hAnsi="Times New Roman"/>
              </w:rPr>
              <w:t>Browse and select Target Mailbox Store (Exchange 2010)</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pStyle w:val="TableText"/>
              <w:rPr>
                <w:rFonts w:ascii="Times New Roman" w:hAnsi="Times New Roman"/>
              </w:rPr>
            </w:pPr>
            <w:r>
              <w:rPr>
                <w:rFonts w:ascii="Times New Roman" w:hAnsi="Times New Roman"/>
              </w:rPr>
              <w:t>5.</w:t>
            </w:r>
          </w:p>
        </w:tc>
        <w:tc>
          <w:tcPr>
            <w:tcW w:w="6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D90" w:rsidRDefault="00B56D90">
            <w:pPr>
              <w:pStyle w:val="TableText"/>
              <w:rPr>
                <w:rFonts w:ascii="Times New Roman" w:hAnsi="Times New Roman"/>
              </w:rPr>
            </w:pPr>
            <w:r>
              <w:rPr>
                <w:rFonts w:ascii="Times New Roman" w:hAnsi="Times New Roman"/>
              </w:rPr>
              <w:t>Leave default (If corrupted message are found skip)</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spacing w:line="276" w:lineRule="auto"/>
              <w:rPr>
                <w:rFonts w:ascii="Times New Roman" w:hAnsi="Times New Roman" w:cs="Times New Roman"/>
                <w:bCs/>
              </w:rPr>
            </w:pPr>
            <w:r>
              <w:rPr>
                <w:rFonts w:ascii="Times New Roman" w:hAnsi="Times New Roman"/>
                <w:bCs/>
              </w:rPr>
              <w:t>6</w:t>
            </w:r>
          </w:p>
        </w:tc>
        <w:tc>
          <w:tcPr>
            <w:tcW w:w="6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D90" w:rsidRDefault="00B56D90">
            <w:pPr>
              <w:spacing w:line="276" w:lineRule="auto"/>
              <w:rPr>
                <w:rFonts w:ascii="Times New Roman" w:hAnsi="Times New Roman" w:cs="Times New Roman"/>
              </w:rPr>
            </w:pPr>
            <w:r>
              <w:rPr>
                <w:rFonts w:ascii="Times New Roman" w:hAnsi="Times New Roman"/>
              </w:rPr>
              <w:t>Review and select New</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Expected Result</w:t>
            </w:r>
          </w:p>
        </w:tc>
        <w:tc>
          <w:tcPr>
            <w:tcW w:w="6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D90" w:rsidRDefault="00B56D90">
            <w:pPr>
              <w:autoSpaceDE w:val="0"/>
              <w:autoSpaceDN w:val="0"/>
              <w:rPr>
                <w:rFonts w:ascii="Times New Roman" w:hAnsi="Times New Roman" w:cs="Times New Roman"/>
              </w:rPr>
            </w:pPr>
            <w:r>
              <w:rPr>
                <w:rFonts w:ascii="Times New Roman" w:hAnsi="Times New Roman"/>
              </w:rPr>
              <w:t xml:space="preserve">The wizard completed successfully  and Move Request Completed </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Actual Result</w:t>
            </w:r>
          </w:p>
        </w:tc>
        <w:tc>
          <w:tcPr>
            <w:tcW w:w="6568" w:type="dxa"/>
            <w:tcBorders>
              <w:top w:val="nil"/>
              <w:left w:val="nil"/>
              <w:bottom w:val="single" w:sz="8" w:space="0" w:color="auto"/>
              <w:right w:val="single" w:sz="8" w:space="0" w:color="auto"/>
            </w:tcBorders>
            <w:tcMar>
              <w:top w:w="0" w:type="dxa"/>
              <w:left w:w="108" w:type="dxa"/>
              <w:bottom w:w="0" w:type="dxa"/>
              <w:right w:w="108" w:type="dxa"/>
            </w:tcMar>
            <w:vAlign w:val="center"/>
          </w:tcPr>
          <w:p w:rsidR="00B56D90" w:rsidRDefault="00B56D90">
            <w:pPr>
              <w:spacing w:line="276" w:lineRule="auto"/>
              <w:rPr>
                <w:rFonts w:ascii="Times New Roman" w:hAnsi="Times New Roman" w:cs="Times New Roman"/>
              </w:rPr>
            </w:pPr>
          </w:p>
        </w:tc>
      </w:tr>
    </w:tbl>
    <w:p w:rsidR="00B56D90" w:rsidRDefault="00B56D90" w:rsidP="00B56D90">
      <w:pPr>
        <w:rPr>
          <w:rFonts w:ascii="Times New Roman" w:hAnsi="Times New Roman"/>
        </w:rPr>
      </w:pPr>
    </w:p>
    <w:p w:rsidR="00B56D90" w:rsidRDefault="00B56D90" w:rsidP="00B56D90">
      <w:pPr>
        <w:rPr>
          <w:rFonts w:ascii="Times New Roman" w:hAnsi="Times New Roman"/>
        </w:rPr>
      </w:pPr>
    </w:p>
    <w:p w:rsidR="00B56D90" w:rsidRDefault="00B56D90" w:rsidP="00B56D90">
      <w:pPr>
        <w:rPr>
          <w:rFonts w:ascii="Times New Roman" w:hAnsi="Times New Roman"/>
        </w:rPr>
      </w:pPr>
    </w:p>
    <w:p w:rsidR="00B56D90" w:rsidRDefault="00B56D90" w:rsidP="00B56D90">
      <w:pPr>
        <w:rPr>
          <w:rFonts w:ascii="Times New Roman" w:hAnsi="Times New Roman"/>
        </w:rPr>
      </w:pPr>
    </w:p>
    <w:p w:rsidR="00B56D90" w:rsidRDefault="00B56D90" w:rsidP="00B56D90">
      <w:pPr>
        <w:rPr>
          <w:rFonts w:ascii="Times New Roman" w:hAnsi="Times New Roman"/>
        </w:rPr>
      </w:pPr>
    </w:p>
    <w:p w:rsidR="00B56D90" w:rsidRDefault="00B56D90" w:rsidP="00B56D90">
      <w:pPr>
        <w:rPr>
          <w:rFonts w:ascii="Times New Roman" w:hAnsi="Times New Roman"/>
        </w:rPr>
      </w:pPr>
    </w:p>
    <w:p w:rsidR="00B56D90" w:rsidRDefault="00B56D90" w:rsidP="00B56D90">
      <w:pPr>
        <w:rPr>
          <w:rFonts w:ascii="Times New Roman" w:hAnsi="Times New Roman"/>
        </w:rPr>
      </w:pPr>
    </w:p>
    <w:p w:rsidR="00B56D90" w:rsidRDefault="00B56D90" w:rsidP="00B56D90">
      <w:pPr>
        <w:rPr>
          <w:rFonts w:ascii="Times New Roman" w:hAnsi="Times New Roman"/>
        </w:rPr>
      </w:pPr>
    </w:p>
    <w:p w:rsidR="00B56D90" w:rsidRDefault="008F09B1" w:rsidP="00D84E58">
      <w:pPr>
        <w:pStyle w:val="Heading2"/>
        <w:numPr>
          <w:ilvl w:val="1"/>
          <w:numId w:val="4"/>
        </w:numPr>
      </w:pPr>
      <w:bookmarkStart w:id="35" w:name="_Toc330453686"/>
      <w:r>
        <w:lastRenderedPageBreak/>
        <w:t>Move Request 2010 to 2003 with EMC</w:t>
      </w:r>
      <w:bookmarkEnd w:id="35"/>
    </w:p>
    <w:tbl>
      <w:tblPr>
        <w:tblW w:w="0" w:type="auto"/>
        <w:tblCellMar>
          <w:left w:w="0" w:type="dxa"/>
          <w:right w:w="0" w:type="dxa"/>
        </w:tblCellMar>
        <w:tblLook w:val="04A0" w:firstRow="1" w:lastRow="0" w:firstColumn="1" w:lastColumn="0" w:noHBand="0" w:noVBand="1"/>
      </w:tblPr>
      <w:tblGrid>
        <w:gridCol w:w="2045"/>
        <w:gridCol w:w="6568"/>
      </w:tblGrid>
      <w:tr w:rsidR="00B56D90" w:rsidTr="002D57E4">
        <w:trPr>
          <w:trHeight w:val="397"/>
        </w:trPr>
        <w:tc>
          <w:tcPr>
            <w:tcW w:w="2045" w:type="dxa"/>
            <w:tcBorders>
              <w:top w:val="single" w:sz="8" w:space="0" w:color="auto"/>
              <w:left w:val="single" w:sz="8" w:space="0" w:color="auto"/>
              <w:bottom w:val="single" w:sz="8" w:space="0" w:color="auto"/>
              <w:right w:val="single" w:sz="8" w:space="0" w:color="auto"/>
            </w:tcBorders>
            <w:shd w:val="clear" w:color="auto" w:fill="7030A0"/>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Scenario ID:</w:t>
            </w:r>
          </w:p>
        </w:tc>
        <w:tc>
          <w:tcPr>
            <w:tcW w:w="6568" w:type="dxa"/>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vAlign w:val="center"/>
            <w:hideMark/>
          </w:tcPr>
          <w:p w:rsidR="00B56D90" w:rsidRDefault="00CF3A33">
            <w:pPr>
              <w:pStyle w:val="NoSpacing"/>
              <w:rPr>
                <w:b/>
                <w:sz w:val="20"/>
                <w:szCs w:val="20"/>
              </w:rPr>
            </w:pPr>
            <w:r>
              <w:rPr>
                <w:b/>
                <w:sz w:val="20"/>
                <w:szCs w:val="20"/>
              </w:rPr>
              <w:t>MBMOVE-103</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Procedure Description:</w:t>
            </w:r>
          </w:p>
        </w:tc>
        <w:tc>
          <w:tcPr>
            <w:tcW w:w="6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D90" w:rsidRDefault="00B56D90">
            <w:pPr>
              <w:autoSpaceDE w:val="0"/>
              <w:autoSpaceDN w:val="0"/>
              <w:rPr>
                <w:rFonts w:ascii="Times New Roman" w:hAnsi="Times New Roman" w:cs="Times New Roman"/>
              </w:rPr>
            </w:pPr>
            <w:r>
              <w:rPr>
                <w:rFonts w:ascii="Times New Roman" w:hAnsi="Times New Roman"/>
              </w:rPr>
              <w:t>Move Request  from 2010 to 2003</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Prerequisites:</w:t>
            </w:r>
          </w:p>
        </w:tc>
        <w:tc>
          <w:tcPr>
            <w:tcW w:w="6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D90" w:rsidRDefault="00B56D90" w:rsidP="00B56D90">
            <w:pPr>
              <w:pStyle w:val="ListParagraph"/>
              <w:numPr>
                <w:ilvl w:val="0"/>
                <w:numId w:val="2"/>
              </w:numPr>
              <w:rPr>
                <w:rFonts w:ascii="Times New Roman" w:hAnsi="Times New Roman"/>
                <w:szCs w:val="20"/>
              </w:rPr>
            </w:pPr>
            <w:r>
              <w:rPr>
                <w:rFonts w:ascii="Times New Roman" w:hAnsi="Times New Roman"/>
                <w:szCs w:val="20"/>
              </w:rPr>
              <w:t>Before you begin: Verify that the account used  C  is log into Outlook 2010</w:t>
            </w:r>
          </w:p>
        </w:tc>
      </w:tr>
      <w:tr w:rsidR="00B56D90" w:rsidTr="00B56D90">
        <w:trPr>
          <w:trHeight w:val="397"/>
        </w:trPr>
        <w:tc>
          <w:tcPr>
            <w:tcW w:w="204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Step</w:t>
            </w:r>
          </w:p>
        </w:tc>
        <w:tc>
          <w:tcPr>
            <w:tcW w:w="65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Actions</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pStyle w:val="TableText"/>
              <w:rPr>
                <w:rFonts w:ascii="Times New Roman" w:hAnsi="Times New Roman"/>
              </w:rPr>
            </w:pPr>
            <w:r>
              <w:rPr>
                <w:rFonts w:ascii="Times New Roman" w:hAnsi="Times New Roman"/>
              </w:rPr>
              <w:t>1.</w:t>
            </w:r>
          </w:p>
        </w:tc>
        <w:tc>
          <w:tcPr>
            <w:tcW w:w="6568" w:type="dxa"/>
            <w:tcBorders>
              <w:top w:val="nil"/>
              <w:left w:val="nil"/>
              <w:bottom w:val="single" w:sz="8" w:space="0" w:color="auto"/>
              <w:right w:val="single" w:sz="8" w:space="0" w:color="auto"/>
            </w:tcBorders>
            <w:tcMar>
              <w:top w:w="0" w:type="dxa"/>
              <w:left w:w="108" w:type="dxa"/>
              <w:bottom w:w="0" w:type="dxa"/>
              <w:right w:w="108" w:type="dxa"/>
            </w:tcMar>
            <w:hideMark/>
          </w:tcPr>
          <w:p w:rsidR="00B56D90" w:rsidRDefault="00B56D90">
            <w:pPr>
              <w:autoSpaceDE w:val="0"/>
              <w:autoSpaceDN w:val="0"/>
              <w:rPr>
                <w:rFonts w:ascii="Times New Roman" w:hAnsi="Times New Roman" w:cs="Times New Roman"/>
              </w:rPr>
            </w:pPr>
            <w:r>
              <w:rPr>
                <w:rFonts w:ascii="Times New Roman" w:hAnsi="Times New Roman"/>
                <w:color w:val="000000"/>
              </w:rPr>
              <w:t>open Exchange Management Console</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pStyle w:val="TableText"/>
              <w:rPr>
                <w:rFonts w:ascii="Times New Roman" w:hAnsi="Times New Roman"/>
              </w:rPr>
            </w:pPr>
            <w:r>
              <w:rPr>
                <w:rFonts w:ascii="Times New Roman" w:hAnsi="Times New Roman"/>
              </w:rPr>
              <w:t>2.</w:t>
            </w:r>
          </w:p>
        </w:tc>
        <w:tc>
          <w:tcPr>
            <w:tcW w:w="6568" w:type="dxa"/>
            <w:tcBorders>
              <w:top w:val="nil"/>
              <w:left w:val="nil"/>
              <w:bottom w:val="single" w:sz="8" w:space="0" w:color="auto"/>
              <w:right w:val="single" w:sz="8" w:space="0" w:color="auto"/>
            </w:tcBorders>
            <w:tcMar>
              <w:top w:w="0" w:type="dxa"/>
              <w:left w:w="108" w:type="dxa"/>
              <w:bottom w:w="0" w:type="dxa"/>
              <w:right w:w="108" w:type="dxa"/>
            </w:tcMar>
            <w:hideMark/>
          </w:tcPr>
          <w:p w:rsidR="00B56D90" w:rsidRDefault="00B56D90">
            <w:pPr>
              <w:autoSpaceDE w:val="0"/>
              <w:autoSpaceDN w:val="0"/>
              <w:rPr>
                <w:rFonts w:ascii="Times New Roman" w:hAnsi="Times New Roman" w:cs="Times New Roman"/>
              </w:rPr>
            </w:pPr>
            <w:r>
              <w:rPr>
                <w:rFonts w:ascii="Times New Roman" w:hAnsi="Times New Roman"/>
                <w:color w:val="000000"/>
                <w:sz w:val="24"/>
              </w:rPr>
              <w:t xml:space="preserve">- </w:t>
            </w:r>
            <w:r>
              <w:rPr>
                <w:rFonts w:ascii="Times New Roman" w:hAnsi="Times New Roman"/>
                <w:color w:val="000000"/>
              </w:rPr>
              <w:t>Recipient Configure - Mailbox – select users C</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pStyle w:val="TableText"/>
              <w:rPr>
                <w:rFonts w:ascii="Times New Roman" w:hAnsi="Times New Roman"/>
              </w:rPr>
            </w:pPr>
            <w:r>
              <w:rPr>
                <w:rFonts w:ascii="Times New Roman" w:hAnsi="Times New Roman"/>
              </w:rPr>
              <w:t>3.</w:t>
            </w:r>
          </w:p>
        </w:tc>
        <w:tc>
          <w:tcPr>
            <w:tcW w:w="6568" w:type="dxa"/>
            <w:tcBorders>
              <w:top w:val="nil"/>
              <w:left w:val="nil"/>
              <w:bottom w:val="single" w:sz="8" w:space="0" w:color="auto"/>
              <w:right w:val="single" w:sz="8" w:space="0" w:color="auto"/>
            </w:tcBorders>
            <w:tcMar>
              <w:top w:w="0" w:type="dxa"/>
              <w:left w:w="108" w:type="dxa"/>
              <w:bottom w:w="0" w:type="dxa"/>
              <w:right w:w="108" w:type="dxa"/>
            </w:tcMar>
            <w:hideMark/>
          </w:tcPr>
          <w:p w:rsidR="00B56D90" w:rsidRDefault="00B56D90">
            <w:pPr>
              <w:spacing w:after="200" w:line="276" w:lineRule="auto"/>
              <w:rPr>
                <w:rFonts w:ascii="Times New Roman" w:hAnsi="Times New Roman" w:cs="Times New Roman"/>
              </w:rPr>
            </w:pPr>
            <w:r>
              <w:rPr>
                <w:rFonts w:ascii="Times New Roman" w:hAnsi="Times New Roman"/>
              </w:rPr>
              <w:t>Select new Local Move request from the Action Tasks</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pStyle w:val="TableText"/>
              <w:rPr>
                <w:rFonts w:ascii="Times New Roman" w:hAnsi="Times New Roman"/>
              </w:rPr>
            </w:pPr>
            <w:r>
              <w:rPr>
                <w:rFonts w:ascii="Times New Roman" w:hAnsi="Times New Roman"/>
              </w:rPr>
              <w:t>4.</w:t>
            </w:r>
          </w:p>
        </w:tc>
        <w:tc>
          <w:tcPr>
            <w:tcW w:w="6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D90" w:rsidRDefault="00B56D90">
            <w:pPr>
              <w:pStyle w:val="TableText"/>
              <w:rPr>
                <w:rFonts w:ascii="Times New Roman" w:hAnsi="Times New Roman"/>
              </w:rPr>
            </w:pPr>
            <w:r>
              <w:rPr>
                <w:rFonts w:ascii="Times New Roman" w:hAnsi="Times New Roman"/>
              </w:rPr>
              <w:t>Browse and select Target Mailbox Store (Exchange 2003)</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pStyle w:val="TableText"/>
              <w:rPr>
                <w:rFonts w:ascii="Times New Roman" w:hAnsi="Times New Roman"/>
              </w:rPr>
            </w:pPr>
            <w:r>
              <w:rPr>
                <w:rFonts w:ascii="Times New Roman" w:hAnsi="Times New Roman"/>
              </w:rPr>
              <w:t>5.</w:t>
            </w:r>
          </w:p>
        </w:tc>
        <w:tc>
          <w:tcPr>
            <w:tcW w:w="6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D90" w:rsidRDefault="00B56D90">
            <w:pPr>
              <w:pStyle w:val="TableText"/>
              <w:rPr>
                <w:rFonts w:ascii="Times New Roman" w:hAnsi="Times New Roman"/>
              </w:rPr>
            </w:pPr>
            <w:r>
              <w:rPr>
                <w:rFonts w:ascii="Times New Roman" w:hAnsi="Times New Roman"/>
              </w:rPr>
              <w:t>Leave default (If corrupted message are found skip)</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spacing w:line="276" w:lineRule="auto"/>
              <w:rPr>
                <w:rFonts w:ascii="Times New Roman" w:hAnsi="Times New Roman" w:cs="Times New Roman"/>
                <w:bCs/>
              </w:rPr>
            </w:pPr>
            <w:r>
              <w:rPr>
                <w:rFonts w:ascii="Times New Roman" w:hAnsi="Times New Roman"/>
                <w:bCs/>
              </w:rPr>
              <w:t>6</w:t>
            </w:r>
          </w:p>
        </w:tc>
        <w:tc>
          <w:tcPr>
            <w:tcW w:w="6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D90" w:rsidRDefault="00B56D90">
            <w:pPr>
              <w:spacing w:line="276" w:lineRule="auto"/>
              <w:rPr>
                <w:rFonts w:ascii="Times New Roman" w:hAnsi="Times New Roman" w:cs="Times New Roman"/>
              </w:rPr>
            </w:pPr>
            <w:r>
              <w:rPr>
                <w:rFonts w:ascii="Times New Roman" w:hAnsi="Times New Roman"/>
              </w:rPr>
              <w:t>Review and select New</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Expected Result</w:t>
            </w:r>
          </w:p>
        </w:tc>
        <w:tc>
          <w:tcPr>
            <w:tcW w:w="6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D90" w:rsidRDefault="00B56D90">
            <w:pPr>
              <w:autoSpaceDE w:val="0"/>
              <w:autoSpaceDN w:val="0"/>
              <w:rPr>
                <w:rFonts w:ascii="Times New Roman" w:hAnsi="Times New Roman" w:cs="Times New Roman"/>
              </w:rPr>
            </w:pPr>
            <w:r>
              <w:rPr>
                <w:rFonts w:ascii="Times New Roman" w:hAnsi="Times New Roman"/>
              </w:rPr>
              <w:t xml:space="preserve">The wizard completed successfully  and Move Request Completed </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Actual Result</w:t>
            </w:r>
          </w:p>
        </w:tc>
        <w:tc>
          <w:tcPr>
            <w:tcW w:w="6568" w:type="dxa"/>
            <w:tcBorders>
              <w:top w:val="nil"/>
              <w:left w:val="nil"/>
              <w:bottom w:val="single" w:sz="8" w:space="0" w:color="auto"/>
              <w:right w:val="single" w:sz="8" w:space="0" w:color="auto"/>
            </w:tcBorders>
            <w:tcMar>
              <w:top w:w="0" w:type="dxa"/>
              <w:left w:w="108" w:type="dxa"/>
              <w:bottom w:w="0" w:type="dxa"/>
              <w:right w:w="108" w:type="dxa"/>
            </w:tcMar>
            <w:vAlign w:val="center"/>
          </w:tcPr>
          <w:p w:rsidR="00B56D90" w:rsidRDefault="00B56D90">
            <w:pPr>
              <w:spacing w:line="276" w:lineRule="auto"/>
              <w:rPr>
                <w:rFonts w:ascii="Times New Roman" w:hAnsi="Times New Roman" w:cs="Times New Roman"/>
              </w:rPr>
            </w:pPr>
          </w:p>
        </w:tc>
      </w:tr>
    </w:tbl>
    <w:p w:rsidR="00B56D90" w:rsidRDefault="00B56D90" w:rsidP="00B56D90">
      <w:pPr>
        <w:rPr>
          <w:rFonts w:ascii="Times New Roman" w:hAnsi="Times New Roman"/>
        </w:rPr>
      </w:pPr>
    </w:p>
    <w:p w:rsidR="00B56D90" w:rsidRDefault="00B56D90" w:rsidP="00B56D90">
      <w:pPr>
        <w:rPr>
          <w:rFonts w:ascii="Times New Roman" w:hAnsi="Times New Roman"/>
        </w:rPr>
      </w:pPr>
    </w:p>
    <w:p w:rsidR="00B56D90" w:rsidRDefault="002B7C68" w:rsidP="00D84E58">
      <w:pPr>
        <w:pStyle w:val="Heading2"/>
        <w:numPr>
          <w:ilvl w:val="1"/>
          <w:numId w:val="4"/>
        </w:numPr>
      </w:pPr>
      <w:bookmarkStart w:id="36" w:name="_Toc330453687"/>
      <w:r>
        <w:t>Move Request 2003 to 2010 by Alias using EMS</w:t>
      </w:r>
      <w:bookmarkEnd w:id="36"/>
    </w:p>
    <w:tbl>
      <w:tblPr>
        <w:tblW w:w="0" w:type="auto"/>
        <w:tblCellMar>
          <w:left w:w="0" w:type="dxa"/>
          <w:right w:w="0" w:type="dxa"/>
        </w:tblCellMar>
        <w:tblLook w:val="04A0" w:firstRow="1" w:lastRow="0" w:firstColumn="1" w:lastColumn="0" w:noHBand="0" w:noVBand="1"/>
      </w:tblPr>
      <w:tblGrid>
        <w:gridCol w:w="2045"/>
        <w:gridCol w:w="6568"/>
      </w:tblGrid>
      <w:tr w:rsidR="00B56D90" w:rsidTr="002D57E4">
        <w:trPr>
          <w:trHeight w:val="397"/>
        </w:trPr>
        <w:tc>
          <w:tcPr>
            <w:tcW w:w="2045" w:type="dxa"/>
            <w:tcBorders>
              <w:top w:val="single" w:sz="8" w:space="0" w:color="auto"/>
              <w:left w:val="single" w:sz="8" w:space="0" w:color="auto"/>
              <w:bottom w:val="single" w:sz="8" w:space="0" w:color="auto"/>
              <w:right w:val="single" w:sz="8" w:space="0" w:color="auto"/>
            </w:tcBorders>
            <w:shd w:val="clear" w:color="auto" w:fill="7030A0"/>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Scenario ID:</w:t>
            </w:r>
          </w:p>
        </w:tc>
        <w:tc>
          <w:tcPr>
            <w:tcW w:w="6568" w:type="dxa"/>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vAlign w:val="center"/>
          </w:tcPr>
          <w:p w:rsidR="00B56D90" w:rsidRDefault="00B56D90">
            <w:pPr>
              <w:pStyle w:val="NoSpacing"/>
              <w:rPr>
                <w:b/>
                <w:sz w:val="20"/>
                <w:szCs w:val="20"/>
              </w:rPr>
            </w:pPr>
          </w:p>
          <w:p w:rsidR="00B56D90" w:rsidRDefault="00CF3A33">
            <w:pPr>
              <w:pStyle w:val="NoSpacing"/>
              <w:rPr>
                <w:b/>
                <w:sz w:val="20"/>
                <w:szCs w:val="20"/>
              </w:rPr>
            </w:pPr>
            <w:r>
              <w:rPr>
                <w:b/>
                <w:sz w:val="20"/>
                <w:szCs w:val="20"/>
              </w:rPr>
              <w:t>MBMOVE-104</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Procedure Description:</w:t>
            </w:r>
          </w:p>
        </w:tc>
        <w:tc>
          <w:tcPr>
            <w:tcW w:w="6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D90" w:rsidRDefault="00B56D90">
            <w:pPr>
              <w:autoSpaceDE w:val="0"/>
              <w:autoSpaceDN w:val="0"/>
              <w:rPr>
                <w:rFonts w:ascii="Times New Roman" w:hAnsi="Times New Roman" w:cs="Times New Roman"/>
              </w:rPr>
            </w:pPr>
            <w:r>
              <w:rPr>
                <w:rFonts w:ascii="Times New Roman" w:hAnsi="Times New Roman"/>
              </w:rPr>
              <w:t>Test moving mailbox from 2003 to 2010 by users Alias</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Prerequisites:</w:t>
            </w:r>
          </w:p>
        </w:tc>
        <w:tc>
          <w:tcPr>
            <w:tcW w:w="6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D90" w:rsidRDefault="00B56D90" w:rsidP="00B56D90">
            <w:pPr>
              <w:pStyle w:val="ListParagraph"/>
              <w:numPr>
                <w:ilvl w:val="0"/>
                <w:numId w:val="2"/>
              </w:numPr>
              <w:rPr>
                <w:rFonts w:ascii="Times New Roman" w:hAnsi="Times New Roman"/>
                <w:szCs w:val="20"/>
              </w:rPr>
            </w:pPr>
            <w:r>
              <w:rPr>
                <w:rFonts w:ascii="Times New Roman" w:hAnsi="Times New Roman"/>
                <w:szCs w:val="20"/>
              </w:rPr>
              <w:t xml:space="preserve">Before you begin: Verify that the account used  A is log out </w:t>
            </w:r>
          </w:p>
          <w:p w:rsidR="00B56D90" w:rsidRDefault="00B56D90" w:rsidP="00B56D90">
            <w:pPr>
              <w:pStyle w:val="ListParagraph"/>
              <w:numPr>
                <w:ilvl w:val="0"/>
                <w:numId w:val="2"/>
              </w:numPr>
              <w:rPr>
                <w:rFonts w:ascii="Times New Roman" w:hAnsi="Times New Roman"/>
                <w:szCs w:val="20"/>
              </w:rPr>
            </w:pPr>
            <w:r>
              <w:rPr>
                <w:rFonts w:ascii="Times New Roman" w:hAnsi="Times New Roman"/>
                <w:szCs w:val="20"/>
              </w:rPr>
              <w:t xml:space="preserve">Get Alias name </w:t>
            </w:r>
          </w:p>
        </w:tc>
      </w:tr>
      <w:tr w:rsidR="00B56D90" w:rsidTr="00B56D90">
        <w:trPr>
          <w:trHeight w:val="397"/>
        </w:trPr>
        <w:tc>
          <w:tcPr>
            <w:tcW w:w="204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Step</w:t>
            </w:r>
          </w:p>
        </w:tc>
        <w:tc>
          <w:tcPr>
            <w:tcW w:w="65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Actions</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pStyle w:val="TableText"/>
              <w:rPr>
                <w:rFonts w:ascii="Times New Roman" w:hAnsi="Times New Roman"/>
              </w:rPr>
            </w:pPr>
            <w:r>
              <w:rPr>
                <w:rFonts w:ascii="Times New Roman" w:hAnsi="Times New Roman"/>
              </w:rPr>
              <w:t>1.</w:t>
            </w:r>
          </w:p>
        </w:tc>
        <w:tc>
          <w:tcPr>
            <w:tcW w:w="6568" w:type="dxa"/>
            <w:tcBorders>
              <w:top w:val="nil"/>
              <w:left w:val="nil"/>
              <w:bottom w:val="single" w:sz="8" w:space="0" w:color="auto"/>
              <w:right w:val="single" w:sz="8" w:space="0" w:color="auto"/>
            </w:tcBorders>
            <w:tcMar>
              <w:top w:w="0" w:type="dxa"/>
              <w:left w:w="108" w:type="dxa"/>
              <w:bottom w:w="0" w:type="dxa"/>
              <w:right w:w="108" w:type="dxa"/>
            </w:tcMar>
            <w:hideMark/>
          </w:tcPr>
          <w:p w:rsidR="00B56D90" w:rsidRDefault="00B56D90">
            <w:pPr>
              <w:autoSpaceDE w:val="0"/>
              <w:autoSpaceDN w:val="0"/>
              <w:rPr>
                <w:rFonts w:ascii="Times New Roman" w:hAnsi="Times New Roman" w:cs="Times New Roman"/>
              </w:rPr>
            </w:pPr>
            <w:r>
              <w:rPr>
                <w:rFonts w:ascii="Times New Roman" w:hAnsi="Times New Roman"/>
                <w:color w:val="000000"/>
              </w:rPr>
              <w:t>open Exchange Management Shell</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pStyle w:val="TableText"/>
              <w:rPr>
                <w:rFonts w:ascii="Times New Roman" w:hAnsi="Times New Roman"/>
              </w:rPr>
            </w:pPr>
            <w:r>
              <w:rPr>
                <w:rFonts w:ascii="Times New Roman" w:hAnsi="Times New Roman"/>
              </w:rPr>
              <w:t>2.</w:t>
            </w:r>
          </w:p>
        </w:tc>
        <w:tc>
          <w:tcPr>
            <w:tcW w:w="6568" w:type="dxa"/>
            <w:tcBorders>
              <w:top w:val="nil"/>
              <w:left w:val="nil"/>
              <w:bottom w:val="single" w:sz="8" w:space="0" w:color="auto"/>
              <w:right w:val="single" w:sz="8" w:space="0" w:color="auto"/>
            </w:tcBorders>
            <w:tcMar>
              <w:top w:w="0" w:type="dxa"/>
              <w:left w:w="108" w:type="dxa"/>
              <w:bottom w:w="0" w:type="dxa"/>
              <w:right w:w="108" w:type="dxa"/>
            </w:tcMar>
            <w:hideMark/>
          </w:tcPr>
          <w:p w:rsidR="00B56D90" w:rsidRDefault="00B56D90">
            <w:pPr>
              <w:spacing w:before="100" w:beforeAutospacing="1" w:after="45" w:line="336" w:lineRule="auto"/>
              <w:textAlignment w:val="top"/>
              <w:rPr>
                <w:rFonts w:ascii="Times New Roman" w:hAnsi="Times New Roman" w:cs="Times New Roman"/>
                <w:color w:val="000000"/>
                <w:sz w:val="24"/>
                <w:szCs w:val="24"/>
              </w:rPr>
            </w:pPr>
            <w:r>
              <w:rPr>
                <w:rFonts w:ascii="Times New Roman" w:hAnsi="Times New Roman"/>
                <w:color w:val="000000"/>
              </w:rPr>
              <w:t>Issue the command New</w:t>
            </w:r>
            <w:r>
              <w:rPr>
                <w:rFonts w:ascii="Times New Roman" w:hAnsi="Times New Roman"/>
                <w:b/>
                <w:i/>
                <w:color w:val="000000"/>
              </w:rPr>
              <w:t>-</w:t>
            </w:r>
            <w:proofErr w:type="spellStart"/>
            <w:r>
              <w:rPr>
                <w:rFonts w:ascii="Times New Roman" w:hAnsi="Times New Roman"/>
                <w:b/>
                <w:i/>
                <w:color w:val="000000"/>
              </w:rPr>
              <w:t>MoveRequest</w:t>
            </w:r>
            <w:proofErr w:type="spellEnd"/>
            <w:r>
              <w:rPr>
                <w:rFonts w:ascii="Times New Roman" w:hAnsi="Times New Roman"/>
                <w:b/>
                <w:i/>
                <w:color w:val="000000"/>
              </w:rPr>
              <w:t xml:space="preserve"> -Identity</w:t>
            </w:r>
            <w:r>
              <w:rPr>
                <w:rFonts w:ascii="Times New Roman" w:hAnsi="Times New Roman"/>
                <w:b/>
                <w:color w:val="000000"/>
              </w:rPr>
              <w:t xml:space="preserve"> &lt;users </w:t>
            </w:r>
            <w:proofErr w:type="spellStart"/>
            <w:r>
              <w:rPr>
                <w:rFonts w:ascii="Times New Roman" w:hAnsi="Times New Roman"/>
                <w:b/>
                <w:color w:val="000000"/>
              </w:rPr>
              <w:t>A</w:t>
            </w:r>
            <w:proofErr w:type="spellEnd"/>
            <w:r>
              <w:rPr>
                <w:rFonts w:ascii="Times New Roman" w:hAnsi="Times New Roman"/>
                <w:b/>
                <w:color w:val="000000"/>
              </w:rPr>
              <w:t xml:space="preserve"> alias&gt; -</w:t>
            </w:r>
            <w:proofErr w:type="spellStart"/>
            <w:r>
              <w:rPr>
                <w:rFonts w:ascii="Times New Roman" w:hAnsi="Times New Roman"/>
                <w:b/>
                <w:i/>
                <w:color w:val="000000"/>
              </w:rPr>
              <w:t>TargetDatabase</w:t>
            </w:r>
            <w:proofErr w:type="spellEnd"/>
            <w:r>
              <w:rPr>
                <w:rFonts w:ascii="Times New Roman" w:hAnsi="Times New Roman"/>
                <w:i/>
                <w:color w:val="000000"/>
              </w:rPr>
              <w:t xml:space="preserve"> "</w:t>
            </w:r>
            <w:proofErr w:type="gramStart"/>
            <w:r>
              <w:rPr>
                <w:rFonts w:ascii="Times New Roman" w:hAnsi="Times New Roman"/>
                <w:b/>
                <w:i/>
                <w:color w:val="000000"/>
              </w:rPr>
              <w:t>Database  2010</w:t>
            </w:r>
            <w:proofErr w:type="gramEnd"/>
            <w:r>
              <w:rPr>
                <w:rFonts w:ascii="Times New Roman" w:hAnsi="Times New Roman"/>
                <w:b/>
                <w:color w:val="000000"/>
                <w:sz w:val="24"/>
              </w:rPr>
              <w:t>"</w:t>
            </w:r>
            <w:r>
              <w:rPr>
                <w:rFonts w:ascii="Times New Roman" w:hAnsi="Times New Roman"/>
                <w:color w:val="000000"/>
                <w:sz w:val="24"/>
              </w:rPr>
              <w:t xml:space="preserve"> . </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pStyle w:val="TableText"/>
              <w:rPr>
                <w:rFonts w:ascii="Times New Roman" w:hAnsi="Times New Roman"/>
              </w:rPr>
            </w:pPr>
            <w:r>
              <w:rPr>
                <w:rFonts w:ascii="Times New Roman" w:hAnsi="Times New Roman"/>
              </w:rPr>
              <w:t>3.</w:t>
            </w:r>
          </w:p>
        </w:tc>
        <w:tc>
          <w:tcPr>
            <w:tcW w:w="6568" w:type="dxa"/>
            <w:tcBorders>
              <w:top w:val="nil"/>
              <w:left w:val="nil"/>
              <w:bottom w:val="single" w:sz="8" w:space="0" w:color="auto"/>
              <w:right w:val="single" w:sz="8" w:space="0" w:color="auto"/>
            </w:tcBorders>
            <w:tcMar>
              <w:top w:w="0" w:type="dxa"/>
              <w:left w:w="108" w:type="dxa"/>
              <w:bottom w:w="0" w:type="dxa"/>
              <w:right w:w="108" w:type="dxa"/>
            </w:tcMar>
            <w:hideMark/>
          </w:tcPr>
          <w:p w:rsidR="00B56D90" w:rsidRDefault="00B56D90">
            <w:pPr>
              <w:spacing w:after="200" w:line="276" w:lineRule="auto"/>
              <w:rPr>
                <w:rFonts w:ascii="Times New Roman" w:hAnsi="Times New Roman" w:cs="Times New Roman"/>
              </w:rPr>
            </w:pPr>
            <w:r>
              <w:rPr>
                <w:rFonts w:ascii="Times New Roman" w:hAnsi="Times New Roman"/>
                <w:color w:val="000000"/>
              </w:rPr>
              <w:t>Issue the command  : Get-</w:t>
            </w:r>
            <w:proofErr w:type="spellStart"/>
            <w:r>
              <w:rPr>
                <w:rFonts w:ascii="Times New Roman" w:hAnsi="Times New Roman"/>
                <w:color w:val="000000"/>
              </w:rPr>
              <w:t>MoveRequest</w:t>
            </w:r>
            <w:proofErr w:type="spellEnd"/>
            <w:r>
              <w:rPr>
                <w:rFonts w:ascii="Times New Roman" w:hAnsi="Times New Roman"/>
                <w:color w:val="000000"/>
              </w:rPr>
              <w:t xml:space="preserve"> </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Expected Result</w:t>
            </w:r>
          </w:p>
        </w:tc>
        <w:tc>
          <w:tcPr>
            <w:tcW w:w="6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D90" w:rsidRDefault="00B56D90">
            <w:pPr>
              <w:autoSpaceDE w:val="0"/>
              <w:autoSpaceDN w:val="0"/>
              <w:rPr>
                <w:rFonts w:ascii="Times New Roman" w:hAnsi="Times New Roman" w:cs="Times New Roman"/>
              </w:rPr>
            </w:pPr>
            <w:r>
              <w:rPr>
                <w:rFonts w:ascii="Times New Roman" w:hAnsi="Times New Roman"/>
              </w:rPr>
              <w:t xml:space="preserve">Status Completed </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Actual Result</w:t>
            </w:r>
          </w:p>
        </w:tc>
        <w:tc>
          <w:tcPr>
            <w:tcW w:w="6568" w:type="dxa"/>
            <w:tcBorders>
              <w:top w:val="nil"/>
              <w:left w:val="nil"/>
              <w:bottom w:val="single" w:sz="8" w:space="0" w:color="auto"/>
              <w:right w:val="single" w:sz="8" w:space="0" w:color="auto"/>
            </w:tcBorders>
            <w:tcMar>
              <w:top w:w="0" w:type="dxa"/>
              <w:left w:w="108" w:type="dxa"/>
              <w:bottom w:w="0" w:type="dxa"/>
              <w:right w:w="108" w:type="dxa"/>
            </w:tcMar>
            <w:vAlign w:val="center"/>
          </w:tcPr>
          <w:p w:rsidR="00B56D90" w:rsidRDefault="00B56D90">
            <w:pPr>
              <w:spacing w:line="276" w:lineRule="auto"/>
              <w:rPr>
                <w:rFonts w:ascii="Times New Roman" w:hAnsi="Times New Roman" w:cs="Times New Roman"/>
              </w:rPr>
            </w:pPr>
          </w:p>
        </w:tc>
      </w:tr>
    </w:tbl>
    <w:p w:rsidR="00B56D90" w:rsidRDefault="00B56D90" w:rsidP="00B56D90">
      <w:pPr>
        <w:rPr>
          <w:rFonts w:ascii="Times New Roman" w:hAnsi="Times New Roman"/>
        </w:rPr>
      </w:pPr>
    </w:p>
    <w:p w:rsidR="00B56D90" w:rsidRDefault="00B56D90" w:rsidP="00B56D90">
      <w:pPr>
        <w:rPr>
          <w:rFonts w:ascii="Times New Roman" w:hAnsi="Times New Roman"/>
        </w:rPr>
      </w:pPr>
    </w:p>
    <w:p w:rsidR="00B56D90" w:rsidRDefault="00B56D90" w:rsidP="00B56D90">
      <w:pPr>
        <w:rPr>
          <w:rFonts w:ascii="Times New Roman" w:hAnsi="Times New Roman"/>
        </w:rPr>
      </w:pPr>
    </w:p>
    <w:p w:rsidR="00B56D90" w:rsidRDefault="00B56D90" w:rsidP="00B56D90">
      <w:pPr>
        <w:rPr>
          <w:rFonts w:ascii="Times New Roman" w:hAnsi="Times New Roman"/>
        </w:rPr>
      </w:pPr>
    </w:p>
    <w:p w:rsidR="00B56D90" w:rsidRDefault="00B56D90" w:rsidP="00B56D90">
      <w:pPr>
        <w:rPr>
          <w:rFonts w:ascii="Times New Roman" w:hAnsi="Times New Roman"/>
        </w:rPr>
      </w:pPr>
    </w:p>
    <w:p w:rsidR="00B56D90" w:rsidRDefault="00B56D90" w:rsidP="00B56D90">
      <w:pPr>
        <w:rPr>
          <w:rFonts w:ascii="Times New Roman" w:hAnsi="Times New Roman"/>
        </w:rPr>
      </w:pPr>
    </w:p>
    <w:p w:rsidR="00B56D90" w:rsidRDefault="00B56D90" w:rsidP="00B56D90">
      <w:pPr>
        <w:rPr>
          <w:rFonts w:ascii="Times New Roman" w:hAnsi="Times New Roman"/>
        </w:rPr>
      </w:pPr>
    </w:p>
    <w:p w:rsidR="00B56D90" w:rsidRDefault="00B56D90" w:rsidP="00B56D90">
      <w:pPr>
        <w:rPr>
          <w:rFonts w:ascii="Times New Roman" w:hAnsi="Times New Roman"/>
        </w:rPr>
      </w:pPr>
    </w:p>
    <w:p w:rsidR="00B56D90" w:rsidRDefault="0060163B" w:rsidP="0060163B">
      <w:pPr>
        <w:spacing w:after="200" w:line="276" w:lineRule="auto"/>
        <w:rPr>
          <w:rFonts w:ascii="Times New Roman" w:hAnsi="Times New Roman"/>
        </w:rPr>
      </w:pPr>
      <w:r>
        <w:rPr>
          <w:rFonts w:ascii="Times New Roman" w:hAnsi="Times New Roman"/>
        </w:rPr>
        <w:br w:type="page"/>
      </w:r>
    </w:p>
    <w:p w:rsidR="00B56D90" w:rsidRDefault="002B7C68" w:rsidP="00D84E58">
      <w:pPr>
        <w:pStyle w:val="Heading2"/>
        <w:numPr>
          <w:ilvl w:val="1"/>
          <w:numId w:val="4"/>
        </w:numPr>
      </w:pPr>
      <w:bookmarkStart w:id="37" w:name="_Toc330453688"/>
      <w:r>
        <w:lastRenderedPageBreak/>
        <w:t>Move Request 2003 to 2010 by AD Attribute using EMS</w:t>
      </w:r>
      <w:bookmarkEnd w:id="37"/>
    </w:p>
    <w:tbl>
      <w:tblPr>
        <w:tblW w:w="0" w:type="auto"/>
        <w:tblCellMar>
          <w:left w:w="0" w:type="dxa"/>
          <w:right w:w="0" w:type="dxa"/>
        </w:tblCellMar>
        <w:tblLook w:val="04A0" w:firstRow="1" w:lastRow="0" w:firstColumn="1" w:lastColumn="0" w:noHBand="0" w:noVBand="1"/>
      </w:tblPr>
      <w:tblGrid>
        <w:gridCol w:w="2045"/>
        <w:gridCol w:w="6568"/>
      </w:tblGrid>
      <w:tr w:rsidR="00B56D90" w:rsidTr="002D57E4">
        <w:trPr>
          <w:trHeight w:val="397"/>
        </w:trPr>
        <w:tc>
          <w:tcPr>
            <w:tcW w:w="2045" w:type="dxa"/>
            <w:tcBorders>
              <w:top w:val="single" w:sz="8" w:space="0" w:color="auto"/>
              <w:left w:val="single" w:sz="8" w:space="0" w:color="auto"/>
              <w:bottom w:val="single" w:sz="8" w:space="0" w:color="auto"/>
              <w:right w:val="single" w:sz="8" w:space="0" w:color="auto"/>
            </w:tcBorders>
            <w:shd w:val="clear" w:color="auto" w:fill="7030A0"/>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Scenario ID:</w:t>
            </w:r>
          </w:p>
        </w:tc>
        <w:tc>
          <w:tcPr>
            <w:tcW w:w="6568" w:type="dxa"/>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vAlign w:val="center"/>
          </w:tcPr>
          <w:p w:rsidR="00B56D90" w:rsidRDefault="00B56D90">
            <w:pPr>
              <w:pStyle w:val="NoSpacing"/>
              <w:rPr>
                <w:b/>
                <w:sz w:val="20"/>
                <w:szCs w:val="20"/>
              </w:rPr>
            </w:pPr>
          </w:p>
          <w:p w:rsidR="00B56D90" w:rsidRDefault="00CF3A33">
            <w:pPr>
              <w:pStyle w:val="NoSpacing"/>
              <w:rPr>
                <w:b/>
                <w:sz w:val="20"/>
                <w:szCs w:val="20"/>
              </w:rPr>
            </w:pPr>
            <w:r>
              <w:rPr>
                <w:b/>
                <w:sz w:val="20"/>
                <w:szCs w:val="20"/>
              </w:rPr>
              <w:t>MBMOVE-105</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Procedure Description:</w:t>
            </w:r>
          </w:p>
        </w:tc>
        <w:tc>
          <w:tcPr>
            <w:tcW w:w="6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D90" w:rsidRDefault="00B56D90">
            <w:pPr>
              <w:autoSpaceDE w:val="0"/>
              <w:autoSpaceDN w:val="0"/>
              <w:rPr>
                <w:rFonts w:ascii="Times New Roman" w:hAnsi="Times New Roman" w:cs="Times New Roman"/>
              </w:rPr>
            </w:pPr>
            <w:r>
              <w:rPr>
                <w:rFonts w:ascii="Times New Roman" w:hAnsi="Times New Roman"/>
              </w:rPr>
              <w:t>Test Moving mailbox from 2003 to 2010 by AD attributes</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Prerequisites:</w:t>
            </w:r>
          </w:p>
        </w:tc>
        <w:tc>
          <w:tcPr>
            <w:tcW w:w="6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D90" w:rsidRDefault="00B56D90" w:rsidP="00B56D90">
            <w:pPr>
              <w:pStyle w:val="ListParagraph"/>
              <w:numPr>
                <w:ilvl w:val="0"/>
                <w:numId w:val="2"/>
              </w:numPr>
              <w:rPr>
                <w:rFonts w:ascii="Times New Roman" w:hAnsi="Times New Roman"/>
                <w:szCs w:val="20"/>
              </w:rPr>
            </w:pPr>
            <w:r>
              <w:rPr>
                <w:rFonts w:ascii="Times New Roman" w:hAnsi="Times New Roman"/>
                <w:szCs w:val="20"/>
              </w:rPr>
              <w:t xml:space="preserve">Before you begin: Verify that the account used  A is log out </w:t>
            </w:r>
          </w:p>
          <w:p w:rsidR="00B56D90" w:rsidRDefault="00B56D90" w:rsidP="00B56D90">
            <w:pPr>
              <w:pStyle w:val="ListParagraph"/>
              <w:numPr>
                <w:ilvl w:val="0"/>
                <w:numId w:val="2"/>
              </w:numPr>
              <w:rPr>
                <w:rFonts w:ascii="Times New Roman" w:hAnsi="Times New Roman"/>
                <w:szCs w:val="20"/>
              </w:rPr>
            </w:pPr>
            <w:r>
              <w:rPr>
                <w:rFonts w:ascii="Times New Roman" w:hAnsi="Times New Roman"/>
                <w:szCs w:val="20"/>
              </w:rPr>
              <w:t xml:space="preserve">User a has </w:t>
            </w:r>
            <w:proofErr w:type="spellStart"/>
            <w:r>
              <w:rPr>
                <w:rFonts w:ascii="Times New Roman" w:hAnsi="Times New Roman"/>
                <w:szCs w:val="20"/>
              </w:rPr>
              <w:t>a</w:t>
            </w:r>
            <w:proofErr w:type="spellEnd"/>
            <w:r>
              <w:rPr>
                <w:rFonts w:ascii="Times New Roman" w:hAnsi="Times New Roman"/>
                <w:szCs w:val="20"/>
              </w:rPr>
              <w:t xml:space="preserve"> Active Directory attributes for department “Sales” </w:t>
            </w:r>
          </w:p>
        </w:tc>
      </w:tr>
      <w:tr w:rsidR="00B56D90" w:rsidTr="00B56D90">
        <w:trPr>
          <w:trHeight w:val="397"/>
        </w:trPr>
        <w:tc>
          <w:tcPr>
            <w:tcW w:w="204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Step</w:t>
            </w:r>
          </w:p>
        </w:tc>
        <w:tc>
          <w:tcPr>
            <w:tcW w:w="65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Actions</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pStyle w:val="TableText"/>
              <w:rPr>
                <w:rFonts w:ascii="Times New Roman" w:hAnsi="Times New Roman"/>
              </w:rPr>
            </w:pPr>
            <w:r>
              <w:rPr>
                <w:rFonts w:ascii="Times New Roman" w:hAnsi="Times New Roman"/>
              </w:rPr>
              <w:t>1.</w:t>
            </w:r>
          </w:p>
        </w:tc>
        <w:tc>
          <w:tcPr>
            <w:tcW w:w="6568" w:type="dxa"/>
            <w:tcBorders>
              <w:top w:val="nil"/>
              <w:left w:val="nil"/>
              <w:bottom w:val="single" w:sz="8" w:space="0" w:color="auto"/>
              <w:right w:val="single" w:sz="8" w:space="0" w:color="auto"/>
            </w:tcBorders>
            <w:tcMar>
              <w:top w:w="0" w:type="dxa"/>
              <w:left w:w="108" w:type="dxa"/>
              <w:bottom w:w="0" w:type="dxa"/>
              <w:right w:w="108" w:type="dxa"/>
            </w:tcMar>
            <w:hideMark/>
          </w:tcPr>
          <w:p w:rsidR="00B56D90" w:rsidRDefault="00B56D90">
            <w:pPr>
              <w:autoSpaceDE w:val="0"/>
              <w:autoSpaceDN w:val="0"/>
              <w:rPr>
                <w:rFonts w:ascii="Times New Roman" w:hAnsi="Times New Roman" w:cs="Times New Roman"/>
              </w:rPr>
            </w:pPr>
            <w:r>
              <w:rPr>
                <w:rFonts w:ascii="Times New Roman" w:hAnsi="Times New Roman"/>
                <w:color w:val="000000"/>
              </w:rPr>
              <w:t>open Exchange Management Shell</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pStyle w:val="TableText"/>
              <w:rPr>
                <w:rFonts w:ascii="Times New Roman" w:hAnsi="Times New Roman"/>
              </w:rPr>
            </w:pPr>
            <w:r>
              <w:rPr>
                <w:rFonts w:ascii="Times New Roman" w:hAnsi="Times New Roman"/>
              </w:rPr>
              <w:t>2.</w:t>
            </w:r>
          </w:p>
        </w:tc>
        <w:tc>
          <w:tcPr>
            <w:tcW w:w="6568" w:type="dxa"/>
            <w:tcBorders>
              <w:top w:val="nil"/>
              <w:left w:val="nil"/>
              <w:bottom w:val="single" w:sz="8" w:space="0" w:color="auto"/>
              <w:right w:val="single" w:sz="8" w:space="0" w:color="auto"/>
            </w:tcBorders>
            <w:tcMar>
              <w:top w:w="0" w:type="dxa"/>
              <w:left w:w="108" w:type="dxa"/>
              <w:bottom w:w="0" w:type="dxa"/>
              <w:right w:w="108" w:type="dxa"/>
            </w:tcMar>
            <w:hideMark/>
          </w:tcPr>
          <w:p w:rsidR="00B56D90" w:rsidRDefault="00B56D90">
            <w:pPr>
              <w:pStyle w:val="NoSpacing"/>
              <w:rPr>
                <w:b/>
                <w:i/>
                <w:iCs/>
                <w:sz w:val="20"/>
                <w:szCs w:val="20"/>
              </w:rPr>
            </w:pPr>
            <w:r>
              <w:rPr>
                <w:color w:val="000000"/>
                <w:szCs w:val="20"/>
              </w:rPr>
              <w:t>I</w:t>
            </w:r>
            <w:r>
              <w:rPr>
                <w:color w:val="000000"/>
                <w:sz w:val="20"/>
                <w:szCs w:val="20"/>
              </w:rPr>
              <w:t xml:space="preserve">ssue the command  </w:t>
            </w:r>
            <w:r>
              <w:rPr>
                <w:b/>
                <w:i/>
                <w:iCs/>
                <w:sz w:val="20"/>
                <w:szCs w:val="20"/>
              </w:rPr>
              <w:t>Get-mailbox| Where {$_.</w:t>
            </w:r>
            <w:proofErr w:type="spellStart"/>
            <w:r>
              <w:rPr>
                <w:b/>
                <w:i/>
                <w:iCs/>
                <w:sz w:val="20"/>
                <w:szCs w:val="20"/>
              </w:rPr>
              <w:t>OrganizationalUnit</w:t>
            </w:r>
            <w:proofErr w:type="spellEnd"/>
            <w:r>
              <w:rPr>
                <w:b/>
                <w:i/>
                <w:iCs/>
                <w:sz w:val="20"/>
                <w:szCs w:val="20"/>
              </w:rPr>
              <w:t xml:space="preserve"> –</w:t>
            </w:r>
            <w:proofErr w:type="spellStart"/>
            <w:r>
              <w:rPr>
                <w:b/>
                <w:i/>
                <w:iCs/>
                <w:sz w:val="20"/>
                <w:szCs w:val="20"/>
              </w:rPr>
              <w:t>eq</w:t>
            </w:r>
            <w:proofErr w:type="spellEnd"/>
            <w:r>
              <w:rPr>
                <w:b/>
                <w:i/>
                <w:iCs/>
                <w:sz w:val="20"/>
                <w:szCs w:val="20"/>
              </w:rPr>
              <w:t xml:space="preserve"> “Domain.com/sales”} | .\MoveMailbox.ps1 –</w:t>
            </w:r>
            <w:proofErr w:type="spellStart"/>
            <w:r>
              <w:rPr>
                <w:b/>
                <w:i/>
                <w:iCs/>
                <w:sz w:val="20"/>
                <w:szCs w:val="20"/>
              </w:rPr>
              <w:t>DatabaseMap</w:t>
            </w:r>
            <w:proofErr w:type="spellEnd"/>
            <w:r>
              <w:rPr>
                <w:b/>
                <w:i/>
                <w:iCs/>
                <w:sz w:val="20"/>
                <w:szCs w:val="20"/>
              </w:rPr>
              <w:t xml:space="preserve"> @{“&lt;Source Server&gt;”=”&lt;Target Server&gt;”}</w:t>
            </w:r>
          </w:p>
          <w:p w:rsidR="00B56D90" w:rsidRDefault="00B56D90">
            <w:pPr>
              <w:spacing w:before="100" w:beforeAutospacing="1" w:after="45" w:line="336" w:lineRule="auto"/>
              <w:textAlignment w:val="top"/>
              <w:rPr>
                <w:rFonts w:ascii="Times New Roman" w:hAnsi="Times New Roman" w:cs="Times New Roman"/>
                <w:color w:val="000000"/>
                <w:sz w:val="24"/>
                <w:szCs w:val="24"/>
              </w:rPr>
            </w:pPr>
            <w:r>
              <w:rPr>
                <w:rFonts w:ascii="Times New Roman" w:hAnsi="Times New Roman"/>
                <w:i/>
                <w:color w:val="000000"/>
              </w:rPr>
              <w:t>.</w:t>
            </w:r>
            <w:r>
              <w:rPr>
                <w:rFonts w:ascii="Times New Roman" w:hAnsi="Times New Roman"/>
                <w:color w:val="000000"/>
                <w:sz w:val="24"/>
              </w:rPr>
              <w:t xml:space="preserve"> </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pStyle w:val="TableText"/>
              <w:rPr>
                <w:rFonts w:ascii="Times New Roman" w:hAnsi="Times New Roman"/>
              </w:rPr>
            </w:pPr>
            <w:r>
              <w:rPr>
                <w:rFonts w:ascii="Times New Roman" w:hAnsi="Times New Roman"/>
              </w:rPr>
              <w:t>3.</w:t>
            </w:r>
          </w:p>
        </w:tc>
        <w:tc>
          <w:tcPr>
            <w:tcW w:w="6568" w:type="dxa"/>
            <w:tcBorders>
              <w:top w:val="nil"/>
              <w:left w:val="nil"/>
              <w:bottom w:val="single" w:sz="8" w:space="0" w:color="auto"/>
              <w:right w:val="single" w:sz="8" w:space="0" w:color="auto"/>
            </w:tcBorders>
            <w:tcMar>
              <w:top w:w="0" w:type="dxa"/>
              <w:left w:w="108" w:type="dxa"/>
              <w:bottom w:w="0" w:type="dxa"/>
              <w:right w:w="108" w:type="dxa"/>
            </w:tcMar>
            <w:hideMark/>
          </w:tcPr>
          <w:p w:rsidR="00B56D90" w:rsidRDefault="00B56D90">
            <w:pPr>
              <w:spacing w:after="200" w:line="276" w:lineRule="auto"/>
              <w:rPr>
                <w:rFonts w:ascii="Times New Roman" w:hAnsi="Times New Roman" w:cs="Times New Roman"/>
              </w:rPr>
            </w:pPr>
            <w:r>
              <w:rPr>
                <w:rFonts w:ascii="Times New Roman" w:hAnsi="Times New Roman"/>
                <w:color w:val="000000"/>
              </w:rPr>
              <w:t xml:space="preserve">Issue the command  : </w:t>
            </w:r>
            <w:r>
              <w:rPr>
                <w:rFonts w:ascii="Times New Roman" w:hAnsi="Times New Roman"/>
                <w:b/>
                <w:i/>
                <w:color w:val="000000"/>
              </w:rPr>
              <w:t>Get-</w:t>
            </w:r>
            <w:proofErr w:type="spellStart"/>
            <w:r>
              <w:rPr>
                <w:rFonts w:ascii="Times New Roman" w:hAnsi="Times New Roman"/>
                <w:b/>
                <w:i/>
                <w:color w:val="000000"/>
              </w:rPr>
              <w:t>MoveRequest</w:t>
            </w:r>
            <w:proofErr w:type="spellEnd"/>
            <w:r>
              <w:rPr>
                <w:rFonts w:ascii="Times New Roman" w:hAnsi="Times New Roman"/>
                <w:color w:val="000000"/>
              </w:rPr>
              <w:t xml:space="preserve"> </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Expected Result</w:t>
            </w:r>
          </w:p>
        </w:tc>
        <w:tc>
          <w:tcPr>
            <w:tcW w:w="6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D90" w:rsidRDefault="00B56D90">
            <w:pPr>
              <w:autoSpaceDE w:val="0"/>
              <w:autoSpaceDN w:val="0"/>
              <w:rPr>
                <w:rFonts w:ascii="Times New Roman" w:hAnsi="Times New Roman" w:cs="Times New Roman"/>
              </w:rPr>
            </w:pPr>
            <w:r>
              <w:rPr>
                <w:rFonts w:ascii="Times New Roman" w:hAnsi="Times New Roman"/>
              </w:rPr>
              <w:t xml:space="preserve">Status Completed </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Actual Result</w:t>
            </w:r>
          </w:p>
        </w:tc>
        <w:tc>
          <w:tcPr>
            <w:tcW w:w="6568" w:type="dxa"/>
            <w:tcBorders>
              <w:top w:val="nil"/>
              <w:left w:val="nil"/>
              <w:bottom w:val="single" w:sz="8" w:space="0" w:color="auto"/>
              <w:right w:val="single" w:sz="8" w:space="0" w:color="auto"/>
            </w:tcBorders>
            <w:tcMar>
              <w:top w:w="0" w:type="dxa"/>
              <w:left w:w="108" w:type="dxa"/>
              <w:bottom w:w="0" w:type="dxa"/>
              <w:right w:w="108" w:type="dxa"/>
            </w:tcMar>
            <w:vAlign w:val="center"/>
          </w:tcPr>
          <w:p w:rsidR="00B56D90" w:rsidRDefault="00B56D90">
            <w:pPr>
              <w:spacing w:line="276" w:lineRule="auto"/>
              <w:rPr>
                <w:rFonts w:ascii="Times New Roman" w:hAnsi="Times New Roman" w:cs="Times New Roman"/>
              </w:rPr>
            </w:pPr>
          </w:p>
        </w:tc>
      </w:tr>
    </w:tbl>
    <w:p w:rsidR="00B56D90" w:rsidRDefault="00B56D90" w:rsidP="00B56D90">
      <w:pPr>
        <w:rPr>
          <w:rFonts w:ascii="Times New Roman" w:hAnsi="Times New Roman"/>
        </w:rPr>
      </w:pPr>
    </w:p>
    <w:p w:rsidR="00B56D90" w:rsidRDefault="002B7C68" w:rsidP="00D84E58">
      <w:pPr>
        <w:pStyle w:val="Heading2"/>
        <w:numPr>
          <w:ilvl w:val="1"/>
          <w:numId w:val="4"/>
        </w:numPr>
      </w:pPr>
      <w:bookmarkStart w:id="38" w:name="_Toc330453689"/>
      <w:r>
        <w:t>Move Request 2003 to 2010 by CSV file using EMS</w:t>
      </w:r>
      <w:bookmarkEnd w:id="38"/>
    </w:p>
    <w:tbl>
      <w:tblPr>
        <w:tblW w:w="0" w:type="auto"/>
        <w:tblCellMar>
          <w:left w:w="0" w:type="dxa"/>
          <w:right w:w="0" w:type="dxa"/>
        </w:tblCellMar>
        <w:tblLook w:val="04A0" w:firstRow="1" w:lastRow="0" w:firstColumn="1" w:lastColumn="0" w:noHBand="0" w:noVBand="1"/>
      </w:tblPr>
      <w:tblGrid>
        <w:gridCol w:w="2045"/>
        <w:gridCol w:w="6568"/>
      </w:tblGrid>
      <w:tr w:rsidR="00B56D90" w:rsidTr="002D57E4">
        <w:trPr>
          <w:trHeight w:val="397"/>
        </w:trPr>
        <w:tc>
          <w:tcPr>
            <w:tcW w:w="2045" w:type="dxa"/>
            <w:tcBorders>
              <w:top w:val="single" w:sz="8" w:space="0" w:color="auto"/>
              <w:left w:val="single" w:sz="8" w:space="0" w:color="auto"/>
              <w:bottom w:val="single" w:sz="8" w:space="0" w:color="auto"/>
              <w:right w:val="single" w:sz="8" w:space="0" w:color="auto"/>
            </w:tcBorders>
            <w:shd w:val="clear" w:color="auto" w:fill="7030A0"/>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Scenario ID:</w:t>
            </w:r>
          </w:p>
        </w:tc>
        <w:tc>
          <w:tcPr>
            <w:tcW w:w="6568" w:type="dxa"/>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vAlign w:val="center"/>
          </w:tcPr>
          <w:p w:rsidR="00B56D90" w:rsidRDefault="00B56D90">
            <w:pPr>
              <w:pStyle w:val="NoSpacing"/>
              <w:rPr>
                <w:b/>
                <w:sz w:val="20"/>
                <w:szCs w:val="20"/>
              </w:rPr>
            </w:pPr>
          </w:p>
          <w:p w:rsidR="00B56D90" w:rsidRDefault="00CF3A33">
            <w:pPr>
              <w:pStyle w:val="NoSpacing"/>
              <w:rPr>
                <w:b/>
                <w:sz w:val="20"/>
                <w:szCs w:val="20"/>
              </w:rPr>
            </w:pPr>
            <w:r>
              <w:rPr>
                <w:b/>
                <w:sz w:val="20"/>
                <w:szCs w:val="20"/>
              </w:rPr>
              <w:t>MBMOVE-106</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Procedure Description:</w:t>
            </w:r>
          </w:p>
        </w:tc>
        <w:tc>
          <w:tcPr>
            <w:tcW w:w="6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 xml:space="preserve">Test moving mail from 2003 to 2010 by </w:t>
            </w:r>
            <w:proofErr w:type="spellStart"/>
            <w:r>
              <w:rPr>
                <w:rFonts w:ascii="Times New Roman" w:hAnsi="Times New Roman"/>
              </w:rPr>
              <w:t>csv</w:t>
            </w:r>
            <w:proofErr w:type="spellEnd"/>
            <w:r>
              <w:rPr>
                <w:rFonts w:ascii="Times New Roman" w:hAnsi="Times New Roman"/>
              </w:rPr>
              <w:t xml:space="preserve"> file</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Prerequisites:</w:t>
            </w:r>
          </w:p>
        </w:tc>
        <w:tc>
          <w:tcPr>
            <w:tcW w:w="6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D90" w:rsidRDefault="00B56D90" w:rsidP="00B56D90">
            <w:pPr>
              <w:pStyle w:val="ListParagraph"/>
              <w:numPr>
                <w:ilvl w:val="0"/>
                <w:numId w:val="2"/>
              </w:numPr>
              <w:rPr>
                <w:rFonts w:ascii="Times New Roman" w:hAnsi="Times New Roman"/>
                <w:szCs w:val="20"/>
              </w:rPr>
            </w:pPr>
            <w:r>
              <w:rPr>
                <w:rFonts w:ascii="Times New Roman" w:hAnsi="Times New Roman"/>
                <w:szCs w:val="20"/>
              </w:rPr>
              <w:t xml:space="preserve">Before you begin: Verify that the account used  A is log out </w:t>
            </w:r>
          </w:p>
          <w:p w:rsidR="00B56D90" w:rsidRDefault="00B56D90" w:rsidP="00B56D90">
            <w:pPr>
              <w:pStyle w:val="ListParagraph"/>
              <w:numPr>
                <w:ilvl w:val="0"/>
                <w:numId w:val="2"/>
              </w:numPr>
              <w:rPr>
                <w:rFonts w:ascii="Times New Roman" w:hAnsi="Times New Roman"/>
                <w:szCs w:val="20"/>
              </w:rPr>
            </w:pPr>
            <w:r>
              <w:rPr>
                <w:rFonts w:ascii="Times New Roman" w:hAnsi="Times New Roman"/>
                <w:szCs w:val="20"/>
              </w:rPr>
              <w:t xml:space="preserve">User a has </w:t>
            </w:r>
            <w:proofErr w:type="spellStart"/>
            <w:r>
              <w:rPr>
                <w:rFonts w:ascii="Times New Roman" w:hAnsi="Times New Roman"/>
                <w:szCs w:val="20"/>
              </w:rPr>
              <w:t>a</w:t>
            </w:r>
            <w:proofErr w:type="spellEnd"/>
            <w:r>
              <w:rPr>
                <w:rFonts w:ascii="Times New Roman" w:hAnsi="Times New Roman"/>
                <w:szCs w:val="20"/>
              </w:rPr>
              <w:t xml:space="preserve"> Active Directory attributes for department “Sales” </w:t>
            </w:r>
          </w:p>
          <w:p w:rsidR="00B56D90" w:rsidRDefault="00B56D90" w:rsidP="00B56D90">
            <w:pPr>
              <w:pStyle w:val="ListParagraph"/>
              <w:numPr>
                <w:ilvl w:val="0"/>
                <w:numId w:val="2"/>
              </w:numPr>
              <w:rPr>
                <w:rFonts w:ascii="Times New Roman" w:hAnsi="Times New Roman"/>
                <w:szCs w:val="20"/>
              </w:rPr>
            </w:pPr>
            <w:proofErr w:type="spellStart"/>
            <w:r>
              <w:rPr>
                <w:rFonts w:ascii="Times New Roman" w:hAnsi="Times New Roman"/>
                <w:szCs w:val="20"/>
              </w:rPr>
              <w:t>Miguselist</w:t>
            </w:r>
            <w:proofErr w:type="spellEnd"/>
            <w:r>
              <w:rPr>
                <w:rFonts w:ascii="Times New Roman" w:hAnsi="Times New Roman"/>
                <w:szCs w:val="20"/>
              </w:rPr>
              <w:t xml:space="preserve"> .</w:t>
            </w:r>
            <w:proofErr w:type="spellStart"/>
            <w:r>
              <w:rPr>
                <w:rFonts w:ascii="Times New Roman" w:hAnsi="Times New Roman"/>
                <w:szCs w:val="20"/>
              </w:rPr>
              <w:t>csv</w:t>
            </w:r>
            <w:proofErr w:type="spellEnd"/>
            <w:r>
              <w:rPr>
                <w:rFonts w:ascii="Times New Roman" w:hAnsi="Times New Roman"/>
                <w:szCs w:val="20"/>
              </w:rPr>
              <w:t xml:space="preserve"> file with user smtp address</w:t>
            </w:r>
          </w:p>
        </w:tc>
      </w:tr>
      <w:tr w:rsidR="00B56D90" w:rsidTr="00B56D90">
        <w:trPr>
          <w:trHeight w:val="397"/>
        </w:trPr>
        <w:tc>
          <w:tcPr>
            <w:tcW w:w="204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Step</w:t>
            </w:r>
          </w:p>
        </w:tc>
        <w:tc>
          <w:tcPr>
            <w:tcW w:w="65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Actions</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pStyle w:val="TableText"/>
              <w:rPr>
                <w:rFonts w:ascii="Times New Roman" w:hAnsi="Times New Roman"/>
              </w:rPr>
            </w:pPr>
            <w:r>
              <w:rPr>
                <w:rFonts w:ascii="Times New Roman" w:hAnsi="Times New Roman"/>
              </w:rPr>
              <w:t>1.</w:t>
            </w:r>
          </w:p>
        </w:tc>
        <w:tc>
          <w:tcPr>
            <w:tcW w:w="6568" w:type="dxa"/>
            <w:tcBorders>
              <w:top w:val="nil"/>
              <w:left w:val="nil"/>
              <w:bottom w:val="single" w:sz="8" w:space="0" w:color="auto"/>
              <w:right w:val="single" w:sz="8" w:space="0" w:color="auto"/>
            </w:tcBorders>
            <w:tcMar>
              <w:top w:w="0" w:type="dxa"/>
              <w:left w:w="108" w:type="dxa"/>
              <w:bottom w:w="0" w:type="dxa"/>
              <w:right w:w="108" w:type="dxa"/>
            </w:tcMar>
            <w:hideMark/>
          </w:tcPr>
          <w:p w:rsidR="00B56D90" w:rsidRDefault="00B56D90">
            <w:pPr>
              <w:autoSpaceDE w:val="0"/>
              <w:autoSpaceDN w:val="0"/>
              <w:rPr>
                <w:rFonts w:ascii="Times New Roman" w:hAnsi="Times New Roman" w:cs="Times New Roman"/>
              </w:rPr>
            </w:pPr>
            <w:r>
              <w:rPr>
                <w:rFonts w:ascii="Times New Roman" w:hAnsi="Times New Roman"/>
                <w:color w:val="000000"/>
              </w:rPr>
              <w:t>open Exchange Management Shell</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pStyle w:val="TableText"/>
              <w:rPr>
                <w:rFonts w:ascii="Times New Roman" w:hAnsi="Times New Roman"/>
              </w:rPr>
            </w:pPr>
            <w:r>
              <w:rPr>
                <w:rFonts w:ascii="Times New Roman" w:hAnsi="Times New Roman"/>
              </w:rPr>
              <w:t>2.</w:t>
            </w:r>
          </w:p>
        </w:tc>
        <w:tc>
          <w:tcPr>
            <w:tcW w:w="6568" w:type="dxa"/>
            <w:tcBorders>
              <w:top w:val="nil"/>
              <w:left w:val="nil"/>
              <w:bottom w:val="single" w:sz="8" w:space="0" w:color="auto"/>
              <w:right w:val="single" w:sz="8" w:space="0" w:color="auto"/>
            </w:tcBorders>
            <w:tcMar>
              <w:top w:w="0" w:type="dxa"/>
              <w:left w:w="108" w:type="dxa"/>
              <w:bottom w:w="0" w:type="dxa"/>
              <w:right w:w="108" w:type="dxa"/>
            </w:tcMar>
            <w:hideMark/>
          </w:tcPr>
          <w:p w:rsidR="00B56D90" w:rsidRDefault="00B56D90">
            <w:pPr>
              <w:rPr>
                <w:rFonts w:ascii="Times New Roman" w:hAnsi="Times New Roman"/>
                <w:b/>
              </w:rPr>
            </w:pPr>
            <w:r>
              <w:rPr>
                <w:rFonts w:ascii="Times New Roman" w:hAnsi="Times New Roman"/>
                <w:color w:val="000000"/>
              </w:rPr>
              <w:t xml:space="preserve">Issue the command : </w:t>
            </w:r>
            <w:r>
              <w:rPr>
                <w:rFonts w:ascii="Times New Roman" w:hAnsi="Times New Roman"/>
                <w:b/>
              </w:rPr>
              <w:t xml:space="preserve">Import-CSV miguserlist.csv | </w:t>
            </w:r>
            <w:proofErr w:type="spellStart"/>
            <w:r>
              <w:rPr>
                <w:rFonts w:ascii="Times New Roman" w:hAnsi="Times New Roman"/>
                <w:b/>
              </w:rPr>
              <w:t>foreach</w:t>
            </w:r>
            <w:proofErr w:type="spellEnd"/>
            <w:r>
              <w:rPr>
                <w:rFonts w:ascii="Times New Roman" w:hAnsi="Times New Roman"/>
                <w:b/>
              </w:rPr>
              <w:t xml:space="preserve"> {New-</w:t>
            </w:r>
            <w:proofErr w:type="spellStart"/>
            <w:r>
              <w:rPr>
                <w:rFonts w:ascii="Times New Roman" w:hAnsi="Times New Roman"/>
                <w:b/>
              </w:rPr>
              <w:t>Moverequest</w:t>
            </w:r>
            <w:proofErr w:type="spellEnd"/>
            <w:r>
              <w:rPr>
                <w:rFonts w:ascii="Times New Roman" w:hAnsi="Times New Roman"/>
                <w:b/>
              </w:rPr>
              <w:t xml:space="preserve"> -Identity $_.Address -</w:t>
            </w:r>
            <w:proofErr w:type="spellStart"/>
            <w:r>
              <w:rPr>
                <w:rFonts w:ascii="Times New Roman" w:hAnsi="Times New Roman"/>
                <w:b/>
              </w:rPr>
              <w:t>TargetDatabase</w:t>
            </w:r>
            <w:proofErr w:type="spellEnd"/>
            <w:r>
              <w:rPr>
                <w:rFonts w:ascii="Times New Roman" w:hAnsi="Times New Roman"/>
                <w:b/>
              </w:rPr>
              <w:t xml:space="preserve"> $_.</w:t>
            </w:r>
            <w:proofErr w:type="spellStart"/>
            <w:r>
              <w:rPr>
                <w:rFonts w:ascii="Times New Roman" w:hAnsi="Times New Roman"/>
                <w:b/>
              </w:rPr>
              <w:t>TargetMailStore</w:t>
            </w:r>
            <w:proofErr w:type="spellEnd"/>
            <w:r>
              <w:rPr>
                <w:rFonts w:ascii="Times New Roman" w:hAnsi="Times New Roman"/>
                <w:b/>
              </w:rPr>
              <w:t xml:space="preserve"> }</w:t>
            </w:r>
          </w:p>
          <w:p w:rsidR="00B56D90" w:rsidRDefault="00B56D90">
            <w:pPr>
              <w:pStyle w:val="NoSpacing"/>
              <w:rPr>
                <w:color w:val="000000"/>
                <w:sz w:val="24"/>
                <w:szCs w:val="24"/>
              </w:rPr>
            </w:pPr>
            <w:r>
              <w:rPr>
                <w:color w:val="000000"/>
                <w:sz w:val="20"/>
                <w:szCs w:val="20"/>
              </w:rPr>
              <w:t>.</w:t>
            </w:r>
            <w:r>
              <w:rPr>
                <w:color w:val="000000"/>
                <w:sz w:val="24"/>
              </w:rPr>
              <w:t xml:space="preserve"> </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pStyle w:val="TableText"/>
              <w:rPr>
                <w:rFonts w:ascii="Times New Roman" w:hAnsi="Times New Roman"/>
              </w:rPr>
            </w:pPr>
            <w:r>
              <w:rPr>
                <w:rFonts w:ascii="Times New Roman" w:hAnsi="Times New Roman"/>
              </w:rPr>
              <w:t>3.</w:t>
            </w:r>
          </w:p>
        </w:tc>
        <w:tc>
          <w:tcPr>
            <w:tcW w:w="6568" w:type="dxa"/>
            <w:tcBorders>
              <w:top w:val="nil"/>
              <w:left w:val="nil"/>
              <w:bottom w:val="single" w:sz="8" w:space="0" w:color="auto"/>
              <w:right w:val="single" w:sz="8" w:space="0" w:color="auto"/>
            </w:tcBorders>
            <w:tcMar>
              <w:top w:w="0" w:type="dxa"/>
              <w:left w:w="108" w:type="dxa"/>
              <w:bottom w:w="0" w:type="dxa"/>
              <w:right w:w="108" w:type="dxa"/>
            </w:tcMar>
            <w:hideMark/>
          </w:tcPr>
          <w:p w:rsidR="00B56D90" w:rsidRDefault="00B56D90">
            <w:pPr>
              <w:spacing w:after="200" w:line="276" w:lineRule="auto"/>
              <w:rPr>
                <w:rFonts w:ascii="Times New Roman" w:hAnsi="Times New Roman" w:cs="Times New Roman"/>
              </w:rPr>
            </w:pPr>
            <w:r>
              <w:rPr>
                <w:rFonts w:ascii="Times New Roman" w:hAnsi="Times New Roman"/>
                <w:color w:val="000000"/>
              </w:rPr>
              <w:t>Issue the command  : Get-</w:t>
            </w:r>
            <w:proofErr w:type="spellStart"/>
            <w:r>
              <w:rPr>
                <w:rFonts w:ascii="Times New Roman" w:hAnsi="Times New Roman"/>
                <w:color w:val="000000"/>
              </w:rPr>
              <w:t>MoveRequest</w:t>
            </w:r>
            <w:proofErr w:type="spellEnd"/>
            <w:r>
              <w:rPr>
                <w:rFonts w:ascii="Times New Roman" w:hAnsi="Times New Roman"/>
                <w:color w:val="000000"/>
              </w:rPr>
              <w:t xml:space="preserve"> </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Expected Result</w:t>
            </w:r>
          </w:p>
        </w:tc>
        <w:tc>
          <w:tcPr>
            <w:tcW w:w="6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D90" w:rsidRDefault="00B56D90">
            <w:pPr>
              <w:autoSpaceDE w:val="0"/>
              <w:autoSpaceDN w:val="0"/>
              <w:rPr>
                <w:rFonts w:ascii="Times New Roman" w:hAnsi="Times New Roman" w:cs="Times New Roman"/>
              </w:rPr>
            </w:pPr>
            <w:r>
              <w:rPr>
                <w:rFonts w:ascii="Times New Roman" w:hAnsi="Times New Roman"/>
              </w:rPr>
              <w:t xml:space="preserve">Status Completed </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Actual Result</w:t>
            </w:r>
          </w:p>
        </w:tc>
        <w:tc>
          <w:tcPr>
            <w:tcW w:w="6568" w:type="dxa"/>
            <w:tcBorders>
              <w:top w:val="nil"/>
              <w:left w:val="nil"/>
              <w:bottom w:val="single" w:sz="8" w:space="0" w:color="auto"/>
              <w:right w:val="single" w:sz="8" w:space="0" w:color="auto"/>
            </w:tcBorders>
            <w:tcMar>
              <w:top w:w="0" w:type="dxa"/>
              <w:left w:w="108" w:type="dxa"/>
              <w:bottom w:w="0" w:type="dxa"/>
              <w:right w:w="108" w:type="dxa"/>
            </w:tcMar>
            <w:vAlign w:val="center"/>
          </w:tcPr>
          <w:p w:rsidR="00B56D90" w:rsidRDefault="00B56D90">
            <w:pPr>
              <w:spacing w:line="276" w:lineRule="auto"/>
              <w:rPr>
                <w:rFonts w:ascii="Times New Roman" w:hAnsi="Times New Roman" w:cs="Times New Roman"/>
              </w:rPr>
            </w:pPr>
          </w:p>
        </w:tc>
      </w:tr>
    </w:tbl>
    <w:p w:rsidR="00B56D90" w:rsidRDefault="00B56D90" w:rsidP="00B56D90">
      <w:pPr>
        <w:rPr>
          <w:rFonts w:ascii="Times New Roman" w:hAnsi="Times New Roman"/>
        </w:rPr>
      </w:pPr>
    </w:p>
    <w:p w:rsidR="00B56D90" w:rsidRDefault="00B56D90" w:rsidP="00B56D90">
      <w:pPr>
        <w:rPr>
          <w:rFonts w:ascii="Times New Roman" w:hAnsi="Times New Roman"/>
        </w:rPr>
      </w:pPr>
    </w:p>
    <w:p w:rsidR="00B56D90" w:rsidRDefault="00B56D90" w:rsidP="00B56D90">
      <w:pPr>
        <w:rPr>
          <w:rFonts w:ascii="Times New Roman" w:hAnsi="Times New Roman"/>
        </w:rPr>
      </w:pPr>
    </w:p>
    <w:p w:rsidR="00B56D90" w:rsidRDefault="00B56D90" w:rsidP="00B56D90">
      <w:pPr>
        <w:rPr>
          <w:rFonts w:ascii="Times New Roman" w:hAnsi="Times New Roman"/>
        </w:rPr>
      </w:pPr>
    </w:p>
    <w:p w:rsidR="00B56D90" w:rsidRDefault="00B56D90" w:rsidP="00B56D90">
      <w:pPr>
        <w:rPr>
          <w:rFonts w:ascii="Times New Roman" w:hAnsi="Times New Roman"/>
        </w:rPr>
      </w:pPr>
    </w:p>
    <w:p w:rsidR="00B56D90" w:rsidRDefault="00B56D90" w:rsidP="00B56D90">
      <w:pPr>
        <w:rPr>
          <w:rFonts w:ascii="Times New Roman" w:hAnsi="Times New Roman"/>
        </w:rPr>
      </w:pPr>
    </w:p>
    <w:p w:rsidR="00B56D90" w:rsidRDefault="00B56D90" w:rsidP="00B56D90">
      <w:pPr>
        <w:rPr>
          <w:rFonts w:ascii="Times New Roman" w:hAnsi="Times New Roman"/>
        </w:rPr>
      </w:pPr>
    </w:p>
    <w:p w:rsidR="00B56D90" w:rsidRDefault="00B56D90" w:rsidP="00B56D90">
      <w:pPr>
        <w:rPr>
          <w:rFonts w:ascii="Times New Roman" w:hAnsi="Times New Roman"/>
        </w:rPr>
      </w:pPr>
    </w:p>
    <w:p w:rsidR="00B56D90" w:rsidRDefault="00B56D90" w:rsidP="00B56D90">
      <w:pPr>
        <w:rPr>
          <w:rFonts w:ascii="Times New Roman" w:hAnsi="Times New Roman"/>
        </w:rPr>
      </w:pPr>
    </w:p>
    <w:p w:rsidR="00B56D90" w:rsidRDefault="00B56D90" w:rsidP="00B56D90">
      <w:pPr>
        <w:rPr>
          <w:rFonts w:ascii="Times New Roman" w:hAnsi="Times New Roman"/>
        </w:rPr>
      </w:pPr>
    </w:p>
    <w:p w:rsidR="00B56D90" w:rsidRDefault="00B56D90" w:rsidP="00B56D90">
      <w:pPr>
        <w:rPr>
          <w:rFonts w:ascii="Times New Roman" w:hAnsi="Times New Roman"/>
        </w:rPr>
      </w:pPr>
    </w:p>
    <w:p w:rsidR="00B56D90" w:rsidRDefault="00B56D90" w:rsidP="00B56D90">
      <w:pPr>
        <w:rPr>
          <w:rFonts w:ascii="Times New Roman" w:hAnsi="Times New Roman"/>
        </w:rPr>
      </w:pPr>
    </w:p>
    <w:p w:rsidR="00B56D90" w:rsidRDefault="00B56D90" w:rsidP="00B56D90">
      <w:pPr>
        <w:rPr>
          <w:rFonts w:ascii="Times New Roman" w:hAnsi="Times New Roman"/>
        </w:rPr>
      </w:pPr>
    </w:p>
    <w:p w:rsidR="00B56D90" w:rsidRDefault="00B56D90" w:rsidP="00B56D90">
      <w:pPr>
        <w:rPr>
          <w:rFonts w:ascii="Times New Roman" w:hAnsi="Times New Roman"/>
        </w:rPr>
      </w:pPr>
    </w:p>
    <w:p w:rsidR="00B56D90" w:rsidRDefault="002B7C68" w:rsidP="00D84E58">
      <w:pPr>
        <w:pStyle w:val="Heading2"/>
        <w:numPr>
          <w:ilvl w:val="1"/>
          <w:numId w:val="4"/>
        </w:numPr>
      </w:pPr>
      <w:bookmarkStart w:id="39" w:name="_Toc330453690"/>
      <w:r>
        <w:lastRenderedPageBreak/>
        <w:t>Move Request 2003 to 2010 by Mail Store using EMS</w:t>
      </w:r>
      <w:bookmarkEnd w:id="39"/>
    </w:p>
    <w:tbl>
      <w:tblPr>
        <w:tblW w:w="0" w:type="auto"/>
        <w:tblCellMar>
          <w:left w:w="0" w:type="dxa"/>
          <w:right w:w="0" w:type="dxa"/>
        </w:tblCellMar>
        <w:tblLook w:val="04A0" w:firstRow="1" w:lastRow="0" w:firstColumn="1" w:lastColumn="0" w:noHBand="0" w:noVBand="1"/>
      </w:tblPr>
      <w:tblGrid>
        <w:gridCol w:w="2045"/>
        <w:gridCol w:w="6568"/>
      </w:tblGrid>
      <w:tr w:rsidR="00B56D90" w:rsidTr="002D57E4">
        <w:trPr>
          <w:trHeight w:val="397"/>
        </w:trPr>
        <w:tc>
          <w:tcPr>
            <w:tcW w:w="2045" w:type="dxa"/>
            <w:tcBorders>
              <w:top w:val="single" w:sz="8" w:space="0" w:color="auto"/>
              <w:left w:val="single" w:sz="8" w:space="0" w:color="auto"/>
              <w:bottom w:val="single" w:sz="8" w:space="0" w:color="auto"/>
              <w:right w:val="single" w:sz="8" w:space="0" w:color="auto"/>
            </w:tcBorders>
            <w:shd w:val="clear" w:color="auto" w:fill="7030A0"/>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Scenario ID:</w:t>
            </w:r>
          </w:p>
        </w:tc>
        <w:tc>
          <w:tcPr>
            <w:tcW w:w="6568" w:type="dxa"/>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vAlign w:val="center"/>
          </w:tcPr>
          <w:p w:rsidR="00B56D90" w:rsidRDefault="00B56D90">
            <w:pPr>
              <w:pStyle w:val="NoSpacing"/>
              <w:rPr>
                <w:b/>
                <w:sz w:val="20"/>
                <w:szCs w:val="20"/>
              </w:rPr>
            </w:pPr>
          </w:p>
          <w:p w:rsidR="00B56D90" w:rsidRDefault="00CF3A33">
            <w:pPr>
              <w:pStyle w:val="NoSpacing"/>
              <w:rPr>
                <w:b/>
                <w:sz w:val="20"/>
                <w:szCs w:val="20"/>
              </w:rPr>
            </w:pPr>
            <w:r>
              <w:rPr>
                <w:b/>
                <w:sz w:val="20"/>
                <w:szCs w:val="20"/>
              </w:rPr>
              <w:t>MBMOVE-107</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Procedure Description:</w:t>
            </w:r>
          </w:p>
        </w:tc>
        <w:tc>
          <w:tcPr>
            <w:tcW w:w="6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D90" w:rsidRDefault="00B56D90">
            <w:pPr>
              <w:autoSpaceDE w:val="0"/>
              <w:autoSpaceDN w:val="0"/>
              <w:rPr>
                <w:rFonts w:ascii="Times New Roman" w:hAnsi="Times New Roman" w:cs="Times New Roman"/>
              </w:rPr>
            </w:pPr>
            <w:r>
              <w:rPr>
                <w:rFonts w:ascii="Times New Roman" w:hAnsi="Times New Roman"/>
              </w:rPr>
              <w:t xml:space="preserve">Test moving mailbox from 2003 to 2010 by mail store </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Prerequisites:</w:t>
            </w:r>
          </w:p>
        </w:tc>
        <w:tc>
          <w:tcPr>
            <w:tcW w:w="6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D90" w:rsidRDefault="00B56D90" w:rsidP="00B56D90">
            <w:pPr>
              <w:pStyle w:val="ListParagraph"/>
              <w:numPr>
                <w:ilvl w:val="0"/>
                <w:numId w:val="2"/>
              </w:numPr>
              <w:rPr>
                <w:rFonts w:ascii="Times New Roman" w:hAnsi="Times New Roman"/>
                <w:szCs w:val="20"/>
              </w:rPr>
            </w:pPr>
            <w:r>
              <w:rPr>
                <w:rFonts w:ascii="Times New Roman" w:hAnsi="Times New Roman"/>
                <w:szCs w:val="20"/>
              </w:rPr>
              <w:t xml:space="preserve">Before you begin: Verify that the account used  A is log out </w:t>
            </w:r>
          </w:p>
          <w:p w:rsidR="00B56D90" w:rsidRDefault="00B56D90" w:rsidP="00B56D90">
            <w:pPr>
              <w:pStyle w:val="ListParagraph"/>
              <w:numPr>
                <w:ilvl w:val="0"/>
                <w:numId w:val="2"/>
              </w:numPr>
              <w:rPr>
                <w:rFonts w:ascii="Times New Roman" w:hAnsi="Times New Roman"/>
                <w:szCs w:val="20"/>
              </w:rPr>
            </w:pPr>
            <w:r>
              <w:rPr>
                <w:rFonts w:ascii="Times New Roman" w:hAnsi="Times New Roman"/>
                <w:szCs w:val="20"/>
              </w:rPr>
              <w:t xml:space="preserve">User a has </w:t>
            </w:r>
            <w:proofErr w:type="spellStart"/>
            <w:r>
              <w:rPr>
                <w:rFonts w:ascii="Times New Roman" w:hAnsi="Times New Roman"/>
                <w:szCs w:val="20"/>
              </w:rPr>
              <w:t>a</w:t>
            </w:r>
            <w:proofErr w:type="spellEnd"/>
            <w:r>
              <w:rPr>
                <w:rFonts w:ascii="Times New Roman" w:hAnsi="Times New Roman"/>
                <w:szCs w:val="20"/>
              </w:rPr>
              <w:t xml:space="preserve"> Active Directory attributes for department “Sales” </w:t>
            </w:r>
          </w:p>
          <w:p w:rsidR="00B56D90" w:rsidRDefault="00B56D90" w:rsidP="00B56D90">
            <w:pPr>
              <w:pStyle w:val="ListParagraph"/>
              <w:numPr>
                <w:ilvl w:val="0"/>
                <w:numId w:val="2"/>
              </w:numPr>
              <w:rPr>
                <w:rFonts w:ascii="Times New Roman" w:hAnsi="Times New Roman"/>
                <w:szCs w:val="20"/>
              </w:rPr>
            </w:pPr>
            <w:r>
              <w:rPr>
                <w:rFonts w:ascii="Times New Roman" w:hAnsi="Times New Roman"/>
                <w:szCs w:val="20"/>
              </w:rPr>
              <w:t>Mail store data base names</w:t>
            </w:r>
          </w:p>
        </w:tc>
      </w:tr>
      <w:tr w:rsidR="00B56D90" w:rsidTr="00B56D90">
        <w:trPr>
          <w:trHeight w:val="397"/>
        </w:trPr>
        <w:tc>
          <w:tcPr>
            <w:tcW w:w="204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Step</w:t>
            </w:r>
          </w:p>
        </w:tc>
        <w:tc>
          <w:tcPr>
            <w:tcW w:w="65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Actions</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pStyle w:val="TableText"/>
              <w:rPr>
                <w:rFonts w:ascii="Times New Roman" w:hAnsi="Times New Roman"/>
              </w:rPr>
            </w:pPr>
            <w:r>
              <w:rPr>
                <w:rFonts w:ascii="Times New Roman" w:hAnsi="Times New Roman"/>
              </w:rPr>
              <w:t>1.</w:t>
            </w:r>
          </w:p>
        </w:tc>
        <w:tc>
          <w:tcPr>
            <w:tcW w:w="6568" w:type="dxa"/>
            <w:tcBorders>
              <w:top w:val="nil"/>
              <w:left w:val="nil"/>
              <w:bottom w:val="single" w:sz="8" w:space="0" w:color="auto"/>
              <w:right w:val="single" w:sz="8" w:space="0" w:color="auto"/>
            </w:tcBorders>
            <w:tcMar>
              <w:top w:w="0" w:type="dxa"/>
              <w:left w:w="108" w:type="dxa"/>
              <w:bottom w:w="0" w:type="dxa"/>
              <w:right w:w="108" w:type="dxa"/>
            </w:tcMar>
            <w:hideMark/>
          </w:tcPr>
          <w:p w:rsidR="00B56D90" w:rsidRDefault="00B56D90">
            <w:pPr>
              <w:autoSpaceDE w:val="0"/>
              <w:autoSpaceDN w:val="0"/>
              <w:rPr>
                <w:rFonts w:ascii="Times New Roman" w:hAnsi="Times New Roman" w:cs="Times New Roman"/>
              </w:rPr>
            </w:pPr>
            <w:r>
              <w:rPr>
                <w:rFonts w:ascii="Times New Roman" w:hAnsi="Times New Roman"/>
                <w:color w:val="000000"/>
              </w:rPr>
              <w:t>open Exchange Management Shell</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pStyle w:val="TableText"/>
              <w:rPr>
                <w:rFonts w:ascii="Times New Roman" w:hAnsi="Times New Roman"/>
              </w:rPr>
            </w:pPr>
            <w:r>
              <w:rPr>
                <w:rFonts w:ascii="Times New Roman" w:hAnsi="Times New Roman"/>
              </w:rPr>
              <w:t>2.</w:t>
            </w:r>
          </w:p>
        </w:tc>
        <w:tc>
          <w:tcPr>
            <w:tcW w:w="6568" w:type="dxa"/>
            <w:tcBorders>
              <w:top w:val="nil"/>
              <w:left w:val="nil"/>
              <w:bottom w:val="single" w:sz="8" w:space="0" w:color="auto"/>
              <w:right w:val="single" w:sz="8" w:space="0" w:color="auto"/>
            </w:tcBorders>
            <w:tcMar>
              <w:top w:w="0" w:type="dxa"/>
              <w:left w:w="108" w:type="dxa"/>
              <w:bottom w:w="0" w:type="dxa"/>
              <w:right w:w="108" w:type="dxa"/>
            </w:tcMar>
            <w:hideMark/>
          </w:tcPr>
          <w:p w:rsidR="00B56D90" w:rsidRDefault="00B56D90">
            <w:pPr>
              <w:rPr>
                <w:rFonts w:ascii="Times New Roman" w:hAnsi="Times New Roman"/>
                <w:b/>
                <w:i/>
              </w:rPr>
            </w:pPr>
            <w:r>
              <w:rPr>
                <w:rFonts w:ascii="Times New Roman" w:hAnsi="Times New Roman"/>
                <w:color w:val="000000"/>
              </w:rPr>
              <w:t xml:space="preserve">Issue the command : </w:t>
            </w:r>
            <w:r>
              <w:rPr>
                <w:rFonts w:ascii="Times New Roman" w:hAnsi="Times New Roman"/>
                <w:b/>
                <w:i/>
              </w:rPr>
              <w:t>.\movemail.ps1 –</w:t>
            </w:r>
            <w:proofErr w:type="spellStart"/>
            <w:r>
              <w:rPr>
                <w:rFonts w:ascii="Times New Roman" w:hAnsi="Times New Roman"/>
                <w:b/>
                <w:i/>
              </w:rPr>
              <w:t>MailboxDatabase</w:t>
            </w:r>
            <w:proofErr w:type="spellEnd"/>
            <w:r>
              <w:rPr>
                <w:rFonts w:ascii="Times New Roman" w:hAnsi="Times New Roman"/>
                <w:b/>
                <w:i/>
              </w:rPr>
              <w:t xml:space="preserve"> “&lt;2003 Database “-</w:t>
            </w:r>
            <w:proofErr w:type="spellStart"/>
            <w:r>
              <w:rPr>
                <w:rFonts w:ascii="Times New Roman" w:hAnsi="Times New Roman"/>
                <w:b/>
                <w:i/>
              </w:rPr>
              <w:t>TargetDatabase</w:t>
            </w:r>
            <w:proofErr w:type="spellEnd"/>
            <w:r>
              <w:rPr>
                <w:rFonts w:ascii="Times New Roman" w:hAnsi="Times New Roman"/>
                <w:b/>
                <w:i/>
              </w:rPr>
              <w:t xml:space="preserve"> “&lt;2010 database&gt;</w:t>
            </w:r>
          </w:p>
          <w:p w:rsidR="00B56D90" w:rsidRDefault="00B56D90">
            <w:pPr>
              <w:pStyle w:val="NoSpacing"/>
              <w:rPr>
                <w:color w:val="000000"/>
                <w:sz w:val="24"/>
                <w:szCs w:val="24"/>
              </w:rPr>
            </w:pPr>
            <w:r>
              <w:rPr>
                <w:i/>
                <w:color w:val="000000"/>
                <w:sz w:val="20"/>
                <w:szCs w:val="20"/>
              </w:rPr>
              <w:t>.</w:t>
            </w:r>
            <w:r>
              <w:rPr>
                <w:color w:val="000000"/>
                <w:sz w:val="24"/>
              </w:rPr>
              <w:t xml:space="preserve"> </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pStyle w:val="TableText"/>
              <w:rPr>
                <w:rFonts w:ascii="Times New Roman" w:hAnsi="Times New Roman"/>
              </w:rPr>
            </w:pPr>
            <w:r>
              <w:rPr>
                <w:rFonts w:ascii="Times New Roman" w:hAnsi="Times New Roman"/>
              </w:rPr>
              <w:t>3.</w:t>
            </w:r>
          </w:p>
        </w:tc>
        <w:tc>
          <w:tcPr>
            <w:tcW w:w="6568" w:type="dxa"/>
            <w:tcBorders>
              <w:top w:val="nil"/>
              <w:left w:val="nil"/>
              <w:bottom w:val="single" w:sz="8" w:space="0" w:color="auto"/>
              <w:right w:val="single" w:sz="8" w:space="0" w:color="auto"/>
            </w:tcBorders>
            <w:tcMar>
              <w:top w:w="0" w:type="dxa"/>
              <w:left w:w="108" w:type="dxa"/>
              <w:bottom w:w="0" w:type="dxa"/>
              <w:right w:w="108" w:type="dxa"/>
            </w:tcMar>
            <w:hideMark/>
          </w:tcPr>
          <w:p w:rsidR="00B56D90" w:rsidRDefault="00B56D90">
            <w:pPr>
              <w:spacing w:after="200" w:line="276" w:lineRule="auto"/>
              <w:rPr>
                <w:rFonts w:ascii="Times New Roman" w:hAnsi="Times New Roman" w:cs="Times New Roman"/>
              </w:rPr>
            </w:pPr>
            <w:r>
              <w:rPr>
                <w:rFonts w:ascii="Times New Roman" w:hAnsi="Times New Roman"/>
                <w:color w:val="000000"/>
              </w:rPr>
              <w:t>Issue the command  : Get-</w:t>
            </w:r>
            <w:proofErr w:type="spellStart"/>
            <w:r>
              <w:rPr>
                <w:rFonts w:ascii="Times New Roman" w:hAnsi="Times New Roman"/>
                <w:color w:val="000000"/>
              </w:rPr>
              <w:t>MoveRequest</w:t>
            </w:r>
            <w:proofErr w:type="spellEnd"/>
            <w:r>
              <w:rPr>
                <w:rFonts w:ascii="Times New Roman" w:hAnsi="Times New Roman"/>
                <w:color w:val="000000"/>
              </w:rPr>
              <w:t xml:space="preserve"> </w:t>
            </w:r>
          </w:p>
        </w:tc>
        <w:bookmarkStart w:id="40" w:name="_GoBack"/>
        <w:bookmarkEnd w:id="40"/>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Expected Result</w:t>
            </w:r>
          </w:p>
        </w:tc>
        <w:tc>
          <w:tcPr>
            <w:tcW w:w="6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D90" w:rsidRDefault="00B56D90">
            <w:pPr>
              <w:autoSpaceDE w:val="0"/>
              <w:autoSpaceDN w:val="0"/>
              <w:rPr>
                <w:rFonts w:ascii="Times New Roman" w:hAnsi="Times New Roman" w:cs="Times New Roman"/>
              </w:rPr>
            </w:pPr>
            <w:r>
              <w:rPr>
                <w:rFonts w:ascii="Times New Roman" w:hAnsi="Times New Roman"/>
              </w:rPr>
              <w:t xml:space="preserve">Status Completed </w:t>
            </w:r>
          </w:p>
        </w:tc>
      </w:tr>
      <w:tr w:rsidR="00B56D90" w:rsidTr="00B56D90">
        <w:trPr>
          <w:trHeight w:val="297"/>
        </w:trPr>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D90" w:rsidRDefault="00B56D90">
            <w:pPr>
              <w:rPr>
                <w:rFonts w:ascii="Times New Roman" w:hAnsi="Times New Roman" w:cs="Times New Roman"/>
              </w:rPr>
            </w:pPr>
            <w:r>
              <w:rPr>
                <w:rFonts w:ascii="Times New Roman" w:hAnsi="Times New Roman"/>
              </w:rPr>
              <w:t>Actual Result</w:t>
            </w:r>
          </w:p>
        </w:tc>
        <w:tc>
          <w:tcPr>
            <w:tcW w:w="6568" w:type="dxa"/>
            <w:tcBorders>
              <w:top w:val="nil"/>
              <w:left w:val="nil"/>
              <w:bottom w:val="single" w:sz="8" w:space="0" w:color="auto"/>
              <w:right w:val="single" w:sz="8" w:space="0" w:color="auto"/>
            </w:tcBorders>
            <w:tcMar>
              <w:top w:w="0" w:type="dxa"/>
              <w:left w:w="108" w:type="dxa"/>
              <w:bottom w:w="0" w:type="dxa"/>
              <w:right w:w="108" w:type="dxa"/>
            </w:tcMar>
            <w:vAlign w:val="center"/>
          </w:tcPr>
          <w:p w:rsidR="00B56D90" w:rsidRDefault="00B56D90">
            <w:pPr>
              <w:spacing w:line="276" w:lineRule="auto"/>
              <w:rPr>
                <w:rFonts w:ascii="Times New Roman" w:hAnsi="Times New Roman" w:cs="Times New Roman"/>
              </w:rPr>
            </w:pPr>
          </w:p>
        </w:tc>
      </w:tr>
    </w:tbl>
    <w:p w:rsidR="00B56D90" w:rsidRDefault="00B56D90" w:rsidP="00B56D90">
      <w:pPr>
        <w:rPr>
          <w:rFonts w:ascii="Times New Roman" w:hAnsi="Times New Roman"/>
        </w:rPr>
      </w:pPr>
    </w:p>
    <w:p w:rsidR="00B56D90" w:rsidRDefault="00B56D90" w:rsidP="00B56D90">
      <w:pPr>
        <w:rPr>
          <w:rFonts w:ascii="Times New Roman" w:hAnsi="Times New Roman"/>
        </w:rPr>
      </w:pPr>
    </w:p>
    <w:p w:rsidR="00B56D90" w:rsidRDefault="00B56D90" w:rsidP="00B56D90">
      <w:pPr>
        <w:rPr>
          <w:rFonts w:ascii="Times New Roman" w:hAnsi="Times New Roman"/>
        </w:rPr>
      </w:pPr>
    </w:p>
    <w:p w:rsidR="00CF6387" w:rsidRDefault="00CF6387"/>
    <w:sectPr w:rsidR="00CF6387" w:rsidSect="0089520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21B" w:rsidRDefault="0067421B" w:rsidP="004D7A70">
      <w:r>
        <w:separator/>
      </w:r>
    </w:p>
  </w:endnote>
  <w:endnote w:type="continuationSeparator" w:id="0">
    <w:p w:rsidR="0067421B" w:rsidRDefault="0067421B" w:rsidP="004D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20E" w:rsidRDefault="008952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C68" w:rsidRPr="001E5089" w:rsidRDefault="002B7C68" w:rsidP="004D7A70">
    <w:pPr>
      <w:pStyle w:val="Footer"/>
      <w:pBdr>
        <w:top w:val="single" w:sz="4" w:space="1" w:color="auto"/>
      </w:pBdr>
      <w:tabs>
        <w:tab w:val="clear" w:pos="4513"/>
        <w:tab w:val="clear" w:pos="9026"/>
        <w:tab w:val="center" w:pos="4536"/>
        <w:tab w:val="right" w:pos="9027"/>
      </w:tabs>
      <w:rPr>
        <w:i/>
        <w:iCs/>
        <w:sz w:val="18"/>
        <w:szCs w:val="18"/>
      </w:rPr>
    </w:pPr>
    <w:r>
      <w:rPr>
        <w:sz w:val="18"/>
        <w:szCs w:val="18"/>
      </w:rPr>
      <w:t>Global MADS</w:t>
    </w:r>
    <w:r w:rsidRPr="001E5089">
      <w:rPr>
        <w:i/>
        <w:iCs/>
        <w:sz w:val="18"/>
        <w:szCs w:val="18"/>
      </w:rPr>
      <w:tab/>
    </w:r>
    <w:r>
      <w:rPr>
        <w:rStyle w:val="PageNumber"/>
        <w:sz w:val="18"/>
        <w:szCs w:val="18"/>
      </w:rPr>
      <w:t>Copyright © 2012 Aegis Media</w:t>
    </w:r>
    <w:r w:rsidRPr="001E5089">
      <w:rPr>
        <w:rStyle w:val="PageNumber"/>
        <w:sz w:val="18"/>
        <w:szCs w:val="18"/>
      </w:rPr>
      <w:tab/>
      <w:t xml:space="preserve">Page </w:t>
    </w:r>
    <w:r w:rsidRPr="001E5089">
      <w:rPr>
        <w:rStyle w:val="PageNumber"/>
        <w:sz w:val="18"/>
        <w:szCs w:val="18"/>
      </w:rPr>
      <w:fldChar w:fldCharType="begin"/>
    </w:r>
    <w:r w:rsidRPr="001E5089">
      <w:rPr>
        <w:rStyle w:val="PageNumber"/>
        <w:sz w:val="18"/>
        <w:szCs w:val="18"/>
      </w:rPr>
      <w:instrText xml:space="preserve"> PAGE </w:instrText>
    </w:r>
    <w:r w:rsidRPr="001E5089">
      <w:rPr>
        <w:rStyle w:val="PageNumber"/>
        <w:sz w:val="18"/>
        <w:szCs w:val="18"/>
      </w:rPr>
      <w:fldChar w:fldCharType="separate"/>
    </w:r>
    <w:r w:rsidR="00CF3A33">
      <w:rPr>
        <w:rStyle w:val="PageNumber"/>
        <w:noProof/>
        <w:sz w:val="18"/>
        <w:szCs w:val="18"/>
      </w:rPr>
      <w:t>7</w:t>
    </w:r>
    <w:r w:rsidRPr="001E5089">
      <w:rPr>
        <w:rStyle w:val="PageNumber"/>
        <w:sz w:val="18"/>
        <w:szCs w:val="18"/>
      </w:rPr>
      <w:fldChar w:fldCharType="end"/>
    </w:r>
    <w:r w:rsidRPr="001E5089">
      <w:rPr>
        <w:rStyle w:val="PageNumber"/>
        <w:sz w:val="18"/>
        <w:szCs w:val="18"/>
      </w:rPr>
      <w:t xml:space="preserve"> of </w:t>
    </w:r>
    <w:r w:rsidRPr="001E5089">
      <w:rPr>
        <w:rStyle w:val="PageNumber"/>
        <w:sz w:val="18"/>
        <w:szCs w:val="18"/>
      </w:rPr>
      <w:fldChar w:fldCharType="begin"/>
    </w:r>
    <w:r w:rsidRPr="001E5089">
      <w:rPr>
        <w:rStyle w:val="PageNumber"/>
        <w:sz w:val="18"/>
        <w:szCs w:val="18"/>
      </w:rPr>
      <w:instrText xml:space="preserve"> NUMPAGES </w:instrText>
    </w:r>
    <w:r w:rsidRPr="001E5089">
      <w:rPr>
        <w:rStyle w:val="PageNumber"/>
        <w:sz w:val="18"/>
        <w:szCs w:val="18"/>
      </w:rPr>
      <w:fldChar w:fldCharType="separate"/>
    </w:r>
    <w:r w:rsidR="00CF3A33">
      <w:rPr>
        <w:rStyle w:val="PageNumber"/>
        <w:noProof/>
        <w:sz w:val="18"/>
        <w:szCs w:val="18"/>
      </w:rPr>
      <w:t>8</w:t>
    </w:r>
    <w:r w:rsidRPr="001E5089">
      <w:rPr>
        <w:rStyle w:val="PageNumber"/>
        <w:sz w:val="18"/>
        <w:szCs w:val="18"/>
      </w:rPr>
      <w:fldChar w:fldCharType="end"/>
    </w:r>
  </w:p>
  <w:p w:rsidR="002B7C68" w:rsidRDefault="002B7C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20E" w:rsidRDefault="008952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21B" w:rsidRDefault="0067421B" w:rsidP="004D7A70">
      <w:r>
        <w:separator/>
      </w:r>
    </w:p>
  </w:footnote>
  <w:footnote w:type="continuationSeparator" w:id="0">
    <w:p w:rsidR="0067421B" w:rsidRDefault="0067421B" w:rsidP="004D7A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20E" w:rsidRDefault="008952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C68" w:rsidRDefault="002B7C68" w:rsidP="004D7A70">
    <w:pPr>
      <w:pStyle w:val="Header"/>
      <w:pBdr>
        <w:bottom w:val="single" w:sz="4" w:space="1" w:color="auto"/>
      </w:pBdr>
      <w:tabs>
        <w:tab w:val="clear" w:pos="9026"/>
        <w:tab w:val="right" w:pos="9027"/>
      </w:tabs>
      <w:rPr>
        <w:b/>
        <w:bCs/>
      </w:rPr>
    </w:pPr>
    <w:r w:rsidRPr="008925CE">
      <w:rPr>
        <w:b/>
      </w:rPr>
      <w:t>Messaging – Exchange 2010</w:t>
    </w:r>
    <w:r>
      <w:tab/>
    </w:r>
    <w:r>
      <w:rPr>
        <w:noProof/>
      </w:rPr>
      <mc:AlternateContent>
        <mc:Choice Requires="wpc">
          <w:drawing>
            <wp:inline distT="0" distB="0" distL="0" distR="0" wp14:anchorId="1061C8EB" wp14:editId="12658B0F">
              <wp:extent cx="269875" cy="320040"/>
              <wp:effectExtent l="0" t="0" r="0" b="3810"/>
              <wp:docPr id="1"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 name="AutoShape 36"/>
                      <wps:cNvSpPr>
                        <a:spLocks noChangeAspect="1" noChangeArrowheads="1"/>
                      </wps:cNvSpPr>
                      <wps:spPr bwMode="auto">
                        <a:xfrm>
                          <a:off x="0" y="0"/>
                          <a:ext cx="2698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Freeform 38"/>
                      <wps:cNvSpPr>
                        <a:spLocks noEditPoints="1"/>
                      </wps:cNvSpPr>
                      <wps:spPr bwMode="auto">
                        <a:xfrm>
                          <a:off x="51610" y="47901"/>
                          <a:ext cx="138701" cy="220554"/>
                        </a:xfrm>
                        <a:custGeom>
                          <a:avLst/>
                          <a:gdLst>
                            <a:gd name="T0" fmla="*/ 76 w 82"/>
                            <a:gd name="T1" fmla="*/ 13 h 131"/>
                            <a:gd name="T2" fmla="*/ 66 w 82"/>
                            <a:gd name="T3" fmla="*/ 15 h 131"/>
                            <a:gd name="T4" fmla="*/ 72 w 82"/>
                            <a:gd name="T5" fmla="*/ 31 h 131"/>
                            <a:gd name="T6" fmla="*/ 57 w 82"/>
                            <a:gd name="T7" fmla="*/ 54 h 131"/>
                            <a:gd name="T8" fmla="*/ 41 w 82"/>
                            <a:gd name="T9" fmla="*/ 60 h 131"/>
                            <a:gd name="T10" fmla="*/ 34 w 82"/>
                            <a:gd name="T11" fmla="*/ 61 h 131"/>
                            <a:gd name="T12" fmla="*/ 28 w 82"/>
                            <a:gd name="T13" fmla="*/ 68 h 131"/>
                            <a:gd name="T14" fmla="*/ 42 w 82"/>
                            <a:gd name="T15" fmla="*/ 76 h 131"/>
                            <a:gd name="T16" fmla="*/ 64 w 82"/>
                            <a:gd name="T17" fmla="*/ 80 h 131"/>
                            <a:gd name="T18" fmla="*/ 81 w 82"/>
                            <a:gd name="T19" fmla="*/ 95 h 131"/>
                            <a:gd name="T20" fmla="*/ 74 w 82"/>
                            <a:gd name="T21" fmla="*/ 121 h 131"/>
                            <a:gd name="T22" fmla="*/ 41 w 82"/>
                            <a:gd name="T23" fmla="*/ 131 h 131"/>
                            <a:gd name="T24" fmla="*/ 2 w 82"/>
                            <a:gd name="T25" fmla="*/ 112 h 131"/>
                            <a:gd name="T26" fmla="*/ 11 w 82"/>
                            <a:gd name="T27" fmla="*/ 84 h 131"/>
                            <a:gd name="T28" fmla="*/ 22 w 82"/>
                            <a:gd name="T29" fmla="*/ 81 h 131"/>
                            <a:gd name="T30" fmla="*/ 13 w 82"/>
                            <a:gd name="T31" fmla="*/ 70 h 131"/>
                            <a:gd name="T32" fmla="*/ 19 w 82"/>
                            <a:gd name="T33" fmla="*/ 59 h 131"/>
                            <a:gd name="T34" fmla="*/ 26 w 82"/>
                            <a:gd name="T35" fmla="*/ 57 h 131"/>
                            <a:gd name="T36" fmla="*/ 16 w 82"/>
                            <a:gd name="T37" fmla="*/ 52 h 131"/>
                            <a:gd name="T38" fmla="*/ 5 w 82"/>
                            <a:gd name="T39" fmla="*/ 30 h 131"/>
                            <a:gd name="T40" fmla="*/ 19 w 82"/>
                            <a:gd name="T41" fmla="*/ 4 h 131"/>
                            <a:gd name="T42" fmla="*/ 45 w 82"/>
                            <a:gd name="T43" fmla="*/ 0 h 131"/>
                            <a:gd name="T44" fmla="*/ 76 w 82"/>
                            <a:gd name="T45" fmla="*/ 0 h 131"/>
                            <a:gd name="T46" fmla="*/ 55 w 82"/>
                            <a:gd name="T47" fmla="*/ 30 h 131"/>
                            <a:gd name="T48" fmla="*/ 38 w 82"/>
                            <a:gd name="T49" fmla="*/ 14 h 131"/>
                            <a:gd name="T50" fmla="*/ 21 w 82"/>
                            <a:gd name="T51" fmla="*/ 30 h 131"/>
                            <a:gd name="T52" fmla="*/ 31 w 82"/>
                            <a:gd name="T53" fmla="*/ 45 h 131"/>
                            <a:gd name="T54" fmla="*/ 49 w 82"/>
                            <a:gd name="T55" fmla="*/ 43 h 131"/>
                            <a:gd name="T56" fmla="*/ 65 w 82"/>
                            <a:gd name="T57" fmla="*/ 104 h 131"/>
                            <a:gd name="T58" fmla="*/ 60 w 82"/>
                            <a:gd name="T59" fmla="*/ 94 h 131"/>
                            <a:gd name="T60" fmla="*/ 40 w 82"/>
                            <a:gd name="T61" fmla="*/ 90 h 131"/>
                            <a:gd name="T62" fmla="*/ 17 w 82"/>
                            <a:gd name="T63" fmla="*/ 99 h 131"/>
                            <a:gd name="T64" fmla="*/ 18 w 82"/>
                            <a:gd name="T65" fmla="*/ 109 h 131"/>
                            <a:gd name="T66" fmla="*/ 40 w 82"/>
                            <a:gd name="T67" fmla="*/ 118 h 131"/>
                            <a:gd name="T68" fmla="*/ 56 w 82"/>
                            <a:gd name="T69" fmla="*/ 115 h 131"/>
                            <a:gd name="T70" fmla="*/ 65 w 82"/>
                            <a:gd name="T71" fmla="*/ 104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2" h="131">
                              <a:moveTo>
                                <a:pt x="76" y="0"/>
                              </a:moveTo>
                              <a:lnTo>
                                <a:pt x="76" y="13"/>
                              </a:lnTo>
                              <a:lnTo>
                                <a:pt x="63" y="13"/>
                              </a:lnTo>
                              <a:cubicBezTo>
                                <a:pt x="64" y="14"/>
                                <a:pt x="65" y="14"/>
                                <a:pt x="66" y="15"/>
                              </a:cubicBezTo>
                              <a:cubicBezTo>
                                <a:pt x="67" y="16"/>
                                <a:pt x="67" y="17"/>
                                <a:pt x="68" y="18"/>
                              </a:cubicBezTo>
                              <a:cubicBezTo>
                                <a:pt x="71" y="22"/>
                                <a:pt x="72" y="26"/>
                                <a:pt x="72" y="31"/>
                              </a:cubicBezTo>
                              <a:cubicBezTo>
                                <a:pt x="72" y="36"/>
                                <a:pt x="70" y="41"/>
                                <a:pt x="68" y="45"/>
                              </a:cubicBezTo>
                              <a:cubicBezTo>
                                <a:pt x="65" y="49"/>
                                <a:pt x="62" y="52"/>
                                <a:pt x="57" y="54"/>
                              </a:cubicBezTo>
                              <a:cubicBezTo>
                                <a:pt x="54" y="56"/>
                                <a:pt x="51" y="57"/>
                                <a:pt x="45" y="59"/>
                              </a:cubicBezTo>
                              <a:cubicBezTo>
                                <a:pt x="44" y="59"/>
                                <a:pt x="42" y="59"/>
                                <a:pt x="41" y="60"/>
                              </a:cubicBezTo>
                              <a:cubicBezTo>
                                <a:pt x="39" y="60"/>
                                <a:pt x="38" y="60"/>
                                <a:pt x="37" y="60"/>
                              </a:cubicBezTo>
                              <a:cubicBezTo>
                                <a:pt x="36" y="61"/>
                                <a:pt x="35" y="61"/>
                                <a:pt x="34" y="61"/>
                              </a:cubicBezTo>
                              <a:cubicBezTo>
                                <a:pt x="33" y="62"/>
                                <a:pt x="32" y="62"/>
                                <a:pt x="31" y="63"/>
                              </a:cubicBezTo>
                              <a:cubicBezTo>
                                <a:pt x="29" y="64"/>
                                <a:pt x="28" y="66"/>
                                <a:pt x="28" y="68"/>
                              </a:cubicBezTo>
                              <a:cubicBezTo>
                                <a:pt x="28" y="69"/>
                                <a:pt x="29" y="71"/>
                                <a:pt x="31" y="73"/>
                              </a:cubicBezTo>
                              <a:cubicBezTo>
                                <a:pt x="33" y="74"/>
                                <a:pt x="35" y="75"/>
                                <a:pt x="42" y="76"/>
                              </a:cubicBezTo>
                              <a:lnTo>
                                <a:pt x="49" y="77"/>
                              </a:lnTo>
                              <a:cubicBezTo>
                                <a:pt x="56" y="78"/>
                                <a:pt x="60" y="79"/>
                                <a:pt x="64" y="80"/>
                              </a:cubicBezTo>
                              <a:cubicBezTo>
                                <a:pt x="67" y="81"/>
                                <a:pt x="69" y="81"/>
                                <a:pt x="71" y="82"/>
                              </a:cubicBezTo>
                              <a:cubicBezTo>
                                <a:pt x="75" y="85"/>
                                <a:pt x="79" y="89"/>
                                <a:pt x="81" y="95"/>
                              </a:cubicBezTo>
                              <a:cubicBezTo>
                                <a:pt x="81" y="97"/>
                                <a:pt x="82" y="99"/>
                                <a:pt x="82" y="102"/>
                              </a:cubicBezTo>
                              <a:cubicBezTo>
                                <a:pt x="82" y="109"/>
                                <a:pt x="79" y="116"/>
                                <a:pt x="74" y="121"/>
                              </a:cubicBezTo>
                              <a:cubicBezTo>
                                <a:pt x="69" y="126"/>
                                <a:pt x="61" y="129"/>
                                <a:pt x="51" y="130"/>
                              </a:cubicBezTo>
                              <a:cubicBezTo>
                                <a:pt x="48" y="131"/>
                                <a:pt x="44" y="131"/>
                                <a:pt x="41" y="131"/>
                              </a:cubicBezTo>
                              <a:cubicBezTo>
                                <a:pt x="30" y="131"/>
                                <a:pt x="22" y="129"/>
                                <a:pt x="15" y="125"/>
                              </a:cubicBezTo>
                              <a:cubicBezTo>
                                <a:pt x="9" y="122"/>
                                <a:pt x="4" y="117"/>
                                <a:pt x="2" y="112"/>
                              </a:cubicBezTo>
                              <a:cubicBezTo>
                                <a:pt x="1" y="109"/>
                                <a:pt x="0" y="106"/>
                                <a:pt x="0" y="103"/>
                              </a:cubicBezTo>
                              <a:cubicBezTo>
                                <a:pt x="0" y="95"/>
                                <a:pt x="4" y="88"/>
                                <a:pt x="11" y="84"/>
                              </a:cubicBezTo>
                              <a:cubicBezTo>
                                <a:pt x="14" y="83"/>
                                <a:pt x="17" y="82"/>
                                <a:pt x="20" y="81"/>
                              </a:cubicBezTo>
                              <a:cubicBezTo>
                                <a:pt x="20" y="81"/>
                                <a:pt x="21" y="81"/>
                                <a:pt x="22" y="81"/>
                              </a:cubicBezTo>
                              <a:cubicBezTo>
                                <a:pt x="19" y="80"/>
                                <a:pt x="19" y="79"/>
                                <a:pt x="17" y="78"/>
                              </a:cubicBezTo>
                              <a:cubicBezTo>
                                <a:pt x="14" y="76"/>
                                <a:pt x="13" y="73"/>
                                <a:pt x="13" y="70"/>
                              </a:cubicBezTo>
                              <a:cubicBezTo>
                                <a:pt x="13" y="66"/>
                                <a:pt x="14" y="64"/>
                                <a:pt x="16" y="62"/>
                              </a:cubicBezTo>
                              <a:cubicBezTo>
                                <a:pt x="17" y="61"/>
                                <a:pt x="18" y="60"/>
                                <a:pt x="19" y="59"/>
                              </a:cubicBezTo>
                              <a:cubicBezTo>
                                <a:pt x="21" y="59"/>
                                <a:pt x="22" y="58"/>
                                <a:pt x="25" y="57"/>
                              </a:cubicBezTo>
                              <a:cubicBezTo>
                                <a:pt x="25" y="57"/>
                                <a:pt x="25" y="57"/>
                                <a:pt x="26" y="57"/>
                              </a:cubicBezTo>
                              <a:cubicBezTo>
                                <a:pt x="23" y="56"/>
                                <a:pt x="22" y="56"/>
                                <a:pt x="21" y="55"/>
                              </a:cubicBezTo>
                              <a:cubicBezTo>
                                <a:pt x="19" y="54"/>
                                <a:pt x="17" y="53"/>
                                <a:pt x="16" y="52"/>
                              </a:cubicBezTo>
                              <a:cubicBezTo>
                                <a:pt x="11" y="49"/>
                                <a:pt x="8" y="45"/>
                                <a:pt x="6" y="40"/>
                              </a:cubicBezTo>
                              <a:cubicBezTo>
                                <a:pt x="5" y="37"/>
                                <a:pt x="5" y="33"/>
                                <a:pt x="5" y="30"/>
                              </a:cubicBezTo>
                              <a:cubicBezTo>
                                <a:pt x="5" y="23"/>
                                <a:pt x="7" y="17"/>
                                <a:pt x="11" y="12"/>
                              </a:cubicBezTo>
                              <a:cubicBezTo>
                                <a:pt x="13" y="9"/>
                                <a:pt x="16" y="6"/>
                                <a:pt x="19" y="4"/>
                              </a:cubicBezTo>
                              <a:cubicBezTo>
                                <a:pt x="24" y="2"/>
                                <a:pt x="29" y="0"/>
                                <a:pt x="37" y="0"/>
                              </a:cubicBezTo>
                              <a:cubicBezTo>
                                <a:pt x="39" y="0"/>
                                <a:pt x="42" y="0"/>
                                <a:pt x="45" y="0"/>
                              </a:cubicBezTo>
                              <a:cubicBezTo>
                                <a:pt x="47" y="0"/>
                                <a:pt x="51" y="0"/>
                                <a:pt x="56" y="0"/>
                              </a:cubicBezTo>
                              <a:lnTo>
                                <a:pt x="76" y="0"/>
                              </a:lnTo>
                              <a:close/>
                              <a:moveTo>
                                <a:pt x="55" y="31"/>
                              </a:moveTo>
                              <a:cubicBezTo>
                                <a:pt x="55" y="31"/>
                                <a:pt x="55" y="30"/>
                                <a:pt x="55" y="30"/>
                              </a:cubicBezTo>
                              <a:cubicBezTo>
                                <a:pt x="55" y="25"/>
                                <a:pt x="54" y="21"/>
                                <a:pt x="51" y="18"/>
                              </a:cubicBezTo>
                              <a:cubicBezTo>
                                <a:pt x="47" y="15"/>
                                <a:pt x="43" y="14"/>
                                <a:pt x="38" y="14"/>
                              </a:cubicBezTo>
                              <a:cubicBezTo>
                                <a:pt x="33" y="14"/>
                                <a:pt x="29" y="15"/>
                                <a:pt x="26" y="18"/>
                              </a:cubicBezTo>
                              <a:cubicBezTo>
                                <a:pt x="22" y="21"/>
                                <a:pt x="21" y="25"/>
                                <a:pt x="21" y="30"/>
                              </a:cubicBezTo>
                              <a:cubicBezTo>
                                <a:pt x="21" y="35"/>
                                <a:pt x="22" y="39"/>
                                <a:pt x="26" y="42"/>
                              </a:cubicBezTo>
                              <a:cubicBezTo>
                                <a:pt x="27" y="43"/>
                                <a:pt x="29" y="44"/>
                                <a:pt x="31" y="45"/>
                              </a:cubicBezTo>
                              <a:cubicBezTo>
                                <a:pt x="33" y="46"/>
                                <a:pt x="36" y="46"/>
                                <a:pt x="38" y="46"/>
                              </a:cubicBezTo>
                              <a:cubicBezTo>
                                <a:pt x="43" y="46"/>
                                <a:pt x="46" y="45"/>
                                <a:pt x="49" y="43"/>
                              </a:cubicBezTo>
                              <a:cubicBezTo>
                                <a:pt x="53" y="40"/>
                                <a:pt x="55" y="36"/>
                                <a:pt x="55" y="31"/>
                              </a:cubicBezTo>
                              <a:close/>
                              <a:moveTo>
                                <a:pt x="65" y="104"/>
                              </a:moveTo>
                              <a:lnTo>
                                <a:pt x="65" y="103"/>
                              </a:lnTo>
                              <a:cubicBezTo>
                                <a:pt x="65" y="99"/>
                                <a:pt x="63" y="96"/>
                                <a:pt x="60" y="94"/>
                              </a:cubicBezTo>
                              <a:cubicBezTo>
                                <a:pt x="58" y="93"/>
                                <a:pt x="56" y="92"/>
                                <a:pt x="54" y="92"/>
                              </a:cubicBezTo>
                              <a:cubicBezTo>
                                <a:pt x="50" y="91"/>
                                <a:pt x="46" y="90"/>
                                <a:pt x="40" y="90"/>
                              </a:cubicBezTo>
                              <a:cubicBezTo>
                                <a:pt x="33" y="90"/>
                                <a:pt x="28" y="91"/>
                                <a:pt x="24" y="93"/>
                              </a:cubicBezTo>
                              <a:cubicBezTo>
                                <a:pt x="21" y="94"/>
                                <a:pt x="18" y="97"/>
                                <a:pt x="17" y="99"/>
                              </a:cubicBezTo>
                              <a:cubicBezTo>
                                <a:pt x="17" y="100"/>
                                <a:pt x="16" y="102"/>
                                <a:pt x="16" y="103"/>
                              </a:cubicBezTo>
                              <a:cubicBezTo>
                                <a:pt x="16" y="105"/>
                                <a:pt x="17" y="107"/>
                                <a:pt x="18" y="109"/>
                              </a:cubicBezTo>
                              <a:cubicBezTo>
                                <a:pt x="19" y="111"/>
                                <a:pt x="21" y="113"/>
                                <a:pt x="25" y="114"/>
                              </a:cubicBezTo>
                              <a:cubicBezTo>
                                <a:pt x="29" y="116"/>
                                <a:pt x="33" y="117"/>
                                <a:pt x="40" y="118"/>
                              </a:cubicBezTo>
                              <a:cubicBezTo>
                                <a:pt x="40" y="118"/>
                                <a:pt x="41" y="118"/>
                                <a:pt x="41" y="118"/>
                              </a:cubicBezTo>
                              <a:cubicBezTo>
                                <a:pt x="47" y="118"/>
                                <a:pt x="52" y="117"/>
                                <a:pt x="56" y="115"/>
                              </a:cubicBezTo>
                              <a:cubicBezTo>
                                <a:pt x="58" y="114"/>
                                <a:pt x="60" y="113"/>
                                <a:pt x="61" y="112"/>
                              </a:cubicBezTo>
                              <a:cubicBezTo>
                                <a:pt x="64" y="110"/>
                                <a:pt x="65" y="107"/>
                                <a:pt x="65" y="104"/>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id="Canvas 1" o:spid="_x0000_s1026" editas="canvas" style="width:21.25pt;height:25.2pt;mso-position-horizontal-relative:char;mso-position-vertical-relative:line" coordsize="269875,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69875;height:320040;visibility:visible;mso-wrap-style:square">
                <v:fill o:detectmouseclick="t"/>
                <v:path o:connecttype="none"/>
              </v:shape>
              <v:rect id="AutoShape 36" o:spid="_x0000_s1028" style="position:absolute;width:269875;height:320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o:lock v:ext="edit" aspectratio="t"/>
              </v:rect>
              <v:shape id="Freeform 38" o:spid="_x0000_s1029" style="position:absolute;left:51610;top:47901;width:138701;height:220554;visibility:visible;mso-wrap-style:square;v-text-anchor:top" coordsize="82,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5Lh8MA&#10;AADaAAAADwAAAGRycy9kb3ducmV2LnhtbESPzW7CMBCE70i8g7VIvYEDB4oCBrVQSi8cSOh9FW9+&#10;1HgdYjeEPn2NhMRxNDPfaFab3tSio9ZVlhVMJxEI4szqigsF53Q/XoBwHlljbZkU3MjBZj0crDDW&#10;9son6hJfiABhF6OC0vsmltJlJRl0E9sQBy+3rUEfZFtI3eI1wE0tZ1E0lwYrDgslNrQtKftJfo2C&#10;NHrPP7K/Y3pJ88/dNx+qWdclSr2M+rclCE+9f4Yf7S+t4BXuV8IN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5Lh8MAAADaAAAADwAAAAAAAAAAAAAAAACYAgAAZHJzL2Rv&#10;d25yZXYueG1sUEsFBgAAAAAEAAQA9QAAAIgDAAAAAA==&#10;" path="m76,r,13l63,13v1,1,2,1,3,2c67,16,67,17,68,18v3,4,4,8,4,13c72,36,70,41,68,45v-3,4,-6,7,-11,9c54,56,51,57,45,59v-1,,-3,,-4,1c39,60,38,60,37,60v-1,1,-2,1,-3,1c33,62,32,62,31,63v-2,1,-3,3,-3,5c28,69,29,71,31,73v2,1,4,2,11,3l49,77v7,1,11,2,15,3c67,81,69,81,71,82v4,3,8,7,10,13c81,97,82,99,82,102v,7,-3,14,-8,19c69,126,61,129,51,130v-3,1,-7,1,-10,1c30,131,22,129,15,125,9,122,4,117,2,112,1,109,,106,,103,,95,4,88,11,84v3,-1,6,-2,9,-3c20,81,21,81,22,81,19,80,19,79,17,78,14,76,13,73,13,70v,-4,1,-6,3,-8c17,61,18,60,19,59v2,,3,-1,6,-2c25,57,25,57,26,57,23,56,22,56,21,55,19,54,17,53,16,52,11,49,8,45,6,40,5,37,5,33,5,30,5,23,7,17,11,12,13,9,16,6,19,4,24,2,29,,37,v2,,5,,8,c47,,51,,56,l76,xm55,31v,,,-1,,-1c55,25,54,21,51,18,47,15,43,14,38,14v-5,,-9,1,-12,4c22,21,21,25,21,30v,5,1,9,5,12c27,43,29,44,31,45v2,1,5,1,7,1c43,46,46,45,49,43v4,-3,6,-7,6,-12xm65,104r,-1c65,99,63,96,60,94,58,93,56,92,54,92,50,91,46,90,40,90v-7,,-12,1,-16,3c21,94,18,97,17,99v,1,-1,3,-1,4c16,105,17,107,18,109v1,2,3,4,7,5c29,116,33,117,40,118v,,1,,1,c47,118,52,117,56,115v2,-1,4,-2,5,-3c64,110,65,107,65,104xe" stroked="f">
                <v:path arrowok="t" o:connecttype="custom" o:connectlocs="128552,21887;111637,25254;121786,52192;96414,90915;69351,101017;57510,102701;47361,114486;71042,127955;108254,134689;137010,159944;125169,203718;69351,220554;3383,188565;18606,141424;37212,136373;21989,117853;32138,99333;43978,95966;27064,87548;8457,50509;32138,6734;76116,0;128552,0;93031,50509;64276,23571;35521,50509;52436,75763;82882,72396;109946,175096;101489,158260;67659,151526;28755,166678;30447,183514;67659,198667;94723,193616;109946,175096" o:connectangles="0,0,0,0,0,0,0,0,0,0,0,0,0,0,0,0,0,0,0,0,0,0,0,0,0,0,0,0,0,0,0,0,0,0,0,0"/>
                <o:lock v:ext="edit" verticies="t"/>
              </v:shape>
              <w10:anchorlock/>
            </v:group>
          </w:pict>
        </mc:Fallback>
      </mc:AlternateContent>
    </w:r>
    <w:r>
      <w:t xml:space="preserve"> </w:t>
    </w:r>
    <w:r>
      <w:tab/>
    </w:r>
    <w:r>
      <w:rPr>
        <w:noProof/>
      </w:rPr>
      <w:drawing>
        <wp:inline distT="0" distB="0" distL="0" distR="0" wp14:anchorId="5C946DF4" wp14:editId="454B09A0">
          <wp:extent cx="1270635" cy="368300"/>
          <wp:effectExtent l="0" t="0" r="5715" b="0"/>
          <wp:docPr id="2" name="Picture 2" descr="C:\Users\pyates01\Desktop\aemed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yates01\Desktop\aemedia.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35" cy="368300"/>
                  </a:xfrm>
                  <a:prstGeom prst="rect">
                    <a:avLst/>
                  </a:prstGeom>
                  <a:noFill/>
                  <a:ln>
                    <a:noFill/>
                  </a:ln>
                </pic:spPr>
              </pic:pic>
            </a:graphicData>
          </a:graphic>
        </wp:inline>
      </w:drawing>
    </w:r>
  </w:p>
  <w:p w:rsidR="002B7C68" w:rsidRDefault="002B7C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20E" w:rsidRDefault="008952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7AA0"/>
    <w:multiLevelType w:val="hybridMultilevel"/>
    <w:tmpl w:val="6EFE7E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nsid w:val="0CDE561C"/>
    <w:multiLevelType w:val="multilevel"/>
    <w:tmpl w:val="E1ECBE1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47B68F0"/>
    <w:multiLevelType w:val="multilevel"/>
    <w:tmpl w:val="B0043B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374D54AA"/>
    <w:multiLevelType w:val="hybridMultilevel"/>
    <w:tmpl w:val="513489EE"/>
    <w:lvl w:ilvl="0" w:tplc="EC169D60">
      <w:start w:val="1"/>
      <w:numFmt w:val="bullet"/>
      <w:pStyle w:val="Bullet"/>
      <w:lvlText w:val=""/>
      <w:lvlJc w:val="left"/>
      <w:pPr>
        <w:ind w:left="1080" w:hanging="360"/>
      </w:pPr>
      <w:rPr>
        <w:rFonts w:ascii="Wingdings" w:hAnsi="Wingdings" w:hint="default"/>
        <w:color w:val="7030A0"/>
        <w:sz w:val="24"/>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A70"/>
    <w:rsid w:val="002B7C68"/>
    <w:rsid w:val="002D57E4"/>
    <w:rsid w:val="004D7A70"/>
    <w:rsid w:val="0060163B"/>
    <w:rsid w:val="0067421B"/>
    <w:rsid w:val="0089520E"/>
    <w:rsid w:val="008F09B1"/>
    <w:rsid w:val="00A41C32"/>
    <w:rsid w:val="00AB0C9B"/>
    <w:rsid w:val="00AC3186"/>
    <w:rsid w:val="00B56D90"/>
    <w:rsid w:val="00BC719E"/>
    <w:rsid w:val="00CF3A33"/>
    <w:rsid w:val="00CF6387"/>
    <w:rsid w:val="00D53745"/>
    <w:rsid w:val="00D84E58"/>
    <w:rsid w:val="00FB0ECB"/>
    <w:rsid w:val="00FF2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A70"/>
    <w:pPr>
      <w:spacing w:after="0" w:line="240" w:lineRule="auto"/>
    </w:pPr>
    <w:rPr>
      <w:rFonts w:ascii="Arial" w:hAnsi="Arial" w:cs="Arial"/>
      <w:sz w:val="20"/>
      <w:szCs w:val="20"/>
      <w:lang w:eastAsia="en-GB"/>
    </w:rPr>
  </w:style>
  <w:style w:type="paragraph" w:styleId="Heading1">
    <w:name w:val="heading 1"/>
    <w:aliases w:val="H1,R1,H11,Section Heading,Part,1"/>
    <w:basedOn w:val="Normal"/>
    <w:next w:val="Normal"/>
    <w:link w:val="Heading1Char"/>
    <w:uiPriority w:val="9"/>
    <w:qFormat/>
    <w:rsid w:val="004D7A70"/>
    <w:pPr>
      <w:keepNext/>
      <w:keepLines/>
      <w:spacing w:before="480"/>
      <w:outlineLvl w:val="0"/>
    </w:pPr>
    <w:rPr>
      <w:rFonts w:asciiTheme="majorHAnsi" w:eastAsiaTheme="majorEastAsia" w:hAnsiTheme="majorHAnsi" w:cstheme="majorBidi"/>
      <w:color w:val="365F91" w:themeColor="accent1" w:themeShade="BF"/>
      <w:sz w:val="28"/>
      <w:szCs w:val="28"/>
    </w:rPr>
  </w:style>
  <w:style w:type="paragraph" w:styleId="Heading2">
    <w:name w:val="heading 2"/>
    <w:aliases w:val="H2,h2,Level 2 Topic Heading,HD2,h21,2,orderpara1,R2,H21,Chapter Title,l2,RFI Heading 2,E2,Head 2,TitreProp,UNDERRUBRIK 1-2,Header 2,ITT t2,PA Major Section,Livello 2,Heading 2 Hidden,Titre B,2nd level,21,H22,H211,H23,H212,H24,H213,H25,H214,H26"/>
    <w:basedOn w:val="Normal"/>
    <w:next w:val="Normal"/>
    <w:link w:val="Heading2Char"/>
    <w:uiPriority w:val="9"/>
    <w:unhideWhenUsed/>
    <w:qFormat/>
    <w:rsid w:val="004D7A70"/>
    <w:pPr>
      <w:keepNext/>
      <w:keepLines/>
      <w:spacing w:before="200"/>
      <w:outlineLvl w:val="1"/>
    </w:pPr>
    <w:rPr>
      <w:rFonts w:asciiTheme="majorHAnsi" w:eastAsiaTheme="majorEastAsia" w:hAnsiTheme="majorHAnsi" w:cstheme="majorBidi"/>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R1 Char,H11 Char,Section Heading Char,Part Char,1 Char"/>
    <w:basedOn w:val="DefaultParagraphFont"/>
    <w:link w:val="Heading1"/>
    <w:uiPriority w:val="9"/>
    <w:rsid w:val="004D7A70"/>
    <w:rPr>
      <w:rFonts w:asciiTheme="majorHAnsi" w:eastAsiaTheme="majorEastAsia" w:hAnsiTheme="majorHAnsi" w:cstheme="majorBidi"/>
      <w:color w:val="365F91" w:themeColor="accent1" w:themeShade="BF"/>
      <w:sz w:val="28"/>
      <w:szCs w:val="28"/>
      <w:lang w:eastAsia="en-GB"/>
    </w:rPr>
  </w:style>
  <w:style w:type="character" w:customStyle="1" w:styleId="Heading2Char">
    <w:name w:val="Heading 2 Char"/>
    <w:aliases w:val="H2 Char,h2 Char,Level 2 Topic Heading Char,HD2 Char,h21 Char,2 Char,orderpara1 Char,R2 Char,H21 Char,Chapter Title Char,l2 Char,RFI Heading 2 Char,E2 Char,Head 2 Char,TitreProp Char,UNDERRUBRIK 1-2 Char,Header 2 Char,ITT t2 Char,21 Char"/>
    <w:basedOn w:val="DefaultParagraphFont"/>
    <w:link w:val="Heading2"/>
    <w:uiPriority w:val="9"/>
    <w:rsid w:val="004D7A70"/>
    <w:rPr>
      <w:rFonts w:asciiTheme="majorHAnsi" w:eastAsiaTheme="majorEastAsia" w:hAnsiTheme="majorHAnsi" w:cstheme="majorBidi"/>
      <w:color w:val="4F81BD" w:themeColor="accent1"/>
      <w:sz w:val="26"/>
      <w:szCs w:val="26"/>
      <w:lang w:eastAsia="en-GB"/>
    </w:rPr>
  </w:style>
  <w:style w:type="character" w:styleId="Hyperlink">
    <w:name w:val="Hyperlink"/>
    <w:basedOn w:val="DefaultParagraphFont"/>
    <w:uiPriority w:val="99"/>
    <w:unhideWhenUsed/>
    <w:rsid w:val="004D7A70"/>
    <w:rPr>
      <w:color w:val="0000FF" w:themeColor="hyperlink"/>
      <w:u w:val="single"/>
    </w:rPr>
  </w:style>
  <w:style w:type="paragraph" w:styleId="TOC1">
    <w:name w:val="toc 1"/>
    <w:basedOn w:val="Normal"/>
    <w:next w:val="Normal"/>
    <w:autoRedefine/>
    <w:uiPriority w:val="39"/>
    <w:unhideWhenUsed/>
    <w:rsid w:val="004D7A70"/>
    <w:pPr>
      <w:spacing w:after="100"/>
    </w:pPr>
  </w:style>
  <w:style w:type="paragraph" w:styleId="TOC2">
    <w:name w:val="toc 2"/>
    <w:basedOn w:val="Normal"/>
    <w:next w:val="Normal"/>
    <w:autoRedefine/>
    <w:uiPriority w:val="39"/>
    <w:unhideWhenUsed/>
    <w:rsid w:val="004D7A70"/>
    <w:pPr>
      <w:spacing w:after="100"/>
      <w:ind w:left="200"/>
    </w:pPr>
  </w:style>
  <w:style w:type="character" w:customStyle="1" w:styleId="NoSpacingChar">
    <w:name w:val="No Spacing Char"/>
    <w:basedOn w:val="DefaultParagraphFont"/>
    <w:link w:val="NoSpacing"/>
    <w:uiPriority w:val="1"/>
    <w:locked/>
    <w:rsid w:val="004D7A70"/>
    <w:rPr>
      <w:rFonts w:ascii="Times New Roman" w:eastAsiaTheme="minorEastAsia" w:hAnsi="Times New Roman" w:cs="Times New Roman"/>
      <w:lang w:val="en-US"/>
    </w:rPr>
  </w:style>
  <w:style w:type="paragraph" w:styleId="NoSpacing">
    <w:name w:val="No Spacing"/>
    <w:link w:val="NoSpacingChar"/>
    <w:uiPriority w:val="1"/>
    <w:qFormat/>
    <w:rsid w:val="004D7A70"/>
    <w:pPr>
      <w:spacing w:after="0" w:line="240" w:lineRule="auto"/>
    </w:pPr>
    <w:rPr>
      <w:rFonts w:ascii="Times New Roman" w:eastAsiaTheme="minorEastAsia" w:hAnsi="Times New Roman" w:cs="Times New Roman"/>
      <w:lang w:val="en-US"/>
    </w:rPr>
  </w:style>
  <w:style w:type="paragraph" w:styleId="TOCHeading">
    <w:name w:val="TOC Heading"/>
    <w:basedOn w:val="Heading1"/>
    <w:next w:val="Normal"/>
    <w:uiPriority w:val="39"/>
    <w:semiHidden/>
    <w:unhideWhenUsed/>
    <w:qFormat/>
    <w:rsid w:val="004D7A70"/>
    <w:pPr>
      <w:spacing w:line="276" w:lineRule="auto"/>
      <w:outlineLvl w:val="9"/>
    </w:pPr>
    <w:rPr>
      <w:b/>
      <w:bCs/>
      <w:lang w:val="en-US" w:eastAsia="ja-JP"/>
    </w:rPr>
  </w:style>
  <w:style w:type="character" w:customStyle="1" w:styleId="BulletChar">
    <w:name w:val="Bullet Char"/>
    <w:link w:val="Bullet"/>
    <w:locked/>
    <w:rsid w:val="004D7A70"/>
    <w:rPr>
      <w:rFonts w:ascii="Arial" w:hAnsi="Arial" w:cs="Arial"/>
    </w:rPr>
  </w:style>
  <w:style w:type="paragraph" w:customStyle="1" w:styleId="Bullet">
    <w:name w:val="Bullet"/>
    <w:basedOn w:val="Normal"/>
    <w:link w:val="BulletChar"/>
    <w:qFormat/>
    <w:rsid w:val="004D7A70"/>
    <w:pPr>
      <w:numPr>
        <w:numId w:val="1"/>
      </w:numPr>
      <w:spacing w:after="200" w:line="276" w:lineRule="auto"/>
      <w:ind w:left="851" w:hanging="513"/>
      <w:contextualSpacing/>
    </w:pPr>
    <w:rPr>
      <w:sz w:val="22"/>
      <w:szCs w:val="22"/>
      <w:lang w:eastAsia="en-US"/>
    </w:rPr>
  </w:style>
  <w:style w:type="table" w:styleId="TableGrid">
    <w:name w:val="Table Grid"/>
    <w:basedOn w:val="TableNormal"/>
    <w:rsid w:val="004D7A7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7A70"/>
    <w:rPr>
      <w:rFonts w:ascii="Tahoma" w:hAnsi="Tahoma" w:cs="Tahoma"/>
      <w:sz w:val="16"/>
      <w:szCs w:val="16"/>
    </w:rPr>
  </w:style>
  <w:style w:type="character" w:customStyle="1" w:styleId="BalloonTextChar">
    <w:name w:val="Balloon Text Char"/>
    <w:basedOn w:val="DefaultParagraphFont"/>
    <w:link w:val="BalloonText"/>
    <w:uiPriority w:val="99"/>
    <w:semiHidden/>
    <w:rsid w:val="004D7A70"/>
    <w:rPr>
      <w:rFonts w:ascii="Tahoma" w:hAnsi="Tahoma" w:cs="Tahoma"/>
      <w:sz w:val="16"/>
      <w:szCs w:val="16"/>
      <w:lang w:eastAsia="en-GB"/>
    </w:rPr>
  </w:style>
  <w:style w:type="paragraph" w:styleId="Header">
    <w:name w:val="header"/>
    <w:basedOn w:val="Normal"/>
    <w:link w:val="HeaderChar"/>
    <w:uiPriority w:val="99"/>
    <w:unhideWhenUsed/>
    <w:rsid w:val="004D7A70"/>
    <w:pPr>
      <w:tabs>
        <w:tab w:val="center" w:pos="4513"/>
        <w:tab w:val="right" w:pos="9026"/>
      </w:tabs>
    </w:pPr>
  </w:style>
  <w:style w:type="character" w:customStyle="1" w:styleId="HeaderChar">
    <w:name w:val="Header Char"/>
    <w:basedOn w:val="DefaultParagraphFont"/>
    <w:link w:val="Header"/>
    <w:uiPriority w:val="99"/>
    <w:rsid w:val="004D7A70"/>
    <w:rPr>
      <w:rFonts w:ascii="Arial" w:hAnsi="Arial" w:cs="Arial"/>
      <w:sz w:val="20"/>
      <w:szCs w:val="20"/>
      <w:lang w:eastAsia="en-GB"/>
    </w:rPr>
  </w:style>
  <w:style w:type="paragraph" w:styleId="Footer">
    <w:name w:val="footer"/>
    <w:basedOn w:val="Normal"/>
    <w:link w:val="FooterChar"/>
    <w:uiPriority w:val="99"/>
    <w:unhideWhenUsed/>
    <w:rsid w:val="004D7A70"/>
    <w:pPr>
      <w:tabs>
        <w:tab w:val="center" w:pos="4513"/>
        <w:tab w:val="right" w:pos="9026"/>
      </w:tabs>
    </w:pPr>
  </w:style>
  <w:style w:type="character" w:customStyle="1" w:styleId="FooterChar">
    <w:name w:val="Footer Char"/>
    <w:basedOn w:val="DefaultParagraphFont"/>
    <w:link w:val="Footer"/>
    <w:uiPriority w:val="99"/>
    <w:rsid w:val="004D7A70"/>
    <w:rPr>
      <w:rFonts w:ascii="Arial" w:hAnsi="Arial" w:cs="Arial"/>
      <w:sz w:val="20"/>
      <w:szCs w:val="20"/>
      <w:lang w:eastAsia="en-GB"/>
    </w:rPr>
  </w:style>
  <w:style w:type="character" w:styleId="PageNumber">
    <w:name w:val="page number"/>
    <w:rsid w:val="004D7A70"/>
    <w:rPr>
      <w:rFonts w:ascii="Arial" w:hAnsi="Arial"/>
      <w:sz w:val="20"/>
    </w:rPr>
  </w:style>
  <w:style w:type="character" w:customStyle="1" w:styleId="ListParagraphChar">
    <w:name w:val="List Paragraph Char"/>
    <w:basedOn w:val="DefaultParagraphFont"/>
    <w:link w:val="ListParagraph"/>
    <w:uiPriority w:val="34"/>
    <w:locked/>
    <w:rsid w:val="00B56D90"/>
    <w:rPr>
      <w:rFonts w:ascii="Arial" w:hAnsi="Arial" w:cs="Arial"/>
      <w:szCs w:val="24"/>
    </w:rPr>
  </w:style>
  <w:style w:type="paragraph" w:styleId="ListParagraph">
    <w:name w:val="List Paragraph"/>
    <w:basedOn w:val="Normal"/>
    <w:link w:val="ListParagraphChar"/>
    <w:uiPriority w:val="34"/>
    <w:qFormat/>
    <w:rsid w:val="00B56D90"/>
    <w:pPr>
      <w:ind w:left="720"/>
      <w:contextualSpacing/>
    </w:pPr>
    <w:rPr>
      <w:sz w:val="22"/>
      <w:szCs w:val="24"/>
      <w:lang w:eastAsia="en-US"/>
    </w:rPr>
  </w:style>
  <w:style w:type="character" w:customStyle="1" w:styleId="TableTextChar">
    <w:name w:val="Table Text Char"/>
    <w:basedOn w:val="DefaultParagraphFont"/>
    <w:link w:val="TableText"/>
    <w:locked/>
    <w:rsid w:val="00B56D90"/>
    <w:rPr>
      <w:rFonts w:ascii="Arial" w:hAnsi="Arial" w:cs="Arial"/>
    </w:rPr>
  </w:style>
  <w:style w:type="paragraph" w:customStyle="1" w:styleId="TableText">
    <w:name w:val="Table Text"/>
    <w:basedOn w:val="Normal"/>
    <w:link w:val="TableTextChar"/>
    <w:qFormat/>
    <w:rsid w:val="00B56D90"/>
    <w:pPr>
      <w:ind w:left="57" w:right="57"/>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A70"/>
    <w:pPr>
      <w:spacing w:after="0" w:line="240" w:lineRule="auto"/>
    </w:pPr>
    <w:rPr>
      <w:rFonts w:ascii="Arial" w:hAnsi="Arial" w:cs="Arial"/>
      <w:sz w:val="20"/>
      <w:szCs w:val="20"/>
      <w:lang w:eastAsia="en-GB"/>
    </w:rPr>
  </w:style>
  <w:style w:type="paragraph" w:styleId="Heading1">
    <w:name w:val="heading 1"/>
    <w:aliases w:val="H1,R1,H11,Section Heading,Part,1"/>
    <w:basedOn w:val="Normal"/>
    <w:next w:val="Normal"/>
    <w:link w:val="Heading1Char"/>
    <w:uiPriority w:val="9"/>
    <w:qFormat/>
    <w:rsid w:val="004D7A70"/>
    <w:pPr>
      <w:keepNext/>
      <w:keepLines/>
      <w:spacing w:before="480"/>
      <w:outlineLvl w:val="0"/>
    </w:pPr>
    <w:rPr>
      <w:rFonts w:asciiTheme="majorHAnsi" w:eastAsiaTheme="majorEastAsia" w:hAnsiTheme="majorHAnsi" w:cstheme="majorBidi"/>
      <w:color w:val="365F91" w:themeColor="accent1" w:themeShade="BF"/>
      <w:sz w:val="28"/>
      <w:szCs w:val="28"/>
    </w:rPr>
  </w:style>
  <w:style w:type="paragraph" w:styleId="Heading2">
    <w:name w:val="heading 2"/>
    <w:aliases w:val="H2,h2,Level 2 Topic Heading,HD2,h21,2,orderpara1,R2,H21,Chapter Title,l2,RFI Heading 2,E2,Head 2,TitreProp,UNDERRUBRIK 1-2,Header 2,ITT t2,PA Major Section,Livello 2,Heading 2 Hidden,Titre B,2nd level,21,H22,H211,H23,H212,H24,H213,H25,H214,H26"/>
    <w:basedOn w:val="Normal"/>
    <w:next w:val="Normal"/>
    <w:link w:val="Heading2Char"/>
    <w:uiPriority w:val="9"/>
    <w:unhideWhenUsed/>
    <w:qFormat/>
    <w:rsid w:val="004D7A70"/>
    <w:pPr>
      <w:keepNext/>
      <w:keepLines/>
      <w:spacing w:before="200"/>
      <w:outlineLvl w:val="1"/>
    </w:pPr>
    <w:rPr>
      <w:rFonts w:asciiTheme="majorHAnsi" w:eastAsiaTheme="majorEastAsia" w:hAnsiTheme="majorHAnsi" w:cstheme="majorBidi"/>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R1 Char,H11 Char,Section Heading Char,Part Char,1 Char"/>
    <w:basedOn w:val="DefaultParagraphFont"/>
    <w:link w:val="Heading1"/>
    <w:uiPriority w:val="9"/>
    <w:rsid w:val="004D7A70"/>
    <w:rPr>
      <w:rFonts w:asciiTheme="majorHAnsi" w:eastAsiaTheme="majorEastAsia" w:hAnsiTheme="majorHAnsi" w:cstheme="majorBidi"/>
      <w:color w:val="365F91" w:themeColor="accent1" w:themeShade="BF"/>
      <w:sz w:val="28"/>
      <w:szCs w:val="28"/>
      <w:lang w:eastAsia="en-GB"/>
    </w:rPr>
  </w:style>
  <w:style w:type="character" w:customStyle="1" w:styleId="Heading2Char">
    <w:name w:val="Heading 2 Char"/>
    <w:aliases w:val="H2 Char,h2 Char,Level 2 Topic Heading Char,HD2 Char,h21 Char,2 Char,orderpara1 Char,R2 Char,H21 Char,Chapter Title Char,l2 Char,RFI Heading 2 Char,E2 Char,Head 2 Char,TitreProp Char,UNDERRUBRIK 1-2 Char,Header 2 Char,ITT t2 Char,21 Char"/>
    <w:basedOn w:val="DefaultParagraphFont"/>
    <w:link w:val="Heading2"/>
    <w:uiPriority w:val="9"/>
    <w:rsid w:val="004D7A70"/>
    <w:rPr>
      <w:rFonts w:asciiTheme="majorHAnsi" w:eastAsiaTheme="majorEastAsia" w:hAnsiTheme="majorHAnsi" w:cstheme="majorBidi"/>
      <w:color w:val="4F81BD" w:themeColor="accent1"/>
      <w:sz w:val="26"/>
      <w:szCs w:val="26"/>
      <w:lang w:eastAsia="en-GB"/>
    </w:rPr>
  </w:style>
  <w:style w:type="character" w:styleId="Hyperlink">
    <w:name w:val="Hyperlink"/>
    <w:basedOn w:val="DefaultParagraphFont"/>
    <w:uiPriority w:val="99"/>
    <w:unhideWhenUsed/>
    <w:rsid w:val="004D7A70"/>
    <w:rPr>
      <w:color w:val="0000FF" w:themeColor="hyperlink"/>
      <w:u w:val="single"/>
    </w:rPr>
  </w:style>
  <w:style w:type="paragraph" w:styleId="TOC1">
    <w:name w:val="toc 1"/>
    <w:basedOn w:val="Normal"/>
    <w:next w:val="Normal"/>
    <w:autoRedefine/>
    <w:uiPriority w:val="39"/>
    <w:unhideWhenUsed/>
    <w:rsid w:val="004D7A70"/>
    <w:pPr>
      <w:spacing w:after="100"/>
    </w:pPr>
  </w:style>
  <w:style w:type="paragraph" w:styleId="TOC2">
    <w:name w:val="toc 2"/>
    <w:basedOn w:val="Normal"/>
    <w:next w:val="Normal"/>
    <w:autoRedefine/>
    <w:uiPriority w:val="39"/>
    <w:unhideWhenUsed/>
    <w:rsid w:val="004D7A70"/>
    <w:pPr>
      <w:spacing w:after="100"/>
      <w:ind w:left="200"/>
    </w:pPr>
  </w:style>
  <w:style w:type="character" w:customStyle="1" w:styleId="NoSpacingChar">
    <w:name w:val="No Spacing Char"/>
    <w:basedOn w:val="DefaultParagraphFont"/>
    <w:link w:val="NoSpacing"/>
    <w:uiPriority w:val="1"/>
    <w:locked/>
    <w:rsid w:val="004D7A70"/>
    <w:rPr>
      <w:rFonts w:ascii="Times New Roman" w:eastAsiaTheme="minorEastAsia" w:hAnsi="Times New Roman" w:cs="Times New Roman"/>
      <w:lang w:val="en-US"/>
    </w:rPr>
  </w:style>
  <w:style w:type="paragraph" w:styleId="NoSpacing">
    <w:name w:val="No Spacing"/>
    <w:link w:val="NoSpacingChar"/>
    <w:uiPriority w:val="1"/>
    <w:qFormat/>
    <w:rsid w:val="004D7A70"/>
    <w:pPr>
      <w:spacing w:after="0" w:line="240" w:lineRule="auto"/>
    </w:pPr>
    <w:rPr>
      <w:rFonts w:ascii="Times New Roman" w:eastAsiaTheme="minorEastAsia" w:hAnsi="Times New Roman" w:cs="Times New Roman"/>
      <w:lang w:val="en-US"/>
    </w:rPr>
  </w:style>
  <w:style w:type="paragraph" w:styleId="TOCHeading">
    <w:name w:val="TOC Heading"/>
    <w:basedOn w:val="Heading1"/>
    <w:next w:val="Normal"/>
    <w:uiPriority w:val="39"/>
    <w:semiHidden/>
    <w:unhideWhenUsed/>
    <w:qFormat/>
    <w:rsid w:val="004D7A70"/>
    <w:pPr>
      <w:spacing w:line="276" w:lineRule="auto"/>
      <w:outlineLvl w:val="9"/>
    </w:pPr>
    <w:rPr>
      <w:b/>
      <w:bCs/>
      <w:lang w:val="en-US" w:eastAsia="ja-JP"/>
    </w:rPr>
  </w:style>
  <w:style w:type="character" w:customStyle="1" w:styleId="BulletChar">
    <w:name w:val="Bullet Char"/>
    <w:link w:val="Bullet"/>
    <w:locked/>
    <w:rsid w:val="004D7A70"/>
    <w:rPr>
      <w:rFonts w:ascii="Arial" w:hAnsi="Arial" w:cs="Arial"/>
    </w:rPr>
  </w:style>
  <w:style w:type="paragraph" w:customStyle="1" w:styleId="Bullet">
    <w:name w:val="Bullet"/>
    <w:basedOn w:val="Normal"/>
    <w:link w:val="BulletChar"/>
    <w:qFormat/>
    <w:rsid w:val="004D7A70"/>
    <w:pPr>
      <w:numPr>
        <w:numId w:val="1"/>
      </w:numPr>
      <w:spacing w:after="200" w:line="276" w:lineRule="auto"/>
      <w:ind w:left="851" w:hanging="513"/>
      <w:contextualSpacing/>
    </w:pPr>
    <w:rPr>
      <w:sz w:val="22"/>
      <w:szCs w:val="22"/>
      <w:lang w:eastAsia="en-US"/>
    </w:rPr>
  </w:style>
  <w:style w:type="table" w:styleId="TableGrid">
    <w:name w:val="Table Grid"/>
    <w:basedOn w:val="TableNormal"/>
    <w:rsid w:val="004D7A7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7A70"/>
    <w:rPr>
      <w:rFonts w:ascii="Tahoma" w:hAnsi="Tahoma" w:cs="Tahoma"/>
      <w:sz w:val="16"/>
      <w:szCs w:val="16"/>
    </w:rPr>
  </w:style>
  <w:style w:type="character" w:customStyle="1" w:styleId="BalloonTextChar">
    <w:name w:val="Balloon Text Char"/>
    <w:basedOn w:val="DefaultParagraphFont"/>
    <w:link w:val="BalloonText"/>
    <w:uiPriority w:val="99"/>
    <w:semiHidden/>
    <w:rsid w:val="004D7A70"/>
    <w:rPr>
      <w:rFonts w:ascii="Tahoma" w:hAnsi="Tahoma" w:cs="Tahoma"/>
      <w:sz w:val="16"/>
      <w:szCs w:val="16"/>
      <w:lang w:eastAsia="en-GB"/>
    </w:rPr>
  </w:style>
  <w:style w:type="paragraph" w:styleId="Header">
    <w:name w:val="header"/>
    <w:basedOn w:val="Normal"/>
    <w:link w:val="HeaderChar"/>
    <w:uiPriority w:val="99"/>
    <w:unhideWhenUsed/>
    <w:rsid w:val="004D7A70"/>
    <w:pPr>
      <w:tabs>
        <w:tab w:val="center" w:pos="4513"/>
        <w:tab w:val="right" w:pos="9026"/>
      </w:tabs>
    </w:pPr>
  </w:style>
  <w:style w:type="character" w:customStyle="1" w:styleId="HeaderChar">
    <w:name w:val="Header Char"/>
    <w:basedOn w:val="DefaultParagraphFont"/>
    <w:link w:val="Header"/>
    <w:uiPriority w:val="99"/>
    <w:rsid w:val="004D7A70"/>
    <w:rPr>
      <w:rFonts w:ascii="Arial" w:hAnsi="Arial" w:cs="Arial"/>
      <w:sz w:val="20"/>
      <w:szCs w:val="20"/>
      <w:lang w:eastAsia="en-GB"/>
    </w:rPr>
  </w:style>
  <w:style w:type="paragraph" w:styleId="Footer">
    <w:name w:val="footer"/>
    <w:basedOn w:val="Normal"/>
    <w:link w:val="FooterChar"/>
    <w:uiPriority w:val="99"/>
    <w:unhideWhenUsed/>
    <w:rsid w:val="004D7A70"/>
    <w:pPr>
      <w:tabs>
        <w:tab w:val="center" w:pos="4513"/>
        <w:tab w:val="right" w:pos="9026"/>
      </w:tabs>
    </w:pPr>
  </w:style>
  <w:style w:type="character" w:customStyle="1" w:styleId="FooterChar">
    <w:name w:val="Footer Char"/>
    <w:basedOn w:val="DefaultParagraphFont"/>
    <w:link w:val="Footer"/>
    <w:uiPriority w:val="99"/>
    <w:rsid w:val="004D7A70"/>
    <w:rPr>
      <w:rFonts w:ascii="Arial" w:hAnsi="Arial" w:cs="Arial"/>
      <w:sz w:val="20"/>
      <w:szCs w:val="20"/>
      <w:lang w:eastAsia="en-GB"/>
    </w:rPr>
  </w:style>
  <w:style w:type="character" w:styleId="PageNumber">
    <w:name w:val="page number"/>
    <w:rsid w:val="004D7A70"/>
    <w:rPr>
      <w:rFonts w:ascii="Arial" w:hAnsi="Arial"/>
      <w:sz w:val="20"/>
    </w:rPr>
  </w:style>
  <w:style w:type="character" w:customStyle="1" w:styleId="ListParagraphChar">
    <w:name w:val="List Paragraph Char"/>
    <w:basedOn w:val="DefaultParagraphFont"/>
    <w:link w:val="ListParagraph"/>
    <w:uiPriority w:val="34"/>
    <w:locked/>
    <w:rsid w:val="00B56D90"/>
    <w:rPr>
      <w:rFonts w:ascii="Arial" w:hAnsi="Arial" w:cs="Arial"/>
      <w:szCs w:val="24"/>
    </w:rPr>
  </w:style>
  <w:style w:type="paragraph" w:styleId="ListParagraph">
    <w:name w:val="List Paragraph"/>
    <w:basedOn w:val="Normal"/>
    <w:link w:val="ListParagraphChar"/>
    <w:uiPriority w:val="34"/>
    <w:qFormat/>
    <w:rsid w:val="00B56D90"/>
    <w:pPr>
      <w:ind w:left="720"/>
      <w:contextualSpacing/>
    </w:pPr>
    <w:rPr>
      <w:sz w:val="22"/>
      <w:szCs w:val="24"/>
      <w:lang w:eastAsia="en-US"/>
    </w:rPr>
  </w:style>
  <w:style w:type="character" w:customStyle="1" w:styleId="TableTextChar">
    <w:name w:val="Table Text Char"/>
    <w:basedOn w:val="DefaultParagraphFont"/>
    <w:link w:val="TableText"/>
    <w:locked/>
    <w:rsid w:val="00B56D90"/>
    <w:rPr>
      <w:rFonts w:ascii="Arial" w:hAnsi="Arial" w:cs="Arial"/>
    </w:rPr>
  </w:style>
  <w:style w:type="paragraph" w:customStyle="1" w:styleId="TableText">
    <w:name w:val="Table Text"/>
    <w:basedOn w:val="Normal"/>
    <w:link w:val="TableTextChar"/>
    <w:qFormat/>
    <w:rsid w:val="00B56D90"/>
    <w:pPr>
      <w:ind w:left="57" w:right="57"/>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462672">
      <w:bodyDiv w:val="1"/>
      <w:marLeft w:val="0"/>
      <w:marRight w:val="0"/>
      <w:marTop w:val="0"/>
      <w:marBottom w:val="0"/>
      <w:divBdr>
        <w:top w:val="none" w:sz="0" w:space="0" w:color="auto"/>
        <w:left w:val="none" w:sz="0" w:space="0" w:color="auto"/>
        <w:bottom w:val="none" w:sz="0" w:space="0" w:color="auto"/>
        <w:right w:val="none" w:sz="0" w:space="0" w:color="auto"/>
      </w:divBdr>
    </w:div>
    <w:div w:id="200114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9E93A-AC29-4A65-8AE0-1F9C4711D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1219</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MESSAGING – EXCHANGE SERVER 2010 MAILBOX MOVE TEST</vt:lpstr>
    </vt:vector>
  </TitlesOfParts>
  <Company>Aegis  Media</Company>
  <LinksUpToDate>false</LinksUpToDate>
  <CharactersWithSpaces>8156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MESSAGING – EXCHANGE SERVER 2010 MAILBOX MOVE TEST</dc:title>
  <dc:creator>Paul Yates</dc:creator>
  <cp:lastModifiedBy>Paul Yates</cp:lastModifiedBy>
  <cp:revision>3</cp:revision>
  <dcterms:created xsi:type="dcterms:W3CDTF">2012-07-24T15:42:00Z</dcterms:created>
  <dcterms:modified xsi:type="dcterms:W3CDTF">2012-07-26T14:39:00Z</dcterms:modified>
</cp:coreProperties>
</file>