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46D" w:rsidRDefault="0017446D" w:rsidP="00296880"/>
    <w:sdt>
      <w:sdtPr>
        <w:rPr>
          <w:rFonts w:asciiTheme="minorHAnsi" w:eastAsia="Arial" w:hAnsiTheme="minorHAnsi" w:cs="Arial"/>
          <w:b w:val="0"/>
          <w:color w:val="808080"/>
          <w:sz w:val="20"/>
          <w:szCs w:val="3276"/>
          <w:lang w:val="en-US" w:eastAsia="en-AU"/>
        </w:rPr>
        <w:id w:val="94592970"/>
        <w:docPartObj>
          <w:docPartGallery w:val="Cover Pages"/>
          <w:docPartUnique/>
        </w:docPartObj>
      </w:sdtPr>
      <w:sdtContent>
        <w:p w:rsidR="0017446D" w:rsidRDefault="0017446D" w:rsidP="0017446D">
          <w:pPr>
            <w:pStyle w:val="CoverTitle"/>
          </w:pPr>
          <w:r>
            <w:t xml:space="preserve">Architecture and Design for Microsoft Exchange Server 2010 </w:t>
          </w:r>
        </w:p>
        <w:p w:rsidR="0017446D" w:rsidRPr="0017446D" w:rsidRDefault="0017446D" w:rsidP="00296880">
          <w:pPr>
            <w:pStyle w:val="CoverSubject"/>
            <w:rPr>
              <w:lang w:val="en-US"/>
            </w:rPr>
          </w:pPr>
          <w:r>
            <w:rPr>
              <w:rFonts w:asciiTheme="minorHAnsi" w:hAnsiTheme="minorHAnsi" w:cstheme="minorHAnsi"/>
              <w:b/>
              <w:sz w:val="38"/>
              <w:szCs w:val="38"/>
              <w:lang w:val="en-US"/>
            </w:rPr>
            <w:t>Build Guide</w:t>
          </w:r>
        </w:p>
        <w:p w:rsidR="00296880" w:rsidRDefault="00296880" w:rsidP="00296880">
          <w:pPr>
            <w:pStyle w:val="CoverBlockHeading1"/>
            <w:rPr>
              <w:lang w:val="en-US"/>
            </w:rPr>
          </w:pPr>
          <w:r>
            <w:rPr>
              <w:noProof/>
              <w:lang w:val="en-GB" w:eastAsia="en-GB"/>
            </w:rPr>
            <w:drawing>
              <wp:anchor distT="0" distB="0" distL="0" distR="0" simplePos="0" relativeHeight="251641344" behindDoc="1" locked="0" layoutInCell="1" allowOverlap="1">
                <wp:simplePos x="0" y="0"/>
                <wp:positionH relativeFrom="page">
                  <wp:align>left</wp:align>
                </wp:positionH>
                <wp:positionV relativeFrom="line">
                  <wp:posOffset>-1260475</wp:posOffset>
                </wp:positionV>
                <wp:extent cx="7888605" cy="2836545"/>
                <wp:effectExtent l="0" t="0" r="0" b="1905"/>
                <wp:wrapNone/>
                <wp:docPr id="61" name="Picture 61" descr="Description: NewsLetter_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ewsLetter_header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88605" cy="2836545"/>
                        </a:xfrm>
                        <a:prstGeom prst="rect">
                          <a:avLst/>
                        </a:prstGeom>
                        <a:noFill/>
                      </pic:spPr>
                    </pic:pic>
                  </a:graphicData>
                </a:graphic>
              </wp:anchor>
            </w:drawing>
          </w:r>
          <w:r>
            <w:rPr>
              <w:lang w:val="en-US"/>
            </w:rPr>
            <w:t>Prepared for</w:t>
          </w:r>
        </w:p>
        <w:p w:rsidR="00296880" w:rsidRDefault="00296880" w:rsidP="00296880">
          <w:pPr>
            <w:pStyle w:val="CoverBlockTextBold"/>
            <w:jc w:val="left"/>
          </w:pPr>
        </w:p>
        <w:p w:rsidR="00855D4D" w:rsidRDefault="0017446D" w:rsidP="00296880">
          <w:pPr>
            <w:pStyle w:val="CoverBlockTextBold"/>
          </w:pPr>
          <w:r>
            <w:t>Aegis Media</w:t>
          </w:r>
        </w:p>
        <w:p w:rsidR="00296880" w:rsidRDefault="00803D9B" w:rsidP="00296880">
          <w:pPr>
            <w:pStyle w:val="CoverBlockTextBold"/>
          </w:pPr>
          <w:r>
            <w:fldChar w:fldCharType="begin"/>
          </w:r>
          <w:r w:rsidR="00296880">
            <w:instrText xml:space="preserve"> SAVEDATE  \@ "dddd, d MMMM yyyy"  \* MERGEFORMAT </w:instrText>
          </w:r>
          <w:r>
            <w:fldChar w:fldCharType="separate"/>
          </w:r>
          <w:r w:rsidR="00DF7CB4">
            <w:rPr>
              <w:noProof/>
            </w:rPr>
            <w:t>Monday, 18 June 2012</w:t>
          </w:r>
          <w:r>
            <w:rPr>
              <w:noProof/>
            </w:rPr>
            <w:fldChar w:fldCharType="end"/>
          </w:r>
        </w:p>
        <w:p w:rsidR="00296880" w:rsidRDefault="006E33AB" w:rsidP="00296880">
          <w:pPr>
            <w:pStyle w:val="CoverBlockTextBold"/>
          </w:pPr>
          <w:r>
            <w:t xml:space="preserve">Version </w:t>
          </w:r>
          <w:r w:rsidR="00CF0B27">
            <w:t>0</w:t>
          </w:r>
          <w:r>
            <w:t>.</w:t>
          </w:r>
          <w:r w:rsidR="00CF0B27">
            <w:t>1</w:t>
          </w:r>
          <w:r w:rsidR="00855D4D">
            <w:t xml:space="preserve"> </w:t>
          </w:r>
          <w:r w:rsidR="00CF0B27">
            <w:t>Draft</w:t>
          </w:r>
        </w:p>
        <w:p w:rsidR="00296880" w:rsidRDefault="00296880" w:rsidP="00296880">
          <w:pPr>
            <w:pStyle w:val="CoverBlockHeading2"/>
            <w:rPr>
              <w:lang w:val="en-US"/>
            </w:rPr>
          </w:pPr>
          <w:r>
            <w:rPr>
              <w:lang w:val="en-US"/>
            </w:rPr>
            <w:t>Prepared by</w:t>
          </w:r>
        </w:p>
        <w:p w:rsidR="00296880" w:rsidRDefault="0017446D" w:rsidP="00BB4780">
          <w:pPr>
            <w:pStyle w:val="CoverBlockTextBold"/>
          </w:pPr>
          <w:r w:rsidRPr="0017446D">
            <w:rPr>
              <w:lang w:val="en-US"/>
            </w:rPr>
            <w:t>Mohit Uppal</w:t>
          </w:r>
        </w:p>
        <w:p w:rsidR="00AC4031" w:rsidRPr="00462C73" w:rsidRDefault="00AC4031" w:rsidP="00296880">
          <w:pPr>
            <w:pStyle w:val="CoverBlockText"/>
          </w:pPr>
        </w:p>
        <w:p w:rsidR="00296880" w:rsidRDefault="00296880" w:rsidP="00296880">
          <w:pPr>
            <w:pStyle w:val="CoverBlockHeading2"/>
            <w:rPr>
              <w:lang w:val="en-US"/>
            </w:rPr>
          </w:pPr>
          <w:r>
            <w:rPr>
              <w:lang w:val="en-US"/>
            </w:rPr>
            <w:t>Contributors</w:t>
          </w:r>
        </w:p>
        <w:p w:rsidR="00462C73" w:rsidRPr="00462C73" w:rsidRDefault="0017446D" w:rsidP="00296880">
          <w:pPr>
            <w:pStyle w:val="CoverBlockTextBold"/>
            <w:rPr>
              <w:b w:val="0"/>
            </w:rPr>
          </w:pPr>
          <w:r w:rsidRPr="0017446D">
            <w:t>Doug Gowans</w:t>
          </w:r>
        </w:p>
        <w:p w:rsidR="00296880" w:rsidRDefault="00296880" w:rsidP="00296880">
          <w:r>
            <w:br w:type="page"/>
          </w:r>
        </w:p>
        <w:p w:rsidR="00296880" w:rsidRDefault="00296880" w:rsidP="00296880"/>
        <w:p w:rsidR="00296880" w:rsidRDefault="00296880" w:rsidP="00296880">
          <w:pPr>
            <w:spacing w:after="0"/>
            <w:sectPr w:rsidR="00296880" w:rsidSect="00B121B7">
              <w:headerReference w:type="default" r:id="rId12"/>
              <w:footerReference w:type="default" r:id="rId13"/>
              <w:pgSz w:w="12242" w:h="15842" w:code="1"/>
              <w:pgMar w:top="1440" w:right="1440" w:bottom="1440" w:left="1797" w:header="709" w:footer="567" w:gutter="0"/>
              <w:cols w:space="720"/>
              <w:titlePg/>
              <w:docGrid w:linePitch="299"/>
            </w:sectPr>
          </w:pPr>
        </w:p>
        <w:p w:rsidR="00296880" w:rsidRDefault="00296880" w:rsidP="00296880">
          <w:pPr>
            <w:pStyle w:val="CoverHeading1"/>
          </w:pPr>
          <w:r>
            <w:lastRenderedPageBreak/>
            <w:t>Revision and Signoff Sheet</w:t>
          </w:r>
        </w:p>
        <w:p w:rsidR="00296880" w:rsidRDefault="00296880" w:rsidP="00296880">
          <w:pPr>
            <w:pStyle w:val="CoverHeading2"/>
            <w:rPr>
              <w:szCs w:val="26"/>
              <w:lang w:val="en-US"/>
            </w:rPr>
          </w:pPr>
          <w:r>
            <w:rPr>
              <w:szCs w:val="26"/>
              <w:lang w:val="en-US"/>
            </w:rPr>
            <w:t>Change Record</w:t>
          </w:r>
        </w:p>
        <w:tbl>
          <w:tblPr>
            <w:tblStyle w:val="TableGrid"/>
            <w:tblW w:w="8846" w:type="dxa"/>
            <w:tblLook w:val="0620"/>
          </w:tblPr>
          <w:tblGrid>
            <w:gridCol w:w="1333"/>
            <w:gridCol w:w="1604"/>
            <w:gridCol w:w="1238"/>
            <w:gridCol w:w="4671"/>
          </w:tblGrid>
          <w:tr w:rsidR="006042D1" w:rsidTr="00F6317E">
            <w:trPr>
              <w:cnfStyle w:val="100000000000"/>
            </w:trPr>
            <w:tc>
              <w:tcPr>
                <w:tcW w:w="1333" w:type="dxa"/>
                <w:tcBorders>
                  <w:left w:val="nil"/>
                  <w:right w:val="nil"/>
                </w:tcBorders>
                <w:hideMark/>
              </w:tcPr>
              <w:p w:rsidR="00296880" w:rsidRDefault="00296880">
                <w:pPr>
                  <w:rPr>
                    <w:lang w:val="en-US"/>
                  </w:rPr>
                </w:pPr>
                <w:r>
                  <w:rPr>
                    <w:lang w:val="en-US"/>
                  </w:rPr>
                  <w:t>Date</w:t>
                </w:r>
              </w:p>
            </w:tc>
            <w:tc>
              <w:tcPr>
                <w:tcW w:w="1604" w:type="dxa"/>
                <w:tcBorders>
                  <w:left w:val="nil"/>
                  <w:right w:val="nil"/>
                </w:tcBorders>
                <w:hideMark/>
              </w:tcPr>
              <w:p w:rsidR="00296880" w:rsidRDefault="00296880">
                <w:pPr>
                  <w:rPr>
                    <w:lang w:val="en-US"/>
                  </w:rPr>
                </w:pPr>
                <w:r>
                  <w:rPr>
                    <w:lang w:val="en-US"/>
                  </w:rPr>
                  <w:t>Author</w:t>
                </w:r>
              </w:p>
            </w:tc>
            <w:tc>
              <w:tcPr>
                <w:tcW w:w="1238" w:type="dxa"/>
                <w:tcBorders>
                  <w:left w:val="nil"/>
                  <w:right w:val="nil"/>
                </w:tcBorders>
                <w:hideMark/>
              </w:tcPr>
              <w:p w:rsidR="00296880" w:rsidRDefault="00296880">
                <w:pPr>
                  <w:rPr>
                    <w:lang w:val="en-US"/>
                  </w:rPr>
                </w:pPr>
                <w:r>
                  <w:rPr>
                    <w:lang w:val="en-US"/>
                  </w:rPr>
                  <w:t>Version</w:t>
                </w:r>
              </w:p>
            </w:tc>
            <w:tc>
              <w:tcPr>
                <w:tcW w:w="4671" w:type="dxa"/>
                <w:tcBorders>
                  <w:left w:val="nil"/>
                  <w:right w:val="nil"/>
                </w:tcBorders>
                <w:hideMark/>
              </w:tcPr>
              <w:p w:rsidR="00296880" w:rsidRDefault="00296880">
                <w:pPr>
                  <w:rPr>
                    <w:lang w:val="en-US"/>
                  </w:rPr>
                </w:pPr>
                <w:r>
                  <w:rPr>
                    <w:lang w:val="en-US"/>
                  </w:rPr>
                  <w:t>Change reference</w:t>
                </w:r>
              </w:p>
            </w:tc>
          </w:tr>
          <w:tr w:rsidR="00296880" w:rsidTr="00F6317E">
            <w:tc>
              <w:tcPr>
                <w:tcW w:w="1333" w:type="dxa"/>
                <w:tcBorders>
                  <w:top w:val="single" w:sz="8" w:space="0" w:color="95B3D7" w:themeColor="accent1" w:themeTint="99"/>
                  <w:left w:val="nil"/>
                  <w:bottom w:val="single" w:sz="8" w:space="0" w:color="95B3D7" w:themeColor="accent1" w:themeTint="99"/>
                  <w:right w:val="nil"/>
                </w:tcBorders>
              </w:tcPr>
              <w:p w:rsidR="00296880" w:rsidRDefault="00F6317E" w:rsidP="00A22E37">
                <w:pPr>
                  <w:rPr>
                    <w:lang w:val="en-US"/>
                  </w:rPr>
                </w:pPr>
                <w:r>
                  <w:rPr>
                    <w:lang w:val="en-US"/>
                  </w:rPr>
                  <w:t>14-May-2012</w:t>
                </w:r>
              </w:p>
            </w:tc>
            <w:tc>
              <w:tcPr>
                <w:tcW w:w="1604" w:type="dxa"/>
                <w:tcBorders>
                  <w:top w:val="single" w:sz="8" w:space="0" w:color="95B3D7" w:themeColor="accent1" w:themeTint="99"/>
                  <w:left w:val="nil"/>
                  <w:bottom w:val="single" w:sz="8" w:space="0" w:color="95B3D7" w:themeColor="accent1" w:themeTint="99"/>
                  <w:right w:val="nil"/>
                </w:tcBorders>
              </w:tcPr>
              <w:p w:rsidR="00296880" w:rsidRDefault="001A0B08">
                <w:pPr>
                  <w:rPr>
                    <w:lang w:val="en-US"/>
                  </w:rPr>
                </w:pPr>
                <w:r>
                  <w:rPr>
                    <w:lang w:val="en-US"/>
                  </w:rPr>
                  <w:t>Mohit Uppal</w:t>
                </w:r>
              </w:p>
            </w:tc>
            <w:tc>
              <w:tcPr>
                <w:tcW w:w="1238" w:type="dxa"/>
                <w:tcBorders>
                  <w:top w:val="single" w:sz="8" w:space="0" w:color="95B3D7" w:themeColor="accent1" w:themeTint="99"/>
                  <w:left w:val="nil"/>
                  <w:bottom w:val="single" w:sz="8" w:space="0" w:color="95B3D7" w:themeColor="accent1" w:themeTint="99"/>
                  <w:right w:val="nil"/>
                </w:tcBorders>
                <w:hideMark/>
              </w:tcPr>
              <w:p w:rsidR="00296880" w:rsidRDefault="00296880">
                <w:pPr>
                  <w:rPr>
                    <w:lang w:val="en-US"/>
                  </w:rPr>
                </w:pPr>
                <w:r>
                  <w:rPr>
                    <w:lang w:val="en-US"/>
                  </w:rPr>
                  <w:t>0.1</w:t>
                </w:r>
              </w:p>
            </w:tc>
            <w:tc>
              <w:tcPr>
                <w:tcW w:w="4671" w:type="dxa"/>
                <w:tcBorders>
                  <w:top w:val="single" w:sz="8" w:space="0" w:color="95B3D7" w:themeColor="accent1" w:themeTint="99"/>
                  <w:left w:val="nil"/>
                  <w:bottom w:val="single" w:sz="8" w:space="0" w:color="95B3D7" w:themeColor="accent1" w:themeTint="99"/>
                  <w:right w:val="nil"/>
                </w:tcBorders>
                <w:hideMark/>
              </w:tcPr>
              <w:p w:rsidR="00296880" w:rsidRDefault="00296880">
                <w:pPr>
                  <w:rPr>
                    <w:lang w:val="en-US"/>
                  </w:rPr>
                </w:pPr>
                <w:r>
                  <w:rPr>
                    <w:lang w:val="en-US"/>
                  </w:rPr>
                  <w:t xml:space="preserve">Initial draft document </w:t>
                </w:r>
              </w:p>
            </w:tc>
          </w:tr>
          <w:tr w:rsidR="00296880" w:rsidTr="00F6317E">
            <w:tc>
              <w:tcPr>
                <w:tcW w:w="1333" w:type="dxa"/>
                <w:tcBorders>
                  <w:top w:val="single" w:sz="8" w:space="0" w:color="95B3D7" w:themeColor="accent1" w:themeTint="99"/>
                  <w:left w:val="nil"/>
                  <w:bottom w:val="single" w:sz="8" w:space="0" w:color="95B3D7" w:themeColor="accent1" w:themeTint="99"/>
                  <w:right w:val="nil"/>
                </w:tcBorders>
              </w:tcPr>
              <w:p w:rsidR="00296880" w:rsidRDefault="00296880">
                <w:pPr>
                  <w:rPr>
                    <w:lang w:val="en-US"/>
                  </w:rPr>
                </w:pPr>
              </w:p>
            </w:tc>
            <w:tc>
              <w:tcPr>
                <w:tcW w:w="1604" w:type="dxa"/>
                <w:tcBorders>
                  <w:top w:val="single" w:sz="8" w:space="0" w:color="95B3D7" w:themeColor="accent1" w:themeTint="99"/>
                  <w:left w:val="nil"/>
                  <w:bottom w:val="single" w:sz="8" w:space="0" w:color="95B3D7" w:themeColor="accent1" w:themeTint="99"/>
                  <w:right w:val="nil"/>
                </w:tcBorders>
              </w:tcPr>
              <w:p w:rsidR="00296880" w:rsidRDefault="00296880">
                <w:pPr>
                  <w:rPr>
                    <w:lang w:val="en-US"/>
                  </w:rPr>
                </w:pPr>
              </w:p>
            </w:tc>
            <w:tc>
              <w:tcPr>
                <w:tcW w:w="1238" w:type="dxa"/>
                <w:tcBorders>
                  <w:top w:val="single" w:sz="8" w:space="0" w:color="95B3D7" w:themeColor="accent1" w:themeTint="99"/>
                  <w:left w:val="nil"/>
                  <w:bottom w:val="single" w:sz="8" w:space="0" w:color="95B3D7" w:themeColor="accent1" w:themeTint="99"/>
                  <w:right w:val="nil"/>
                </w:tcBorders>
              </w:tcPr>
              <w:p w:rsidR="00296880" w:rsidRDefault="00296880">
                <w:pPr>
                  <w:rPr>
                    <w:lang w:val="en-US"/>
                  </w:rPr>
                </w:pPr>
              </w:p>
            </w:tc>
            <w:tc>
              <w:tcPr>
                <w:tcW w:w="4671" w:type="dxa"/>
                <w:tcBorders>
                  <w:top w:val="single" w:sz="8" w:space="0" w:color="95B3D7" w:themeColor="accent1" w:themeTint="99"/>
                  <w:left w:val="nil"/>
                  <w:bottom w:val="single" w:sz="8" w:space="0" w:color="95B3D7" w:themeColor="accent1" w:themeTint="99"/>
                  <w:right w:val="nil"/>
                </w:tcBorders>
              </w:tcPr>
              <w:p w:rsidR="00296880" w:rsidRDefault="00296880" w:rsidP="008F0EAB">
                <w:pPr>
                  <w:rPr>
                    <w:lang w:val="en-US"/>
                  </w:rPr>
                </w:pPr>
              </w:p>
            </w:tc>
          </w:tr>
          <w:tr w:rsidR="00855D4D" w:rsidTr="00F6317E">
            <w:tc>
              <w:tcPr>
                <w:tcW w:w="1333" w:type="dxa"/>
                <w:tcBorders>
                  <w:top w:val="single" w:sz="8" w:space="0" w:color="95B3D7" w:themeColor="accent1" w:themeTint="99"/>
                  <w:left w:val="nil"/>
                  <w:bottom w:val="single" w:sz="8" w:space="0" w:color="95B3D7" w:themeColor="accent1" w:themeTint="99"/>
                  <w:right w:val="nil"/>
                </w:tcBorders>
              </w:tcPr>
              <w:p w:rsidR="00855D4D" w:rsidRDefault="00855D4D">
                <w:pPr>
                  <w:rPr>
                    <w:lang w:val="en-US"/>
                  </w:rPr>
                </w:pPr>
              </w:p>
            </w:tc>
            <w:tc>
              <w:tcPr>
                <w:tcW w:w="1604" w:type="dxa"/>
                <w:tcBorders>
                  <w:top w:val="single" w:sz="8" w:space="0" w:color="95B3D7" w:themeColor="accent1" w:themeTint="99"/>
                  <w:left w:val="nil"/>
                  <w:bottom w:val="single" w:sz="8" w:space="0" w:color="95B3D7" w:themeColor="accent1" w:themeTint="99"/>
                  <w:right w:val="nil"/>
                </w:tcBorders>
              </w:tcPr>
              <w:p w:rsidR="00855D4D" w:rsidRDefault="00855D4D">
                <w:pPr>
                  <w:rPr>
                    <w:lang w:val="en-US"/>
                  </w:rPr>
                </w:pPr>
              </w:p>
            </w:tc>
            <w:tc>
              <w:tcPr>
                <w:tcW w:w="1238" w:type="dxa"/>
                <w:tcBorders>
                  <w:top w:val="single" w:sz="8" w:space="0" w:color="95B3D7" w:themeColor="accent1" w:themeTint="99"/>
                  <w:left w:val="nil"/>
                  <w:bottom w:val="single" w:sz="8" w:space="0" w:color="95B3D7" w:themeColor="accent1" w:themeTint="99"/>
                  <w:right w:val="nil"/>
                </w:tcBorders>
              </w:tcPr>
              <w:p w:rsidR="00855D4D" w:rsidRDefault="00855D4D">
                <w:pPr>
                  <w:rPr>
                    <w:lang w:val="en-US"/>
                  </w:rPr>
                </w:pPr>
              </w:p>
            </w:tc>
            <w:tc>
              <w:tcPr>
                <w:tcW w:w="4671" w:type="dxa"/>
                <w:tcBorders>
                  <w:top w:val="single" w:sz="8" w:space="0" w:color="95B3D7" w:themeColor="accent1" w:themeTint="99"/>
                  <w:left w:val="nil"/>
                  <w:bottom w:val="single" w:sz="8" w:space="0" w:color="95B3D7" w:themeColor="accent1" w:themeTint="99"/>
                  <w:right w:val="nil"/>
                </w:tcBorders>
              </w:tcPr>
              <w:p w:rsidR="00855D4D" w:rsidRDefault="00855D4D" w:rsidP="008F0EAB">
                <w:pPr>
                  <w:rPr>
                    <w:lang w:val="en-US"/>
                  </w:rPr>
                </w:pPr>
              </w:p>
            </w:tc>
          </w:tr>
        </w:tbl>
        <w:p w:rsidR="00296880" w:rsidRDefault="00296880" w:rsidP="00296880">
          <w:pPr>
            <w:pStyle w:val="CoverHeading2"/>
            <w:rPr>
              <w:szCs w:val="26"/>
              <w:lang w:val="en-US"/>
            </w:rPr>
          </w:pPr>
          <w:r>
            <w:rPr>
              <w:szCs w:val="26"/>
              <w:lang w:val="en-US"/>
            </w:rPr>
            <w:t>Reviewers</w:t>
          </w:r>
        </w:p>
        <w:tbl>
          <w:tblPr>
            <w:tblStyle w:val="TableGrid"/>
            <w:tblW w:w="0" w:type="auto"/>
            <w:tblLook w:val="0620"/>
          </w:tblPr>
          <w:tblGrid>
            <w:gridCol w:w="1481"/>
            <w:gridCol w:w="1763"/>
            <w:gridCol w:w="4010"/>
            <w:gridCol w:w="1530"/>
          </w:tblGrid>
          <w:tr w:rsidR="00296880" w:rsidTr="00035E8E">
            <w:trPr>
              <w:cnfStyle w:val="100000000000"/>
            </w:trPr>
            <w:tc>
              <w:tcPr>
                <w:tcW w:w="1481" w:type="dxa"/>
                <w:tcBorders>
                  <w:left w:val="nil"/>
                  <w:right w:val="nil"/>
                </w:tcBorders>
                <w:hideMark/>
              </w:tcPr>
              <w:p w:rsidR="00296880" w:rsidRDefault="00296880">
                <w:pPr>
                  <w:rPr>
                    <w:lang w:val="en-US"/>
                  </w:rPr>
                </w:pPr>
                <w:r>
                  <w:rPr>
                    <w:lang w:val="en-US"/>
                  </w:rPr>
                  <w:t>Name</w:t>
                </w:r>
              </w:p>
            </w:tc>
            <w:tc>
              <w:tcPr>
                <w:tcW w:w="1763" w:type="dxa"/>
                <w:tcBorders>
                  <w:left w:val="nil"/>
                  <w:right w:val="nil"/>
                </w:tcBorders>
                <w:hideMark/>
              </w:tcPr>
              <w:p w:rsidR="00296880" w:rsidRDefault="00296880">
                <w:pPr>
                  <w:rPr>
                    <w:lang w:val="en-US"/>
                  </w:rPr>
                </w:pPr>
                <w:r>
                  <w:rPr>
                    <w:lang w:val="en-US"/>
                  </w:rPr>
                  <w:t>Version approved</w:t>
                </w:r>
              </w:p>
            </w:tc>
            <w:tc>
              <w:tcPr>
                <w:tcW w:w="4010" w:type="dxa"/>
                <w:tcBorders>
                  <w:left w:val="nil"/>
                  <w:right w:val="nil"/>
                </w:tcBorders>
                <w:hideMark/>
              </w:tcPr>
              <w:p w:rsidR="00296880" w:rsidRDefault="00296880">
                <w:pPr>
                  <w:rPr>
                    <w:lang w:val="en-US"/>
                  </w:rPr>
                </w:pPr>
                <w:r>
                  <w:rPr>
                    <w:lang w:val="en-US"/>
                  </w:rPr>
                  <w:t>Position</w:t>
                </w:r>
              </w:p>
            </w:tc>
            <w:tc>
              <w:tcPr>
                <w:tcW w:w="1530" w:type="dxa"/>
                <w:tcBorders>
                  <w:left w:val="nil"/>
                  <w:right w:val="nil"/>
                </w:tcBorders>
                <w:hideMark/>
              </w:tcPr>
              <w:p w:rsidR="00296880" w:rsidRDefault="00296880">
                <w:pPr>
                  <w:rPr>
                    <w:lang w:val="en-US"/>
                  </w:rPr>
                </w:pPr>
                <w:r>
                  <w:rPr>
                    <w:lang w:val="en-US"/>
                  </w:rPr>
                  <w:t>Date</w:t>
                </w:r>
              </w:p>
            </w:tc>
          </w:tr>
          <w:tr w:rsidR="00296880" w:rsidTr="00035E8E">
            <w:tc>
              <w:tcPr>
                <w:tcW w:w="1481" w:type="dxa"/>
                <w:tcBorders>
                  <w:top w:val="single" w:sz="8" w:space="0" w:color="95B3D7" w:themeColor="accent1" w:themeTint="99"/>
                  <w:left w:val="nil"/>
                  <w:bottom w:val="single" w:sz="8" w:space="0" w:color="95B3D7" w:themeColor="accent1" w:themeTint="99"/>
                  <w:right w:val="nil"/>
                </w:tcBorders>
              </w:tcPr>
              <w:p w:rsidR="00296880" w:rsidRDefault="00296880">
                <w:pPr>
                  <w:rPr>
                    <w:lang w:val="en-US"/>
                  </w:rPr>
                </w:pPr>
                <w:bookmarkStart w:id="0" w:name="_GoBack"/>
                <w:bookmarkEnd w:id="0"/>
              </w:p>
            </w:tc>
            <w:tc>
              <w:tcPr>
                <w:tcW w:w="1763" w:type="dxa"/>
                <w:tcBorders>
                  <w:top w:val="single" w:sz="8" w:space="0" w:color="95B3D7" w:themeColor="accent1" w:themeTint="99"/>
                  <w:left w:val="nil"/>
                  <w:bottom w:val="single" w:sz="8" w:space="0" w:color="95B3D7" w:themeColor="accent1" w:themeTint="99"/>
                  <w:right w:val="nil"/>
                </w:tcBorders>
              </w:tcPr>
              <w:p w:rsidR="00296880" w:rsidRDefault="00296880">
                <w:pPr>
                  <w:rPr>
                    <w:lang w:val="en-US"/>
                  </w:rPr>
                </w:pPr>
              </w:p>
            </w:tc>
            <w:tc>
              <w:tcPr>
                <w:tcW w:w="4010" w:type="dxa"/>
                <w:tcBorders>
                  <w:top w:val="single" w:sz="8" w:space="0" w:color="95B3D7" w:themeColor="accent1" w:themeTint="99"/>
                  <w:left w:val="nil"/>
                  <w:bottom w:val="single" w:sz="8" w:space="0" w:color="95B3D7" w:themeColor="accent1" w:themeTint="99"/>
                  <w:right w:val="nil"/>
                </w:tcBorders>
              </w:tcPr>
              <w:p w:rsidR="00296880" w:rsidRDefault="00296880" w:rsidP="00855D4D">
                <w:pPr>
                  <w:rPr>
                    <w:lang w:val="en-US"/>
                  </w:rPr>
                </w:pPr>
              </w:p>
            </w:tc>
            <w:tc>
              <w:tcPr>
                <w:tcW w:w="1530" w:type="dxa"/>
                <w:tcBorders>
                  <w:top w:val="single" w:sz="8" w:space="0" w:color="95B3D7" w:themeColor="accent1" w:themeTint="99"/>
                  <w:left w:val="nil"/>
                  <w:bottom w:val="single" w:sz="8" w:space="0" w:color="95B3D7" w:themeColor="accent1" w:themeTint="99"/>
                  <w:right w:val="nil"/>
                </w:tcBorders>
              </w:tcPr>
              <w:p w:rsidR="00296880" w:rsidRDefault="00296880">
                <w:pPr>
                  <w:rPr>
                    <w:lang w:val="en-US"/>
                  </w:rPr>
                </w:pPr>
              </w:p>
            </w:tc>
          </w:tr>
          <w:tr w:rsidR="00035E8E" w:rsidTr="00035E8E">
            <w:tc>
              <w:tcPr>
                <w:tcW w:w="1481" w:type="dxa"/>
                <w:tcBorders>
                  <w:top w:val="single" w:sz="8" w:space="0" w:color="95B3D7" w:themeColor="accent1" w:themeTint="99"/>
                  <w:left w:val="nil"/>
                  <w:bottom w:val="single" w:sz="8" w:space="0" w:color="95B3D7" w:themeColor="accent1" w:themeTint="99"/>
                  <w:right w:val="nil"/>
                </w:tcBorders>
              </w:tcPr>
              <w:p w:rsidR="00035E8E" w:rsidRDefault="00035E8E" w:rsidP="00855D4D">
                <w:pPr>
                  <w:rPr>
                    <w:lang w:val="en-US"/>
                  </w:rPr>
                </w:pPr>
              </w:p>
            </w:tc>
            <w:tc>
              <w:tcPr>
                <w:tcW w:w="1763" w:type="dxa"/>
                <w:tcBorders>
                  <w:top w:val="single" w:sz="8" w:space="0" w:color="95B3D7" w:themeColor="accent1" w:themeTint="99"/>
                  <w:left w:val="nil"/>
                  <w:bottom w:val="single" w:sz="8" w:space="0" w:color="95B3D7" w:themeColor="accent1" w:themeTint="99"/>
                  <w:right w:val="nil"/>
                </w:tcBorders>
              </w:tcPr>
              <w:p w:rsidR="00035E8E" w:rsidRDefault="00035E8E">
                <w:pPr>
                  <w:rPr>
                    <w:lang w:val="en-US"/>
                  </w:rPr>
                </w:pPr>
              </w:p>
            </w:tc>
            <w:tc>
              <w:tcPr>
                <w:tcW w:w="4010" w:type="dxa"/>
                <w:tcBorders>
                  <w:top w:val="single" w:sz="8" w:space="0" w:color="95B3D7" w:themeColor="accent1" w:themeTint="99"/>
                  <w:left w:val="nil"/>
                  <w:bottom w:val="single" w:sz="8" w:space="0" w:color="95B3D7" w:themeColor="accent1" w:themeTint="99"/>
                  <w:right w:val="nil"/>
                </w:tcBorders>
              </w:tcPr>
              <w:p w:rsidR="00035E8E" w:rsidRDefault="00035E8E" w:rsidP="00855D4D">
                <w:pPr>
                  <w:rPr>
                    <w:lang w:val="en-US"/>
                  </w:rPr>
                </w:pPr>
              </w:p>
            </w:tc>
            <w:tc>
              <w:tcPr>
                <w:tcW w:w="1530" w:type="dxa"/>
                <w:tcBorders>
                  <w:top w:val="single" w:sz="8" w:space="0" w:color="95B3D7" w:themeColor="accent1" w:themeTint="99"/>
                  <w:left w:val="nil"/>
                  <w:bottom w:val="single" w:sz="8" w:space="0" w:color="95B3D7" w:themeColor="accent1" w:themeTint="99"/>
                  <w:right w:val="nil"/>
                </w:tcBorders>
              </w:tcPr>
              <w:p w:rsidR="00035E8E" w:rsidRDefault="00035E8E">
                <w:pPr>
                  <w:rPr>
                    <w:lang w:val="en-US"/>
                  </w:rPr>
                </w:pPr>
              </w:p>
            </w:tc>
          </w:tr>
          <w:tr w:rsidR="00CF0B27" w:rsidTr="00035E8E">
            <w:tc>
              <w:tcPr>
                <w:tcW w:w="1481" w:type="dxa"/>
                <w:tcBorders>
                  <w:top w:val="single" w:sz="8" w:space="0" w:color="95B3D7" w:themeColor="accent1" w:themeTint="99"/>
                  <w:left w:val="nil"/>
                  <w:bottom w:val="single" w:sz="8" w:space="0" w:color="95B3D7" w:themeColor="accent1" w:themeTint="99"/>
                  <w:right w:val="nil"/>
                </w:tcBorders>
              </w:tcPr>
              <w:p w:rsidR="00CF0B27" w:rsidRDefault="00CF0B27" w:rsidP="00855D4D">
                <w:pPr>
                  <w:rPr>
                    <w:lang w:val="en-US"/>
                  </w:rPr>
                </w:pPr>
              </w:p>
            </w:tc>
            <w:tc>
              <w:tcPr>
                <w:tcW w:w="1763" w:type="dxa"/>
                <w:tcBorders>
                  <w:top w:val="single" w:sz="8" w:space="0" w:color="95B3D7" w:themeColor="accent1" w:themeTint="99"/>
                  <w:left w:val="nil"/>
                  <w:bottom w:val="single" w:sz="8" w:space="0" w:color="95B3D7" w:themeColor="accent1" w:themeTint="99"/>
                  <w:right w:val="nil"/>
                </w:tcBorders>
              </w:tcPr>
              <w:p w:rsidR="00CF0B27" w:rsidRDefault="00CF0B27">
                <w:pPr>
                  <w:rPr>
                    <w:lang w:val="en-US"/>
                  </w:rPr>
                </w:pPr>
              </w:p>
            </w:tc>
            <w:tc>
              <w:tcPr>
                <w:tcW w:w="4010" w:type="dxa"/>
                <w:tcBorders>
                  <w:top w:val="single" w:sz="8" w:space="0" w:color="95B3D7" w:themeColor="accent1" w:themeTint="99"/>
                  <w:left w:val="nil"/>
                  <w:bottom w:val="single" w:sz="8" w:space="0" w:color="95B3D7" w:themeColor="accent1" w:themeTint="99"/>
                  <w:right w:val="nil"/>
                </w:tcBorders>
              </w:tcPr>
              <w:p w:rsidR="00CF0B27" w:rsidRDefault="00CF0B27" w:rsidP="00855D4D">
                <w:pPr>
                  <w:rPr>
                    <w:lang w:val="en-US"/>
                  </w:rPr>
                </w:pPr>
              </w:p>
            </w:tc>
            <w:tc>
              <w:tcPr>
                <w:tcW w:w="1530" w:type="dxa"/>
                <w:tcBorders>
                  <w:top w:val="single" w:sz="8" w:space="0" w:color="95B3D7" w:themeColor="accent1" w:themeTint="99"/>
                  <w:left w:val="nil"/>
                  <w:bottom w:val="single" w:sz="8" w:space="0" w:color="95B3D7" w:themeColor="accent1" w:themeTint="99"/>
                  <w:right w:val="nil"/>
                </w:tcBorders>
              </w:tcPr>
              <w:p w:rsidR="00CF0B27" w:rsidRDefault="00CF0B27">
                <w:pPr>
                  <w:rPr>
                    <w:lang w:val="en-US"/>
                  </w:rPr>
                </w:pPr>
              </w:p>
            </w:tc>
          </w:tr>
        </w:tbl>
        <w:p w:rsidR="00296880" w:rsidRDefault="00296880" w:rsidP="00296880"/>
        <w:p w:rsidR="00296880" w:rsidRDefault="00296880" w:rsidP="00BF7271">
          <w:pPr>
            <w:pStyle w:val="CoverHeading1"/>
          </w:pPr>
          <w:r>
            <w:rPr>
              <w:b w:val="0"/>
              <w:bCs w:val="0"/>
            </w:rPr>
            <w:br w:type="page"/>
          </w:r>
          <w:r>
            <w:lastRenderedPageBreak/>
            <w:t>Table of Contents</w:t>
          </w:r>
        </w:p>
        <w:p w:rsidR="006954C4" w:rsidRDefault="00803D9B">
          <w:pPr>
            <w:pStyle w:val="TOC1"/>
            <w:tabs>
              <w:tab w:val="left" w:pos="360"/>
              <w:tab w:val="right" w:leader="dot" w:pos="8995"/>
            </w:tabs>
            <w:rPr>
              <w:rFonts w:asciiTheme="minorHAnsi" w:eastAsiaTheme="minorEastAsia" w:hAnsiTheme="minorHAnsi" w:cstheme="minorBidi"/>
              <w:b w:val="0"/>
              <w:bCs w:val="0"/>
              <w:iCs w:val="0"/>
              <w:noProof/>
              <w:sz w:val="22"/>
              <w:lang w:val="en-US" w:eastAsia="en-US"/>
            </w:rPr>
          </w:pPr>
          <w:r w:rsidRPr="00803D9B">
            <w:rPr>
              <w:i/>
              <w:lang w:val="en-US"/>
            </w:rPr>
            <w:fldChar w:fldCharType="begin"/>
          </w:r>
          <w:r w:rsidR="00296880">
            <w:rPr>
              <w:lang w:val="en-US"/>
            </w:rPr>
            <w:instrText xml:space="preserve"> TOC \o "1-3" \h \z \t "Heading 9,9,Heading Part,9" </w:instrText>
          </w:r>
          <w:r w:rsidRPr="00803D9B">
            <w:rPr>
              <w:i/>
              <w:lang w:val="en-US"/>
            </w:rPr>
            <w:fldChar w:fldCharType="separate"/>
          </w:r>
          <w:hyperlink w:anchor="_Toc327362489" w:history="1">
            <w:r w:rsidR="006954C4" w:rsidRPr="00671C20">
              <w:rPr>
                <w:rStyle w:val="Hyperlink"/>
                <w:noProof/>
              </w:rPr>
              <w:t>1</w:t>
            </w:r>
            <w:r w:rsidR="006954C4">
              <w:rPr>
                <w:rFonts w:asciiTheme="minorHAnsi" w:eastAsiaTheme="minorEastAsia" w:hAnsiTheme="minorHAnsi" w:cstheme="minorBidi"/>
                <w:b w:val="0"/>
                <w:bCs w:val="0"/>
                <w:iCs w:val="0"/>
                <w:noProof/>
                <w:sz w:val="22"/>
                <w:lang w:val="en-US" w:eastAsia="en-US"/>
              </w:rPr>
              <w:tab/>
            </w:r>
            <w:r w:rsidR="006954C4" w:rsidRPr="00671C20">
              <w:rPr>
                <w:rStyle w:val="Hyperlink"/>
                <w:noProof/>
              </w:rPr>
              <w:t>Introduction</w:t>
            </w:r>
            <w:r w:rsidR="006954C4">
              <w:rPr>
                <w:noProof/>
                <w:webHidden/>
              </w:rPr>
              <w:tab/>
            </w:r>
            <w:r>
              <w:rPr>
                <w:noProof/>
                <w:webHidden/>
              </w:rPr>
              <w:fldChar w:fldCharType="begin"/>
            </w:r>
            <w:r w:rsidR="006954C4">
              <w:rPr>
                <w:noProof/>
                <w:webHidden/>
              </w:rPr>
              <w:instrText xml:space="preserve"> PAGEREF _Toc327362489 \h </w:instrText>
            </w:r>
            <w:r>
              <w:rPr>
                <w:noProof/>
                <w:webHidden/>
              </w:rPr>
            </w:r>
            <w:r>
              <w:rPr>
                <w:noProof/>
                <w:webHidden/>
              </w:rPr>
              <w:fldChar w:fldCharType="separate"/>
            </w:r>
            <w:r w:rsidR="006954C4">
              <w:rPr>
                <w:noProof/>
                <w:webHidden/>
              </w:rPr>
              <w:t>10</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490" w:history="1">
            <w:r w:rsidR="006954C4" w:rsidRPr="00671C20">
              <w:rPr>
                <w:rStyle w:val="Hyperlink"/>
                <w:noProof/>
              </w:rPr>
              <w:t>1.1</w:t>
            </w:r>
            <w:r w:rsidR="006954C4">
              <w:rPr>
                <w:rFonts w:asciiTheme="minorHAnsi" w:eastAsiaTheme="minorEastAsia" w:hAnsiTheme="minorHAnsi" w:cstheme="minorBidi"/>
                <w:noProof/>
                <w:lang w:eastAsia="en-US"/>
              </w:rPr>
              <w:tab/>
            </w:r>
            <w:r w:rsidR="006954C4" w:rsidRPr="00671C20">
              <w:rPr>
                <w:rStyle w:val="Hyperlink"/>
                <w:noProof/>
              </w:rPr>
              <w:t>Business Justification</w:t>
            </w:r>
            <w:r w:rsidR="006954C4">
              <w:rPr>
                <w:noProof/>
                <w:webHidden/>
              </w:rPr>
              <w:tab/>
            </w:r>
            <w:r>
              <w:rPr>
                <w:noProof/>
                <w:webHidden/>
              </w:rPr>
              <w:fldChar w:fldCharType="begin"/>
            </w:r>
            <w:r w:rsidR="006954C4">
              <w:rPr>
                <w:noProof/>
                <w:webHidden/>
              </w:rPr>
              <w:instrText xml:space="preserve"> PAGEREF _Toc327362490 \h </w:instrText>
            </w:r>
            <w:r>
              <w:rPr>
                <w:noProof/>
                <w:webHidden/>
              </w:rPr>
            </w:r>
            <w:r>
              <w:rPr>
                <w:noProof/>
                <w:webHidden/>
              </w:rPr>
              <w:fldChar w:fldCharType="separate"/>
            </w:r>
            <w:r w:rsidR="006954C4">
              <w:rPr>
                <w:noProof/>
                <w:webHidden/>
              </w:rPr>
              <w:t>10</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491" w:history="1">
            <w:r w:rsidR="006954C4" w:rsidRPr="00671C20">
              <w:rPr>
                <w:rStyle w:val="Hyperlink"/>
                <w:noProof/>
              </w:rPr>
              <w:t>1.2</w:t>
            </w:r>
            <w:r w:rsidR="006954C4">
              <w:rPr>
                <w:rFonts w:asciiTheme="minorHAnsi" w:eastAsiaTheme="minorEastAsia" w:hAnsiTheme="minorHAnsi" w:cstheme="minorBidi"/>
                <w:noProof/>
                <w:lang w:eastAsia="en-US"/>
              </w:rPr>
              <w:tab/>
            </w:r>
            <w:r w:rsidR="006954C4" w:rsidRPr="00671C20">
              <w:rPr>
                <w:rStyle w:val="Hyperlink"/>
                <w:noProof/>
              </w:rPr>
              <w:t>Scope</w:t>
            </w:r>
            <w:r w:rsidR="006954C4">
              <w:rPr>
                <w:noProof/>
                <w:webHidden/>
              </w:rPr>
              <w:tab/>
            </w:r>
            <w:r>
              <w:rPr>
                <w:noProof/>
                <w:webHidden/>
              </w:rPr>
              <w:fldChar w:fldCharType="begin"/>
            </w:r>
            <w:r w:rsidR="006954C4">
              <w:rPr>
                <w:noProof/>
                <w:webHidden/>
              </w:rPr>
              <w:instrText xml:space="preserve"> PAGEREF _Toc327362491 \h </w:instrText>
            </w:r>
            <w:r>
              <w:rPr>
                <w:noProof/>
                <w:webHidden/>
              </w:rPr>
            </w:r>
            <w:r>
              <w:rPr>
                <w:noProof/>
                <w:webHidden/>
              </w:rPr>
              <w:fldChar w:fldCharType="separate"/>
            </w:r>
            <w:r w:rsidR="006954C4">
              <w:rPr>
                <w:noProof/>
                <w:webHidden/>
              </w:rPr>
              <w:t>10</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492" w:history="1">
            <w:r w:rsidR="006954C4" w:rsidRPr="00671C20">
              <w:rPr>
                <w:rStyle w:val="Hyperlink"/>
                <w:noProof/>
              </w:rPr>
              <w:t>1.3</w:t>
            </w:r>
            <w:r w:rsidR="006954C4">
              <w:rPr>
                <w:rFonts w:asciiTheme="minorHAnsi" w:eastAsiaTheme="minorEastAsia" w:hAnsiTheme="minorHAnsi" w:cstheme="minorBidi"/>
                <w:noProof/>
                <w:lang w:eastAsia="en-US"/>
              </w:rPr>
              <w:tab/>
            </w:r>
            <w:r w:rsidR="006954C4" w:rsidRPr="00671C20">
              <w:rPr>
                <w:rStyle w:val="Hyperlink"/>
                <w:noProof/>
              </w:rPr>
              <w:t>Audience</w:t>
            </w:r>
            <w:r w:rsidR="006954C4">
              <w:rPr>
                <w:noProof/>
                <w:webHidden/>
              </w:rPr>
              <w:tab/>
            </w:r>
            <w:r>
              <w:rPr>
                <w:noProof/>
                <w:webHidden/>
              </w:rPr>
              <w:fldChar w:fldCharType="begin"/>
            </w:r>
            <w:r w:rsidR="006954C4">
              <w:rPr>
                <w:noProof/>
                <w:webHidden/>
              </w:rPr>
              <w:instrText xml:space="preserve"> PAGEREF _Toc327362492 \h </w:instrText>
            </w:r>
            <w:r>
              <w:rPr>
                <w:noProof/>
                <w:webHidden/>
              </w:rPr>
            </w:r>
            <w:r>
              <w:rPr>
                <w:noProof/>
                <w:webHidden/>
              </w:rPr>
              <w:fldChar w:fldCharType="separate"/>
            </w:r>
            <w:r w:rsidR="006954C4">
              <w:rPr>
                <w:noProof/>
                <w:webHidden/>
              </w:rPr>
              <w:t>10</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493" w:history="1">
            <w:r w:rsidR="006954C4" w:rsidRPr="00671C20">
              <w:rPr>
                <w:rStyle w:val="Hyperlink"/>
                <w:noProof/>
              </w:rPr>
              <w:t>1.4</w:t>
            </w:r>
            <w:r w:rsidR="006954C4">
              <w:rPr>
                <w:rFonts w:asciiTheme="minorHAnsi" w:eastAsiaTheme="minorEastAsia" w:hAnsiTheme="minorHAnsi" w:cstheme="minorBidi"/>
                <w:noProof/>
                <w:lang w:eastAsia="en-US"/>
              </w:rPr>
              <w:tab/>
            </w:r>
            <w:r w:rsidR="006954C4" w:rsidRPr="00671C20">
              <w:rPr>
                <w:rStyle w:val="Hyperlink"/>
                <w:noProof/>
              </w:rPr>
              <w:t>Prerequisites</w:t>
            </w:r>
            <w:r w:rsidR="006954C4">
              <w:rPr>
                <w:noProof/>
                <w:webHidden/>
              </w:rPr>
              <w:tab/>
            </w:r>
            <w:r>
              <w:rPr>
                <w:noProof/>
                <w:webHidden/>
              </w:rPr>
              <w:fldChar w:fldCharType="begin"/>
            </w:r>
            <w:r w:rsidR="006954C4">
              <w:rPr>
                <w:noProof/>
                <w:webHidden/>
              </w:rPr>
              <w:instrText xml:space="preserve"> PAGEREF _Toc327362493 \h </w:instrText>
            </w:r>
            <w:r>
              <w:rPr>
                <w:noProof/>
                <w:webHidden/>
              </w:rPr>
            </w:r>
            <w:r>
              <w:rPr>
                <w:noProof/>
                <w:webHidden/>
              </w:rPr>
              <w:fldChar w:fldCharType="separate"/>
            </w:r>
            <w:r w:rsidR="006954C4">
              <w:rPr>
                <w:noProof/>
                <w:webHidden/>
              </w:rPr>
              <w:t>10</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494" w:history="1">
            <w:r w:rsidR="006954C4" w:rsidRPr="00671C20">
              <w:rPr>
                <w:rStyle w:val="Hyperlink"/>
                <w:noProof/>
              </w:rPr>
              <w:t>1.5</w:t>
            </w:r>
            <w:r w:rsidR="006954C4">
              <w:rPr>
                <w:rFonts w:asciiTheme="minorHAnsi" w:eastAsiaTheme="minorEastAsia" w:hAnsiTheme="minorHAnsi" w:cstheme="minorBidi"/>
                <w:noProof/>
                <w:lang w:eastAsia="en-US"/>
              </w:rPr>
              <w:tab/>
            </w:r>
            <w:r w:rsidR="006954C4" w:rsidRPr="00671C20">
              <w:rPr>
                <w:rStyle w:val="Hyperlink"/>
                <w:noProof/>
              </w:rPr>
              <w:t>Assumptions</w:t>
            </w:r>
            <w:r w:rsidR="006954C4">
              <w:rPr>
                <w:noProof/>
                <w:webHidden/>
              </w:rPr>
              <w:tab/>
            </w:r>
            <w:r>
              <w:rPr>
                <w:noProof/>
                <w:webHidden/>
              </w:rPr>
              <w:fldChar w:fldCharType="begin"/>
            </w:r>
            <w:r w:rsidR="006954C4">
              <w:rPr>
                <w:noProof/>
                <w:webHidden/>
              </w:rPr>
              <w:instrText xml:space="preserve"> PAGEREF _Toc327362494 \h </w:instrText>
            </w:r>
            <w:r>
              <w:rPr>
                <w:noProof/>
                <w:webHidden/>
              </w:rPr>
            </w:r>
            <w:r>
              <w:rPr>
                <w:noProof/>
                <w:webHidden/>
              </w:rPr>
              <w:fldChar w:fldCharType="separate"/>
            </w:r>
            <w:r w:rsidR="006954C4">
              <w:rPr>
                <w:noProof/>
                <w:webHidden/>
              </w:rPr>
              <w:t>10</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495" w:history="1">
            <w:r w:rsidR="006954C4" w:rsidRPr="00671C20">
              <w:rPr>
                <w:rStyle w:val="Hyperlink"/>
                <w:noProof/>
              </w:rPr>
              <w:t>1.6</w:t>
            </w:r>
            <w:r w:rsidR="006954C4">
              <w:rPr>
                <w:rFonts w:asciiTheme="minorHAnsi" w:eastAsiaTheme="minorEastAsia" w:hAnsiTheme="minorHAnsi" w:cstheme="minorBidi"/>
                <w:noProof/>
                <w:lang w:eastAsia="en-US"/>
              </w:rPr>
              <w:tab/>
            </w:r>
            <w:r w:rsidR="006954C4" w:rsidRPr="00671C20">
              <w:rPr>
                <w:rStyle w:val="Hyperlink"/>
                <w:noProof/>
              </w:rPr>
              <w:t>Virtualization</w:t>
            </w:r>
            <w:r w:rsidR="006954C4">
              <w:rPr>
                <w:noProof/>
                <w:webHidden/>
              </w:rPr>
              <w:tab/>
            </w:r>
            <w:r>
              <w:rPr>
                <w:noProof/>
                <w:webHidden/>
              </w:rPr>
              <w:fldChar w:fldCharType="begin"/>
            </w:r>
            <w:r w:rsidR="006954C4">
              <w:rPr>
                <w:noProof/>
                <w:webHidden/>
              </w:rPr>
              <w:instrText xml:space="preserve"> PAGEREF _Toc327362495 \h </w:instrText>
            </w:r>
            <w:r>
              <w:rPr>
                <w:noProof/>
                <w:webHidden/>
              </w:rPr>
            </w:r>
            <w:r>
              <w:rPr>
                <w:noProof/>
                <w:webHidden/>
              </w:rPr>
              <w:fldChar w:fldCharType="separate"/>
            </w:r>
            <w:r w:rsidR="006954C4">
              <w:rPr>
                <w:noProof/>
                <w:webHidden/>
              </w:rPr>
              <w:t>11</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496" w:history="1">
            <w:r w:rsidR="006954C4" w:rsidRPr="00671C20">
              <w:rPr>
                <w:rStyle w:val="Hyperlink"/>
                <w:noProof/>
              </w:rPr>
              <w:t>1.7</w:t>
            </w:r>
            <w:r w:rsidR="006954C4">
              <w:rPr>
                <w:rFonts w:asciiTheme="minorHAnsi" w:eastAsiaTheme="minorEastAsia" w:hAnsiTheme="minorHAnsi" w:cstheme="minorBidi"/>
                <w:noProof/>
                <w:lang w:eastAsia="en-US"/>
              </w:rPr>
              <w:tab/>
            </w:r>
            <w:r w:rsidR="006954C4" w:rsidRPr="00671C20">
              <w:rPr>
                <w:rStyle w:val="Hyperlink"/>
                <w:noProof/>
              </w:rPr>
              <w:t>Deployment Sequence</w:t>
            </w:r>
            <w:r w:rsidR="006954C4">
              <w:rPr>
                <w:noProof/>
                <w:webHidden/>
              </w:rPr>
              <w:tab/>
            </w:r>
            <w:r>
              <w:rPr>
                <w:noProof/>
                <w:webHidden/>
              </w:rPr>
              <w:fldChar w:fldCharType="begin"/>
            </w:r>
            <w:r w:rsidR="006954C4">
              <w:rPr>
                <w:noProof/>
                <w:webHidden/>
              </w:rPr>
              <w:instrText xml:space="preserve"> PAGEREF _Toc327362496 \h </w:instrText>
            </w:r>
            <w:r>
              <w:rPr>
                <w:noProof/>
                <w:webHidden/>
              </w:rPr>
            </w:r>
            <w:r>
              <w:rPr>
                <w:noProof/>
                <w:webHidden/>
              </w:rPr>
              <w:fldChar w:fldCharType="separate"/>
            </w:r>
            <w:r w:rsidR="006954C4">
              <w:rPr>
                <w:noProof/>
                <w:webHidden/>
              </w:rPr>
              <w:t>12</w:t>
            </w:r>
            <w:r>
              <w:rPr>
                <w:noProof/>
                <w:webHidden/>
              </w:rPr>
              <w:fldChar w:fldCharType="end"/>
            </w:r>
          </w:hyperlink>
        </w:p>
        <w:p w:rsidR="006954C4" w:rsidRDefault="00803D9B">
          <w:pPr>
            <w:pStyle w:val="TOC1"/>
            <w:tabs>
              <w:tab w:val="left" w:pos="360"/>
              <w:tab w:val="right" w:leader="dot" w:pos="8995"/>
            </w:tabs>
            <w:rPr>
              <w:rFonts w:asciiTheme="minorHAnsi" w:eastAsiaTheme="minorEastAsia" w:hAnsiTheme="minorHAnsi" w:cstheme="minorBidi"/>
              <w:b w:val="0"/>
              <w:bCs w:val="0"/>
              <w:iCs w:val="0"/>
              <w:noProof/>
              <w:sz w:val="22"/>
              <w:lang w:val="en-US" w:eastAsia="en-US"/>
            </w:rPr>
          </w:pPr>
          <w:hyperlink w:anchor="_Toc327362497" w:history="1">
            <w:r w:rsidR="006954C4" w:rsidRPr="00671C20">
              <w:rPr>
                <w:rStyle w:val="Hyperlink"/>
                <w:noProof/>
              </w:rPr>
              <w:t>2</w:t>
            </w:r>
            <w:r w:rsidR="006954C4">
              <w:rPr>
                <w:rFonts w:asciiTheme="minorHAnsi" w:eastAsiaTheme="minorEastAsia" w:hAnsiTheme="minorHAnsi" w:cstheme="minorBidi"/>
                <w:b w:val="0"/>
                <w:bCs w:val="0"/>
                <w:iCs w:val="0"/>
                <w:noProof/>
                <w:sz w:val="22"/>
                <w:lang w:val="en-US" w:eastAsia="en-US"/>
              </w:rPr>
              <w:tab/>
            </w:r>
            <w:r w:rsidR="006954C4" w:rsidRPr="00671C20">
              <w:rPr>
                <w:rStyle w:val="Hyperlink"/>
                <w:noProof/>
              </w:rPr>
              <w:t>Server and IP Address Information</w:t>
            </w:r>
            <w:r w:rsidR="006954C4">
              <w:rPr>
                <w:noProof/>
                <w:webHidden/>
              </w:rPr>
              <w:tab/>
            </w:r>
            <w:r>
              <w:rPr>
                <w:noProof/>
                <w:webHidden/>
              </w:rPr>
              <w:fldChar w:fldCharType="begin"/>
            </w:r>
            <w:r w:rsidR="006954C4">
              <w:rPr>
                <w:noProof/>
                <w:webHidden/>
              </w:rPr>
              <w:instrText xml:space="preserve"> PAGEREF _Toc327362497 \h </w:instrText>
            </w:r>
            <w:r>
              <w:rPr>
                <w:noProof/>
                <w:webHidden/>
              </w:rPr>
            </w:r>
            <w:r>
              <w:rPr>
                <w:noProof/>
                <w:webHidden/>
              </w:rPr>
              <w:fldChar w:fldCharType="separate"/>
            </w:r>
            <w:r w:rsidR="006954C4">
              <w:rPr>
                <w:noProof/>
                <w:webHidden/>
              </w:rPr>
              <w:t>13</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498" w:history="1">
            <w:r w:rsidR="006954C4" w:rsidRPr="00671C20">
              <w:rPr>
                <w:rStyle w:val="Hyperlink"/>
                <w:noProof/>
              </w:rPr>
              <w:t>2.1</w:t>
            </w:r>
            <w:r w:rsidR="006954C4">
              <w:rPr>
                <w:rFonts w:asciiTheme="minorHAnsi" w:eastAsiaTheme="minorEastAsia" w:hAnsiTheme="minorHAnsi" w:cstheme="minorBidi"/>
                <w:noProof/>
                <w:lang w:eastAsia="en-US"/>
              </w:rPr>
              <w:tab/>
            </w:r>
            <w:r w:rsidR="006954C4" w:rsidRPr="00671C20">
              <w:rPr>
                <w:rStyle w:val="Hyperlink"/>
                <w:noProof/>
              </w:rPr>
              <w:t>Server Naming Convention</w:t>
            </w:r>
            <w:r w:rsidR="006954C4">
              <w:rPr>
                <w:noProof/>
                <w:webHidden/>
              </w:rPr>
              <w:tab/>
            </w:r>
            <w:r>
              <w:rPr>
                <w:noProof/>
                <w:webHidden/>
              </w:rPr>
              <w:fldChar w:fldCharType="begin"/>
            </w:r>
            <w:r w:rsidR="006954C4">
              <w:rPr>
                <w:noProof/>
                <w:webHidden/>
              </w:rPr>
              <w:instrText xml:space="preserve"> PAGEREF _Toc327362498 \h </w:instrText>
            </w:r>
            <w:r>
              <w:rPr>
                <w:noProof/>
                <w:webHidden/>
              </w:rPr>
            </w:r>
            <w:r>
              <w:rPr>
                <w:noProof/>
                <w:webHidden/>
              </w:rPr>
              <w:fldChar w:fldCharType="separate"/>
            </w:r>
            <w:r w:rsidR="006954C4">
              <w:rPr>
                <w:noProof/>
                <w:webHidden/>
              </w:rPr>
              <w:t>14</w:t>
            </w:r>
            <w:r>
              <w:rPr>
                <w:noProof/>
                <w:webHidden/>
              </w:rPr>
              <w:fldChar w:fldCharType="end"/>
            </w:r>
          </w:hyperlink>
        </w:p>
        <w:p w:rsidR="006954C4" w:rsidRDefault="00803D9B">
          <w:pPr>
            <w:pStyle w:val="TOC1"/>
            <w:tabs>
              <w:tab w:val="left" w:pos="360"/>
              <w:tab w:val="right" w:leader="dot" w:pos="8995"/>
            </w:tabs>
            <w:rPr>
              <w:rFonts w:asciiTheme="minorHAnsi" w:eastAsiaTheme="minorEastAsia" w:hAnsiTheme="minorHAnsi" w:cstheme="minorBidi"/>
              <w:b w:val="0"/>
              <w:bCs w:val="0"/>
              <w:iCs w:val="0"/>
              <w:noProof/>
              <w:sz w:val="22"/>
              <w:lang w:val="en-US" w:eastAsia="en-US"/>
            </w:rPr>
          </w:pPr>
          <w:hyperlink w:anchor="_Toc327362499" w:history="1">
            <w:r w:rsidR="006954C4" w:rsidRPr="00671C20">
              <w:rPr>
                <w:rStyle w:val="Hyperlink"/>
                <w:noProof/>
              </w:rPr>
              <w:t>3</w:t>
            </w:r>
            <w:r w:rsidR="006954C4">
              <w:rPr>
                <w:rFonts w:asciiTheme="minorHAnsi" w:eastAsiaTheme="minorEastAsia" w:hAnsiTheme="minorHAnsi" w:cstheme="minorBidi"/>
                <w:b w:val="0"/>
                <w:bCs w:val="0"/>
                <w:iCs w:val="0"/>
                <w:noProof/>
                <w:sz w:val="22"/>
                <w:lang w:val="en-US" w:eastAsia="en-US"/>
              </w:rPr>
              <w:tab/>
            </w:r>
            <w:r w:rsidR="006954C4" w:rsidRPr="00671C20">
              <w:rPr>
                <w:rStyle w:val="Hyperlink"/>
                <w:noProof/>
              </w:rPr>
              <w:t>Environment Preparation</w:t>
            </w:r>
            <w:r w:rsidR="006954C4">
              <w:rPr>
                <w:noProof/>
                <w:webHidden/>
              </w:rPr>
              <w:tab/>
            </w:r>
            <w:r>
              <w:rPr>
                <w:noProof/>
                <w:webHidden/>
              </w:rPr>
              <w:fldChar w:fldCharType="begin"/>
            </w:r>
            <w:r w:rsidR="006954C4">
              <w:rPr>
                <w:noProof/>
                <w:webHidden/>
              </w:rPr>
              <w:instrText xml:space="preserve"> PAGEREF _Toc327362499 \h </w:instrText>
            </w:r>
            <w:r>
              <w:rPr>
                <w:noProof/>
                <w:webHidden/>
              </w:rPr>
            </w:r>
            <w:r>
              <w:rPr>
                <w:noProof/>
                <w:webHidden/>
              </w:rPr>
              <w:fldChar w:fldCharType="separate"/>
            </w:r>
            <w:r w:rsidR="006954C4">
              <w:rPr>
                <w:noProof/>
                <w:webHidden/>
              </w:rPr>
              <w:t>15</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00" w:history="1">
            <w:r w:rsidR="006954C4" w:rsidRPr="00671C20">
              <w:rPr>
                <w:rStyle w:val="Hyperlink"/>
                <w:noProof/>
              </w:rPr>
              <w:t>3.1</w:t>
            </w:r>
            <w:r w:rsidR="006954C4">
              <w:rPr>
                <w:rFonts w:asciiTheme="minorHAnsi" w:eastAsiaTheme="minorEastAsia" w:hAnsiTheme="minorHAnsi" w:cstheme="minorBidi"/>
                <w:noProof/>
                <w:lang w:eastAsia="en-US"/>
              </w:rPr>
              <w:tab/>
            </w:r>
            <w:r w:rsidR="006954C4" w:rsidRPr="00671C20">
              <w:rPr>
                <w:rStyle w:val="Hyperlink"/>
                <w:noProof/>
              </w:rPr>
              <w:t>Permissions Requirements</w:t>
            </w:r>
            <w:r w:rsidR="006954C4">
              <w:rPr>
                <w:noProof/>
                <w:webHidden/>
              </w:rPr>
              <w:tab/>
            </w:r>
            <w:r>
              <w:rPr>
                <w:noProof/>
                <w:webHidden/>
              </w:rPr>
              <w:fldChar w:fldCharType="begin"/>
            </w:r>
            <w:r w:rsidR="006954C4">
              <w:rPr>
                <w:noProof/>
                <w:webHidden/>
              </w:rPr>
              <w:instrText xml:space="preserve"> PAGEREF _Toc327362500 \h </w:instrText>
            </w:r>
            <w:r>
              <w:rPr>
                <w:noProof/>
                <w:webHidden/>
              </w:rPr>
            </w:r>
            <w:r>
              <w:rPr>
                <w:noProof/>
                <w:webHidden/>
              </w:rPr>
              <w:fldChar w:fldCharType="separate"/>
            </w:r>
            <w:r w:rsidR="006954C4">
              <w:rPr>
                <w:noProof/>
                <w:webHidden/>
              </w:rPr>
              <w:t>15</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01" w:history="1">
            <w:r w:rsidR="006954C4" w:rsidRPr="00671C20">
              <w:rPr>
                <w:rStyle w:val="Hyperlink"/>
                <w:noProof/>
              </w:rPr>
              <w:t>3.2</w:t>
            </w:r>
            <w:r w:rsidR="006954C4">
              <w:rPr>
                <w:rFonts w:asciiTheme="minorHAnsi" w:eastAsiaTheme="minorEastAsia" w:hAnsiTheme="minorHAnsi" w:cstheme="minorBidi"/>
                <w:noProof/>
                <w:lang w:eastAsia="en-US"/>
              </w:rPr>
              <w:tab/>
            </w:r>
            <w:r w:rsidR="006954C4" w:rsidRPr="00671C20">
              <w:rPr>
                <w:rStyle w:val="Hyperlink"/>
                <w:noProof/>
              </w:rPr>
              <w:t>Prepare Active Directory</w:t>
            </w:r>
            <w:r w:rsidR="006954C4">
              <w:rPr>
                <w:noProof/>
                <w:webHidden/>
              </w:rPr>
              <w:tab/>
            </w:r>
            <w:r>
              <w:rPr>
                <w:noProof/>
                <w:webHidden/>
              </w:rPr>
              <w:fldChar w:fldCharType="begin"/>
            </w:r>
            <w:r w:rsidR="006954C4">
              <w:rPr>
                <w:noProof/>
                <w:webHidden/>
              </w:rPr>
              <w:instrText xml:space="preserve"> PAGEREF _Toc327362501 \h </w:instrText>
            </w:r>
            <w:r>
              <w:rPr>
                <w:noProof/>
                <w:webHidden/>
              </w:rPr>
            </w:r>
            <w:r>
              <w:rPr>
                <w:noProof/>
                <w:webHidden/>
              </w:rPr>
              <w:fldChar w:fldCharType="separate"/>
            </w:r>
            <w:r w:rsidR="006954C4">
              <w:rPr>
                <w:noProof/>
                <w:webHidden/>
              </w:rPr>
              <w:t>15</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02" w:history="1">
            <w:r w:rsidR="006954C4" w:rsidRPr="00671C20">
              <w:rPr>
                <w:rStyle w:val="Hyperlink"/>
                <w:noProof/>
              </w:rPr>
              <w:t>3.2.1</w:t>
            </w:r>
            <w:r w:rsidR="006954C4">
              <w:rPr>
                <w:rFonts w:asciiTheme="minorHAnsi" w:eastAsiaTheme="minorEastAsia" w:hAnsiTheme="minorHAnsi" w:cstheme="minorBidi"/>
                <w:noProof/>
                <w:sz w:val="22"/>
                <w:lang w:eastAsia="en-US"/>
              </w:rPr>
              <w:tab/>
            </w:r>
            <w:r w:rsidR="006954C4" w:rsidRPr="00671C20">
              <w:rPr>
                <w:rStyle w:val="Hyperlink"/>
                <w:noProof/>
              </w:rPr>
              <w:t>Prepare Legacy Permissions</w:t>
            </w:r>
            <w:r w:rsidR="006954C4">
              <w:rPr>
                <w:noProof/>
                <w:webHidden/>
              </w:rPr>
              <w:tab/>
            </w:r>
            <w:r>
              <w:rPr>
                <w:noProof/>
                <w:webHidden/>
              </w:rPr>
              <w:fldChar w:fldCharType="begin"/>
            </w:r>
            <w:r w:rsidR="006954C4">
              <w:rPr>
                <w:noProof/>
                <w:webHidden/>
              </w:rPr>
              <w:instrText xml:space="preserve"> PAGEREF _Toc327362502 \h </w:instrText>
            </w:r>
            <w:r>
              <w:rPr>
                <w:noProof/>
                <w:webHidden/>
              </w:rPr>
            </w:r>
            <w:r>
              <w:rPr>
                <w:noProof/>
                <w:webHidden/>
              </w:rPr>
              <w:fldChar w:fldCharType="separate"/>
            </w:r>
            <w:r w:rsidR="006954C4">
              <w:rPr>
                <w:noProof/>
                <w:webHidden/>
              </w:rPr>
              <w:t>16</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03" w:history="1">
            <w:r w:rsidR="006954C4" w:rsidRPr="00671C20">
              <w:rPr>
                <w:rStyle w:val="Hyperlink"/>
                <w:noProof/>
              </w:rPr>
              <w:t>3.2.2</w:t>
            </w:r>
            <w:r w:rsidR="006954C4">
              <w:rPr>
                <w:rFonts w:asciiTheme="minorHAnsi" w:eastAsiaTheme="minorEastAsia" w:hAnsiTheme="minorHAnsi" w:cstheme="minorBidi"/>
                <w:noProof/>
                <w:sz w:val="22"/>
                <w:lang w:eastAsia="en-US"/>
              </w:rPr>
              <w:tab/>
            </w:r>
            <w:r w:rsidR="006954C4" w:rsidRPr="00671C20">
              <w:rPr>
                <w:rStyle w:val="Hyperlink"/>
                <w:noProof/>
              </w:rPr>
              <w:t>Prepare Schema</w:t>
            </w:r>
            <w:r w:rsidR="006954C4">
              <w:rPr>
                <w:noProof/>
                <w:webHidden/>
              </w:rPr>
              <w:tab/>
            </w:r>
            <w:r>
              <w:rPr>
                <w:noProof/>
                <w:webHidden/>
              </w:rPr>
              <w:fldChar w:fldCharType="begin"/>
            </w:r>
            <w:r w:rsidR="006954C4">
              <w:rPr>
                <w:noProof/>
                <w:webHidden/>
              </w:rPr>
              <w:instrText xml:space="preserve"> PAGEREF _Toc327362503 \h </w:instrText>
            </w:r>
            <w:r>
              <w:rPr>
                <w:noProof/>
                <w:webHidden/>
              </w:rPr>
            </w:r>
            <w:r>
              <w:rPr>
                <w:noProof/>
                <w:webHidden/>
              </w:rPr>
              <w:fldChar w:fldCharType="separate"/>
            </w:r>
            <w:r w:rsidR="006954C4">
              <w:rPr>
                <w:noProof/>
                <w:webHidden/>
              </w:rPr>
              <w:t>16</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04" w:history="1">
            <w:r w:rsidR="006954C4" w:rsidRPr="00671C20">
              <w:rPr>
                <w:rStyle w:val="Hyperlink"/>
                <w:noProof/>
              </w:rPr>
              <w:t>3.2.3</w:t>
            </w:r>
            <w:r w:rsidR="006954C4">
              <w:rPr>
                <w:rFonts w:asciiTheme="minorHAnsi" w:eastAsiaTheme="minorEastAsia" w:hAnsiTheme="minorHAnsi" w:cstheme="minorBidi"/>
                <w:noProof/>
                <w:sz w:val="22"/>
                <w:lang w:eastAsia="en-US"/>
              </w:rPr>
              <w:tab/>
            </w:r>
            <w:r w:rsidR="006954C4" w:rsidRPr="00671C20">
              <w:rPr>
                <w:rStyle w:val="Hyperlink"/>
                <w:noProof/>
              </w:rPr>
              <w:t>Prepare Active Directory</w:t>
            </w:r>
            <w:r w:rsidR="006954C4">
              <w:rPr>
                <w:noProof/>
                <w:webHidden/>
              </w:rPr>
              <w:tab/>
            </w:r>
            <w:r>
              <w:rPr>
                <w:noProof/>
                <w:webHidden/>
              </w:rPr>
              <w:fldChar w:fldCharType="begin"/>
            </w:r>
            <w:r w:rsidR="006954C4">
              <w:rPr>
                <w:noProof/>
                <w:webHidden/>
              </w:rPr>
              <w:instrText xml:space="preserve"> PAGEREF _Toc327362504 \h </w:instrText>
            </w:r>
            <w:r>
              <w:rPr>
                <w:noProof/>
                <w:webHidden/>
              </w:rPr>
            </w:r>
            <w:r>
              <w:rPr>
                <w:noProof/>
                <w:webHidden/>
              </w:rPr>
              <w:fldChar w:fldCharType="separate"/>
            </w:r>
            <w:r w:rsidR="006954C4">
              <w:rPr>
                <w:noProof/>
                <w:webHidden/>
              </w:rPr>
              <w:t>17</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05" w:history="1">
            <w:r w:rsidR="006954C4" w:rsidRPr="00671C20">
              <w:rPr>
                <w:rStyle w:val="Hyperlink"/>
                <w:noProof/>
              </w:rPr>
              <w:t>3.2.4</w:t>
            </w:r>
            <w:r w:rsidR="006954C4">
              <w:rPr>
                <w:rFonts w:asciiTheme="minorHAnsi" w:eastAsiaTheme="minorEastAsia" w:hAnsiTheme="minorHAnsi" w:cstheme="minorBidi"/>
                <w:noProof/>
                <w:sz w:val="22"/>
                <w:lang w:eastAsia="en-US"/>
              </w:rPr>
              <w:tab/>
            </w:r>
            <w:r w:rsidR="006954C4" w:rsidRPr="00671C20">
              <w:rPr>
                <w:rStyle w:val="Hyperlink"/>
                <w:noProof/>
              </w:rPr>
              <w:t>Prepare Additional Domains</w:t>
            </w:r>
            <w:r w:rsidR="006954C4">
              <w:rPr>
                <w:noProof/>
                <w:webHidden/>
              </w:rPr>
              <w:tab/>
            </w:r>
            <w:r>
              <w:rPr>
                <w:noProof/>
                <w:webHidden/>
              </w:rPr>
              <w:fldChar w:fldCharType="begin"/>
            </w:r>
            <w:r w:rsidR="006954C4">
              <w:rPr>
                <w:noProof/>
                <w:webHidden/>
              </w:rPr>
              <w:instrText xml:space="preserve"> PAGEREF _Toc327362505 \h </w:instrText>
            </w:r>
            <w:r>
              <w:rPr>
                <w:noProof/>
                <w:webHidden/>
              </w:rPr>
            </w:r>
            <w:r>
              <w:rPr>
                <w:noProof/>
                <w:webHidden/>
              </w:rPr>
              <w:fldChar w:fldCharType="separate"/>
            </w:r>
            <w:r w:rsidR="006954C4">
              <w:rPr>
                <w:noProof/>
                <w:webHidden/>
              </w:rPr>
              <w:t>18</w:t>
            </w:r>
            <w:r>
              <w:rPr>
                <w:noProof/>
                <w:webHidden/>
              </w:rPr>
              <w:fldChar w:fldCharType="end"/>
            </w:r>
          </w:hyperlink>
        </w:p>
        <w:p w:rsidR="006954C4" w:rsidRDefault="00803D9B">
          <w:pPr>
            <w:pStyle w:val="TOC1"/>
            <w:tabs>
              <w:tab w:val="left" w:pos="360"/>
              <w:tab w:val="right" w:leader="dot" w:pos="8995"/>
            </w:tabs>
            <w:rPr>
              <w:rFonts w:asciiTheme="minorHAnsi" w:eastAsiaTheme="minorEastAsia" w:hAnsiTheme="minorHAnsi" w:cstheme="minorBidi"/>
              <w:b w:val="0"/>
              <w:bCs w:val="0"/>
              <w:iCs w:val="0"/>
              <w:noProof/>
              <w:sz w:val="22"/>
              <w:lang w:val="en-US" w:eastAsia="en-US"/>
            </w:rPr>
          </w:pPr>
          <w:hyperlink w:anchor="_Toc327362506" w:history="1">
            <w:r w:rsidR="006954C4" w:rsidRPr="00671C20">
              <w:rPr>
                <w:rStyle w:val="Hyperlink"/>
                <w:noProof/>
              </w:rPr>
              <w:t>4</w:t>
            </w:r>
            <w:r w:rsidR="006954C4">
              <w:rPr>
                <w:rFonts w:asciiTheme="minorHAnsi" w:eastAsiaTheme="minorEastAsia" w:hAnsiTheme="minorHAnsi" w:cstheme="minorBidi"/>
                <w:b w:val="0"/>
                <w:bCs w:val="0"/>
                <w:iCs w:val="0"/>
                <w:noProof/>
                <w:sz w:val="22"/>
                <w:lang w:val="en-US" w:eastAsia="en-US"/>
              </w:rPr>
              <w:tab/>
            </w:r>
            <w:r w:rsidR="006954C4" w:rsidRPr="00671C20">
              <w:rPr>
                <w:rStyle w:val="Hyperlink"/>
                <w:noProof/>
              </w:rPr>
              <w:t>Client Access and Hub Transport Server Configuration</w:t>
            </w:r>
            <w:r w:rsidR="006954C4">
              <w:rPr>
                <w:noProof/>
                <w:webHidden/>
              </w:rPr>
              <w:tab/>
            </w:r>
            <w:r>
              <w:rPr>
                <w:noProof/>
                <w:webHidden/>
              </w:rPr>
              <w:fldChar w:fldCharType="begin"/>
            </w:r>
            <w:r w:rsidR="006954C4">
              <w:rPr>
                <w:noProof/>
                <w:webHidden/>
              </w:rPr>
              <w:instrText xml:space="preserve"> PAGEREF _Toc327362506 \h </w:instrText>
            </w:r>
            <w:r>
              <w:rPr>
                <w:noProof/>
                <w:webHidden/>
              </w:rPr>
            </w:r>
            <w:r>
              <w:rPr>
                <w:noProof/>
                <w:webHidden/>
              </w:rPr>
              <w:fldChar w:fldCharType="separate"/>
            </w:r>
            <w:r w:rsidR="006954C4">
              <w:rPr>
                <w:noProof/>
                <w:webHidden/>
              </w:rPr>
              <w:t>19</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07" w:history="1">
            <w:r w:rsidR="006954C4" w:rsidRPr="00671C20">
              <w:rPr>
                <w:rStyle w:val="Hyperlink"/>
                <w:noProof/>
              </w:rPr>
              <w:t>4.1</w:t>
            </w:r>
            <w:r w:rsidR="006954C4">
              <w:rPr>
                <w:rFonts w:asciiTheme="minorHAnsi" w:eastAsiaTheme="minorEastAsia" w:hAnsiTheme="minorHAnsi" w:cstheme="minorBidi"/>
                <w:noProof/>
                <w:lang w:eastAsia="en-US"/>
              </w:rPr>
              <w:tab/>
            </w:r>
            <w:r w:rsidR="006954C4" w:rsidRPr="00671C20">
              <w:rPr>
                <w:rStyle w:val="Hyperlink"/>
                <w:noProof/>
              </w:rPr>
              <w:t>Additional Software Verification</w:t>
            </w:r>
            <w:r w:rsidR="006954C4">
              <w:rPr>
                <w:noProof/>
                <w:webHidden/>
              </w:rPr>
              <w:tab/>
            </w:r>
            <w:r>
              <w:rPr>
                <w:noProof/>
                <w:webHidden/>
              </w:rPr>
              <w:fldChar w:fldCharType="begin"/>
            </w:r>
            <w:r w:rsidR="006954C4">
              <w:rPr>
                <w:noProof/>
                <w:webHidden/>
              </w:rPr>
              <w:instrText xml:space="preserve"> PAGEREF _Toc327362507 \h </w:instrText>
            </w:r>
            <w:r>
              <w:rPr>
                <w:noProof/>
                <w:webHidden/>
              </w:rPr>
            </w:r>
            <w:r>
              <w:rPr>
                <w:noProof/>
                <w:webHidden/>
              </w:rPr>
              <w:fldChar w:fldCharType="separate"/>
            </w:r>
            <w:r w:rsidR="006954C4">
              <w:rPr>
                <w:noProof/>
                <w:webHidden/>
              </w:rPr>
              <w:t>19</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08" w:history="1">
            <w:r w:rsidR="006954C4" w:rsidRPr="00671C20">
              <w:rPr>
                <w:rStyle w:val="Hyperlink"/>
                <w:noProof/>
              </w:rPr>
              <w:t>4.2</w:t>
            </w:r>
            <w:r w:rsidR="006954C4">
              <w:rPr>
                <w:rFonts w:asciiTheme="minorHAnsi" w:eastAsiaTheme="minorEastAsia" w:hAnsiTheme="minorHAnsi" w:cstheme="minorBidi"/>
                <w:noProof/>
                <w:lang w:eastAsia="en-US"/>
              </w:rPr>
              <w:tab/>
            </w:r>
            <w:r w:rsidR="006954C4" w:rsidRPr="00671C20">
              <w:rPr>
                <w:rStyle w:val="Hyperlink"/>
                <w:noProof/>
              </w:rPr>
              <w:t>Prerequisites and Hotfixes</w:t>
            </w:r>
            <w:r w:rsidR="006954C4">
              <w:rPr>
                <w:noProof/>
                <w:webHidden/>
              </w:rPr>
              <w:tab/>
            </w:r>
            <w:r>
              <w:rPr>
                <w:noProof/>
                <w:webHidden/>
              </w:rPr>
              <w:fldChar w:fldCharType="begin"/>
            </w:r>
            <w:r w:rsidR="006954C4">
              <w:rPr>
                <w:noProof/>
                <w:webHidden/>
              </w:rPr>
              <w:instrText xml:space="preserve"> PAGEREF _Toc327362508 \h </w:instrText>
            </w:r>
            <w:r>
              <w:rPr>
                <w:noProof/>
                <w:webHidden/>
              </w:rPr>
            </w:r>
            <w:r>
              <w:rPr>
                <w:noProof/>
                <w:webHidden/>
              </w:rPr>
              <w:fldChar w:fldCharType="separate"/>
            </w:r>
            <w:r w:rsidR="006954C4">
              <w:rPr>
                <w:noProof/>
                <w:webHidden/>
              </w:rPr>
              <w:t>19</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09" w:history="1">
            <w:r w:rsidR="006954C4" w:rsidRPr="00671C20">
              <w:rPr>
                <w:rStyle w:val="Hyperlink"/>
                <w:noProof/>
              </w:rPr>
              <w:t>4.2.1</w:t>
            </w:r>
            <w:r w:rsidR="006954C4">
              <w:rPr>
                <w:rFonts w:asciiTheme="minorHAnsi" w:eastAsiaTheme="minorEastAsia" w:hAnsiTheme="minorHAnsi" w:cstheme="minorBidi"/>
                <w:noProof/>
                <w:sz w:val="22"/>
                <w:lang w:eastAsia="en-US"/>
              </w:rPr>
              <w:tab/>
            </w:r>
            <w:r w:rsidR="006954C4" w:rsidRPr="00671C20">
              <w:rPr>
                <w:rStyle w:val="Hyperlink"/>
                <w:noProof/>
              </w:rPr>
              <w:t>Hotfix Installs</w:t>
            </w:r>
            <w:r w:rsidR="006954C4">
              <w:rPr>
                <w:noProof/>
                <w:webHidden/>
              </w:rPr>
              <w:tab/>
            </w:r>
            <w:r>
              <w:rPr>
                <w:noProof/>
                <w:webHidden/>
              </w:rPr>
              <w:fldChar w:fldCharType="begin"/>
            </w:r>
            <w:r w:rsidR="006954C4">
              <w:rPr>
                <w:noProof/>
                <w:webHidden/>
              </w:rPr>
              <w:instrText xml:space="preserve"> PAGEREF _Toc327362509 \h </w:instrText>
            </w:r>
            <w:r>
              <w:rPr>
                <w:noProof/>
                <w:webHidden/>
              </w:rPr>
            </w:r>
            <w:r>
              <w:rPr>
                <w:noProof/>
                <w:webHidden/>
              </w:rPr>
              <w:fldChar w:fldCharType="separate"/>
            </w:r>
            <w:r w:rsidR="006954C4">
              <w:rPr>
                <w:noProof/>
                <w:webHidden/>
              </w:rPr>
              <w:t>19</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10" w:history="1">
            <w:r w:rsidR="006954C4" w:rsidRPr="00671C20">
              <w:rPr>
                <w:rStyle w:val="Hyperlink"/>
                <w:noProof/>
              </w:rPr>
              <w:t>4.2.2</w:t>
            </w:r>
            <w:r w:rsidR="006954C4">
              <w:rPr>
                <w:rFonts w:asciiTheme="minorHAnsi" w:eastAsiaTheme="minorEastAsia" w:hAnsiTheme="minorHAnsi" w:cstheme="minorBidi"/>
                <w:noProof/>
                <w:sz w:val="22"/>
                <w:lang w:eastAsia="en-US"/>
              </w:rPr>
              <w:tab/>
            </w:r>
            <w:r w:rsidR="006954C4" w:rsidRPr="00671C20">
              <w:rPr>
                <w:rStyle w:val="Hyperlink"/>
                <w:noProof/>
              </w:rPr>
              <w:t>Exchange 2010 SP2 Prerequisites</w:t>
            </w:r>
            <w:r w:rsidR="006954C4">
              <w:rPr>
                <w:noProof/>
                <w:webHidden/>
              </w:rPr>
              <w:tab/>
            </w:r>
            <w:r>
              <w:rPr>
                <w:noProof/>
                <w:webHidden/>
              </w:rPr>
              <w:fldChar w:fldCharType="begin"/>
            </w:r>
            <w:r w:rsidR="006954C4">
              <w:rPr>
                <w:noProof/>
                <w:webHidden/>
              </w:rPr>
              <w:instrText xml:space="preserve"> PAGEREF _Toc327362510 \h </w:instrText>
            </w:r>
            <w:r>
              <w:rPr>
                <w:noProof/>
                <w:webHidden/>
              </w:rPr>
            </w:r>
            <w:r>
              <w:rPr>
                <w:noProof/>
                <w:webHidden/>
              </w:rPr>
              <w:fldChar w:fldCharType="separate"/>
            </w:r>
            <w:r w:rsidR="006954C4">
              <w:rPr>
                <w:noProof/>
                <w:webHidden/>
              </w:rPr>
              <w:t>19</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11" w:history="1">
            <w:r w:rsidR="006954C4" w:rsidRPr="00671C20">
              <w:rPr>
                <w:rStyle w:val="Hyperlink"/>
                <w:noProof/>
              </w:rPr>
              <w:t>4.2.3</w:t>
            </w:r>
            <w:r w:rsidR="006954C4">
              <w:rPr>
                <w:rFonts w:asciiTheme="minorHAnsi" w:eastAsiaTheme="minorEastAsia" w:hAnsiTheme="minorHAnsi" w:cstheme="minorBidi"/>
                <w:noProof/>
                <w:sz w:val="22"/>
                <w:lang w:eastAsia="en-US"/>
              </w:rPr>
              <w:tab/>
            </w:r>
            <w:r w:rsidR="006954C4" w:rsidRPr="00671C20">
              <w:rPr>
                <w:rStyle w:val="Hyperlink"/>
                <w:noProof/>
              </w:rPr>
              <w:t>Automate Installation of Prerequisites</w:t>
            </w:r>
            <w:r w:rsidR="006954C4">
              <w:rPr>
                <w:noProof/>
                <w:webHidden/>
              </w:rPr>
              <w:tab/>
            </w:r>
            <w:r>
              <w:rPr>
                <w:noProof/>
                <w:webHidden/>
              </w:rPr>
              <w:fldChar w:fldCharType="begin"/>
            </w:r>
            <w:r w:rsidR="006954C4">
              <w:rPr>
                <w:noProof/>
                <w:webHidden/>
              </w:rPr>
              <w:instrText xml:space="preserve"> PAGEREF _Toc327362511 \h </w:instrText>
            </w:r>
            <w:r>
              <w:rPr>
                <w:noProof/>
                <w:webHidden/>
              </w:rPr>
            </w:r>
            <w:r>
              <w:rPr>
                <w:noProof/>
                <w:webHidden/>
              </w:rPr>
              <w:fldChar w:fldCharType="separate"/>
            </w:r>
            <w:r w:rsidR="006954C4">
              <w:rPr>
                <w:noProof/>
                <w:webHidden/>
              </w:rPr>
              <w:t>19</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12" w:history="1">
            <w:r w:rsidR="006954C4" w:rsidRPr="00671C20">
              <w:rPr>
                <w:rStyle w:val="Hyperlink"/>
                <w:noProof/>
              </w:rPr>
              <w:t>4.2.4</w:t>
            </w:r>
            <w:r w:rsidR="006954C4">
              <w:rPr>
                <w:rFonts w:asciiTheme="minorHAnsi" w:eastAsiaTheme="minorEastAsia" w:hAnsiTheme="minorHAnsi" w:cstheme="minorBidi"/>
                <w:noProof/>
                <w:sz w:val="22"/>
                <w:lang w:eastAsia="en-US"/>
              </w:rPr>
              <w:tab/>
            </w:r>
            <w:r w:rsidR="006954C4" w:rsidRPr="00671C20">
              <w:rPr>
                <w:rStyle w:val="Hyperlink"/>
                <w:noProof/>
              </w:rPr>
              <w:t>Exchange Features Prerequisites</w:t>
            </w:r>
            <w:r w:rsidR="006954C4">
              <w:rPr>
                <w:noProof/>
                <w:webHidden/>
              </w:rPr>
              <w:tab/>
            </w:r>
            <w:r>
              <w:rPr>
                <w:noProof/>
                <w:webHidden/>
              </w:rPr>
              <w:fldChar w:fldCharType="begin"/>
            </w:r>
            <w:r w:rsidR="006954C4">
              <w:rPr>
                <w:noProof/>
                <w:webHidden/>
              </w:rPr>
              <w:instrText xml:space="preserve"> PAGEREF _Toc327362512 \h </w:instrText>
            </w:r>
            <w:r>
              <w:rPr>
                <w:noProof/>
                <w:webHidden/>
              </w:rPr>
            </w:r>
            <w:r>
              <w:rPr>
                <w:noProof/>
                <w:webHidden/>
              </w:rPr>
              <w:fldChar w:fldCharType="separate"/>
            </w:r>
            <w:r w:rsidR="006954C4">
              <w:rPr>
                <w:noProof/>
                <w:webHidden/>
              </w:rPr>
              <w:t>20</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13" w:history="1">
            <w:r w:rsidR="006954C4" w:rsidRPr="00671C20">
              <w:rPr>
                <w:rStyle w:val="Hyperlink"/>
                <w:noProof/>
              </w:rPr>
              <w:t>4.3</w:t>
            </w:r>
            <w:r w:rsidR="006954C4">
              <w:rPr>
                <w:rFonts w:asciiTheme="minorHAnsi" w:eastAsiaTheme="minorEastAsia" w:hAnsiTheme="minorHAnsi" w:cstheme="minorBidi"/>
                <w:noProof/>
                <w:lang w:eastAsia="en-US"/>
              </w:rPr>
              <w:tab/>
            </w:r>
            <w:r w:rsidR="006954C4" w:rsidRPr="00671C20">
              <w:rPr>
                <w:rStyle w:val="Hyperlink"/>
                <w:noProof/>
              </w:rPr>
              <w:t>Network Interfaces Configuration</w:t>
            </w:r>
            <w:r w:rsidR="006954C4">
              <w:rPr>
                <w:noProof/>
                <w:webHidden/>
              </w:rPr>
              <w:tab/>
            </w:r>
            <w:r>
              <w:rPr>
                <w:noProof/>
                <w:webHidden/>
              </w:rPr>
              <w:fldChar w:fldCharType="begin"/>
            </w:r>
            <w:r w:rsidR="006954C4">
              <w:rPr>
                <w:noProof/>
                <w:webHidden/>
              </w:rPr>
              <w:instrText xml:space="preserve"> PAGEREF _Toc327362513 \h </w:instrText>
            </w:r>
            <w:r>
              <w:rPr>
                <w:noProof/>
                <w:webHidden/>
              </w:rPr>
            </w:r>
            <w:r>
              <w:rPr>
                <w:noProof/>
                <w:webHidden/>
              </w:rPr>
              <w:fldChar w:fldCharType="separate"/>
            </w:r>
            <w:r w:rsidR="006954C4">
              <w:rPr>
                <w:noProof/>
                <w:webHidden/>
              </w:rPr>
              <w:t>20</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14" w:history="1">
            <w:r w:rsidR="006954C4" w:rsidRPr="00671C20">
              <w:rPr>
                <w:rStyle w:val="Hyperlink"/>
                <w:noProof/>
              </w:rPr>
              <w:t>4.4</w:t>
            </w:r>
            <w:r w:rsidR="006954C4">
              <w:rPr>
                <w:rFonts w:asciiTheme="minorHAnsi" w:eastAsiaTheme="minorEastAsia" w:hAnsiTheme="minorHAnsi" w:cstheme="minorBidi"/>
                <w:noProof/>
                <w:lang w:eastAsia="en-US"/>
              </w:rPr>
              <w:tab/>
            </w:r>
            <w:r w:rsidR="006954C4" w:rsidRPr="00671C20">
              <w:rPr>
                <w:rStyle w:val="Hyperlink"/>
                <w:noProof/>
              </w:rPr>
              <w:t>Domain Membership Configuration</w:t>
            </w:r>
            <w:r w:rsidR="006954C4">
              <w:rPr>
                <w:noProof/>
                <w:webHidden/>
              </w:rPr>
              <w:tab/>
            </w:r>
            <w:r>
              <w:rPr>
                <w:noProof/>
                <w:webHidden/>
              </w:rPr>
              <w:fldChar w:fldCharType="begin"/>
            </w:r>
            <w:r w:rsidR="006954C4">
              <w:rPr>
                <w:noProof/>
                <w:webHidden/>
              </w:rPr>
              <w:instrText xml:space="preserve"> PAGEREF _Toc327362514 \h </w:instrText>
            </w:r>
            <w:r>
              <w:rPr>
                <w:noProof/>
                <w:webHidden/>
              </w:rPr>
            </w:r>
            <w:r>
              <w:rPr>
                <w:noProof/>
                <w:webHidden/>
              </w:rPr>
              <w:fldChar w:fldCharType="separate"/>
            </w:r>
            <w:r w:rsidR="006954C4">
              <w:rPr>
                <w:noProof/>
                <w:webHidden/>
              </w:rPr>
              <w:t>20</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15" w:history="1">
            <w:r w:rsidR="006954C4" w:rsidRPr="00671C20">
              <w:rPr>
                <w:rStyle w:val="Hyperlink"/>
                <w:noProof/>
              </w:rPr>
              <w:t>4.5</w:t>
            </w:r>
            <w:r w:rsidR="006954C4">
              <w:rPr>
                <w:rFonts w:asciiTheme="minorHAnsi" w:eastAsiaTheme="minorEastAsia" w:hAnsiTheme="minorHAnsi" w:cstheme="minorBidi"/>
                <w:noProof/>
                <w:lang w:eastAsia="en-US"/>
              </w:rPr>
              <w:tab/>
            </w:r>
            <w:r w:rsidR="006954C4" w:rsidRPr="00671C20">
              <w:rPr>
                <w:rStyle w:val="Hyperlink"/>
                <w:noProof/>
              </w:rPr>
              <w:t>Drive Configuration</w:t>
            </w:r>
            <w:r w:rsidR="006954C4">
              <w:rPr>
                <w:noProof/>
                <w:webHidden/>
              </w:rPr>
              <w:tab/>
            </w:r>
            <w:r>
              <w:rPr>
                <w:noProof/>
                <w:webHidden/>
              </w:rPr>
              <w:fldChar w:fldCharType="begin"/>
            </w:r>
            <w:r w:rsidR="006954C4">
              <w:rPr>
                <w:noProof/>
                <w:webHidden/>
              </w:rPr>
              <w:instrText xml:space="preserve"> PAGEREF _Toc327362515 \h </w:instrText>
            </w:r>
            <w:r>
              <w:rPr>
                <w:noProof/>
                <w:webHidden/>
              </w:rPr>
            </w:r>
            <w:r>
              <w:rPr>
                <w:noProof/>
                <w:webHidden/>
              </w:rPr>
              <w:fldChar w:fldCharType="separate"/>
            </w:r>
            <w:r w:rsidR="006954C4">
              <w:rPr>
                <w:noProof/>
                <w:webHidden/>
              </w:rPr>
              <w:t>21</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16" w:history="1">
            <w:r w:rsidR="006954C4" w:rsidRPr="00671C20">
              <w:rPr>
                <w:rStyle w:val="Hyperlink"/>
                <w:noProof/>
              </w:rPr>
              <w:t>4.6</w:t>
            </w:r>
            <w:r w:rsidR="006954C4">
              <w:rPr>
                <w:rFonts w:asciiTheme="minorHAnsi" w:eastAsiaTheme="minorEastAsia" w:hAnsiTheme="minorHAnsi" w:cstheme="minorBidi"/>
                <w:noProof/>
                <w:lang w:eastAsia="en-US"/>
              </w:rPr>
              <w:tab/>
            </w:r>
            <w:r w:rsidR="006954C4" w:rsidRPr="00671C20">
              <w:rPr>
                <w:rStyle w:val="Hyperlink"/>
                <w:noProof/>
              </w:rPr>
              <w:t>Drive Permissions</w:t>
            </w:r>
            <w:r w:rsidR="006954C4">
              <w:rPr>
                <w:noProof/>
                <w:webHidden/>
              </w:rPr>
              <w:tab/>
            </w:r>
            <w:r>
              <w:rPr>
                <w:noProof/>
                <w:webHidden/>
              </w:rPr>
              <w:fldChar w:fldCharType="begin"/>
            </w:r>
            <w:r w:rsidR="006954C4">
              <w:rPr>
                <w:noProof/>
                <w:webHidden/>
              </w:rPr>
              <w:instrText xml:space="preserve"> PAGEREF _Toc327362516 \h </w:instrText>
            </w:r>
            <w:r>
              <w:rPr>
                <w:noProof/>
                <w:webHidden/>
              </w:rPr>
            </w:r>
            <w:r>
              <w:rPr>
                <w:noProof/>
                <w:webHidden/>
              </w:rPr>
              <w:fldChar w:fldCharType="separate"/>
            </w:r>
            <w:r w:rsidR="006954C4">
              <w:rPr>
                <w:noProof/>
                <w:webHidden/>
              </w:rPr>
              <w:t>21</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17" w:history="1">
            <w:r w:rsidR="006954C4" w:rsidRPr="00671C20">
              <w:rPr>
                <w:rStyle w:val="Hyperlink"/>
                <w:noProof/>
              </w:rPr>
              <w:t>4.7</w:t>
            </w:r>
            <w:r w:rsidR="006954C4">
              <w:rPr>
                <w:rFonts w:asciiTheme="minorHAnsi" w:eastAsiaTheme="minorEastAsia" w:hAnsiTheme="minorHAnsi" w:cstheme="minorBidi"/>
                <w:noProof/>
                <w:lang w:eastAsia="en-US"/>
              </w:rPr>
              <w:tab/>
            </w:r>
            <w:r w:rsidR="006954C4" w:rsidRPr="00671C20">
              <w:rPr>
                <w:rStyle w:val="Hyperlink"/>
                <w:noProof/>
              </w:rPr>
              <w:t>Windows Firewall</w:t>
            </w:r>
            <w:r w:rsidR="006954C4">
              <w:rPr>
                <w:noProof/>
                <w:webHidden/>
              </w:rPr>
              <w:tab/>
            </w:r>
            <w:r>
              <w:rPr>
                <w:noProof/>
                <w:webHidden/>
              </w:rPr>
              <w:fldChar w:fldCharType="begin"/>
            </w:r>
            <w:r w:rsidR="006954C4">
              <w:rPr>
                <w:noProof/>
                <w:webHidden/>
              </w:rPr>
              <w:instrText xml:space="preserve"> PAGEREF _Toc327362517 \h </w:instrText>
            </w:r>
            <w:r>
              <w:rPr>
                <w:noProof/>
                <w:webHidden/>
              </w:rPr>
            </w:r>
            <w:r>
              <w:rPr>
                <w:noProof/>
                <w:webHidden/>
              </w:rPr>
              <w:fldChar w:fldCharType="separate"/>
            </w:r>
            <w:r w:rsidR="006954C4">
              <w:rPr>
                <w:noProof/>
                <w:webHidden/>
              </w:rPr>
              <w:t>22</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18" w:history="1">
            <w:r w:rsidR="006954C4" w:rsidRPr="00671C20">
              <w:rPr>
                <w:rStyle w:val="Hyperlink"/>
                <w:noProof/>
              </w:rPr>
              <w:t>4.8</w:t>
            </w:r>
            <w:r w:rsidR="006954C4">
              <w:rPr>
                <w:rFonts w:asciiTheme="minorHAnsi" w:eastAsiaTheme="minorEastAsia" w:hAnsiTheme="minorHAnsi" w:cstheme="minorBidi"/>
                <w:noProof/>
                <w:lang w:eastAsia="en-US"/>
              </w:rPr>
              <w:tab/>
            </w:r>
            <w:r w:rsidR="006954C4" w:rsidRPr="00671C20">
              <w:rPr>
                <w:rStyle w:val="Hyperlink"/>
                <w:noProof/>
              </w:rPr>
              <w:t>Local Administrators Verification</w:t>
            </w:r>
            <w:r w:rsidR="006954C4">
              <w:rPr>
                <w:noProof/>
                <w:webHidden/>
              </w:rPr>
              <w:tab/>
            </w:r>
            <w:r>
              <w:rPr>
                <w:noProof/>
                <w:webHidden/>
              </w:rPr>
              <w:fldChar w:fldCharType="begin"/>
            </w:r>
            <w:r w:rsidR="006954C4">
              <w:rPr>
                <w:noProof/>
                <w:webHidden/>
              </w:rPr>
              <w:instrText xml:space="preserve"> PAGEREF _Toc327362518 \h </w:instrText>
            </w:r>
            <w:r>
              <w:rPr>
                <w:noProof/>
                <w:webHidden/>
              </w:rPr>
            </w:r>
            <w:r>
              <w:rPr>
                <w:noProof/>
                <w:webHidden/>
              </w:rPr>
              <w:fldChar w:fldCharType="separate"/>
            </w:r>
            <w:r w:rsidR="006954C4">
              <w:rPr>
                <w:noProof/>
                <w:webHidden/>
              </w:rPr>
              <w:t>22</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19" w:history="1">
            <w:r w:rsidR="006954C4" w:rsidRPr="00671C20">
              <w:rPr>
                <w:rStyle w:val="Hyperlink"/>
                <w:noProof/>
              </w:rPr>
              <w:t>4.9</w:t>
            </w:r>
            <w:r w:rsidR="006954C4">
              <w:rPr>
                <w:rFonts w:asciiTheme="minorHAnsi" w:eastAsiaTheme="minorEastAsia" w:hAnsiTheme="minorHAnsi" w:cstheme="minorBidi"/>
                <w:noProof/>
                <w:lang w:eastAsia="en-US"/>
              </w:rPr>
              <w:tab/>
            </w:r>
            <w:r w:rsidR="006954C4" w:rsidRPr="00671C20">
              <w:rPr>
                <w:rStyle w:val="Hyperlink"/>
                <w:noProof/>
              </w:rPr>
              <w:t>Page File Modifications</w:t>
            </w:r>
            <w:r w:rsidR="006954C4">
              <w:rPr>
                <w:noProof/>
                <w:webHidden/>
              </w:rPr>
              <w:tab/>
            </w:r>
            <w:r>
              <w:rPr>
                <w:noProof/>
                <w:webHidden/>
              </w:rPr>
              <w:fldChar w:fldCharType="begin"/>
            </w:r>
            <w:r w:rsidR="006954C4">
              <w:rPr>
                <w:noProof/>
                <w:webHidden/>
              </w:rPr>
              <w:instrText xml:space="preserve"> PAGEREF _Toc327362519 \h </w:instrText>
            </w:r>
            <w:r>
              <w:rPr>
                <w:noProof/>
                <w:webHidden/>
              </w:rPr>
            </w:r>
            <w:r>
              <w:rPr>
                <w:noProof/>
                <w:webHidden/>
              </w:rPr>
              <w:fldChar w:fldCharType="separate"/>
            </w:r>
            <w:r w:rsidR="006954C4">
              <w:rPr>
                <w:noProof/>
                <w:webHidden/>
              </w:rPr>
              <w:t>23</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20" w:history="1">
            <w:r w:rsidR="006954C4" w:rsidRPr="00671C20">
              <w:rPr>
                <w:rStyle w:val="Hyperlink"/>
                <w:noProof/>
              </w:rPr>
              <w:t>4.10</w:t>
            </w:r>
            <w:r w:rsidR="006954C4">
              <w:rPr>
                <w:rFonts w:asciiTheme="minorHAnsi" w:eastAsiaTheme="minorEastAsia" w:hAnsiTheme="minorHAnsi" w:cstheme="minorBidi"/>
                <w:noProof/>
                <w:lang w:eastAsia="en-US"/>
              </w:rPr>
              <w:tab/>
            </w:r>
            <w:r w:rsidR="006954C4" w:rsidRPr="00671C20">
              <w:rPr>
                <w:rStyle w:val="Hyperlink"/>
                <w:noProof/>
              </w:rPr>
              <w:t>Client Access and Hub Transport Server Verification Steps</w:t>
            </w:r>
            <w:r w:rsidR="006954C4">
              <w:rPr>
                <w:noProof/>
                <w:webHidden/>
              </w:rPr>
              <w:tab/>
            </w:r>
            <w:r>
              <w:rPr>
                <w:noProof/>
                <w:webHidden/>
              </w:rPr>
              <w:fldChar w:fldCharType="begin"/>
            </w:r>
            <w:r w:rsidR="006954C4">
              <w:rPr>
                <w:noProof/>
                <w:webHidden/>
              </w:rPr>
              <w:instrText xml:space="preserve"> PAGEREF _Toc327362520 \h </w:instrText>
            </w:r>
            <w:r>
              <w:rPr>
                <w:noProof/>
                <w:webHidden/>
              </w:rPr>
            </w:r>
            <w:r>
              <w:rPr>
                <w:noProof/>
                <w:webHidden/>
              </w:rPr>
              <w:fldChar w:fldCharType="separate"/>
            </w:r>
            <w:r w:rsidR="006954C4">
              <w:rPr>
                <w:noProof/>
                <w:webHidden/>
              </w:rPr>
              <w:t>24</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21" w:history="1">
            <w:r w:rsidR="006954C4" w:rsidRPr="00671C20">
              <w:rPr>
                <w:rStyle w:val="Hyperlink"/>
                <w:noProof/>
              </w:rPr>
              <w:t>4.10.1</w:t>
            </w:r>
            <w:r w:rsidR="006954C4">
              <w:rPr>
                <w:rFonts w:asciiTheme="minorHAnsi" w:eastAsiaTheme="minorEastAsia" w:hAnsiTheme="minorHAnsi" w:cstheme="minorBidi"/>
                <w:noProof/>
                <w:sz w:val="22"/>
                <w:lang w:eastAsia="en-US"/>
              </w:rPr>
              <w:tab/>
            </w:r>
            <w:r w:rsidR="006954C4" w:rsidRPr="00671C20">
              <w:rPr>
                <w:rStyle w:val="Hyperlink"/>
                <w:noProof/>
              </w:rPr>
              <w:t>Organizational Unit Verification</w:t>
            </w:r>
            <w:r w:rsidR="006954C4">
              <w:rPr>
                <w:noProof/>
                <w:webHidden/>
              </w:rPr>
              <w:tab/>
            </w:r>
            <w:r>
              <w:rPr>
                <w:noProof/>
                <w:webHidden/>
              </w:rPr>
              <w:fldChar w:fldCharType="begin"/>
            </w:r>
            <w:r w:rsidR="006954C4">
              <w:rPr>
                <w:noProof/>
                <w:webHidden/>
              </w:rPr>
              <w:instrText xml:space="preserve"> PAGEREF _Toc327362521 \h </w:instrText>
            </w:r>
            <w:r>
              <w:rPr>
                <w:noProof/>
                <w:webHidden/>
              </w:rPr>
            </w:r>
            <w:r>
              <w:rPr>
                <w:noProof/>
                <w:webHidden/>
              </w:rPr>
              <w:fldChar w:fldCharType="separate"/>
            </w:r>
            <w:r w:rsidR="006954C4">
              <w:rPr>
                <w:noProof/>
                <w:webHidden/>
              </w:rPr>
              <w:t>24</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22" w:history="1">
            <w:r w:rsidR="006954C4" w:rsidRPr="00671C20">
              <w:rPr>
                <w:rStyle w:val="Hyperlink"/>
                <w:noProof/>
              </w:rPr>
              <w:t>4.10.2</w:t>
            </w:r>
            <w:r w:rsidR="006954C4">
              <w:rPr>
                <w:rFonts w:asciiTheme="minorHAnsi" w:eastAsiaTheme="minorEastAsia" w:hAnsiTheme="minorHAnsi" w:cstheme="minorBidi"/>
                <w:noProof/>
                <w:sz w:val="22"/>
                <w:lang w:eastAsia="en-US"/>
              </w:rPr>
              <w:tab/>
            </w:r>
            <w:r w:rsidR="006954C4" w:rsidRPr="00671C20">
              <w:rPr>
                <w:rStyle w:val="Hyperlink"/>
                <w:noProof/>
              </w:rPr>
              <w:t>Active Directory Site Verification</w:t>
            </w:r>
            <w:r w:rsidR="006954C4">
              <w:rPr>
                <w:noProof/>
                <w:webHidden/>
              </w:rPr>
              <w:tab/>
            </w:r>
            <w:r>
              <w:rPr>
                <w:noProof/>
                <w:webHidden/>
              </w:rPr>
              <w:fldChar w:fldCharType="begin"/>
            </w:r>
            <w:r w:rsidR="006954C4">
              <w:rPr>
                <w:noProof/>
                <w:webHidden/>
              </w:rPr>
              <w:instrText xml:space="preserve"> PAGEREF _Toc327362522 \h </w:instrText>
            </w:r>
            <w:r>
              <w:rPr>
                <w:noProof/>
                <w:webHidden/>
              </w:rPr>
            </w:r>
            <w:r>
              <w:rPr>
                <w:noProof/>
                <w:webHidden/>
              </w:rPr>
              <w:fldChar w:fldCharType="separate"/>
            </w:r>
            <w:r w:rsidR="006954C4">
              <w:rPr>
                <w:noProof/>
                <w:webHidden/>
              </w:rPr>
              <w:t>24</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23" w:history="1">
            <w:r w:rsidR="006954C4" w:rsidRPr="00671C20">
              <w:rPr>
                <w:rStyle w:val="Hyperlink"/>
                <w:noProof/>
              </w:rPr>
              <w:t>4.10.3</w:t>
            </w:r>
            <w:r w:rsidR="006954C4">
              <w:rPr>
                <w:rFonts w:asciiTheme="minorHAnsi" w:eastAsiaTheme="minorEastAsia" w:hAnsiTheme="minorHAnsi" w:cstheme="minorBidi"/>
                <w:noProof/>
                <w:sz w:val="22"/>
                <w:lang w:eastAsia="en-US"/>
              </w:rPr>
              <w:tab/>
            </w:r>
            <w:r w:rsidR="006954C4" w:rsidRPr="00671C20">
              <w:rPr>
                <w:rStyle w:val="Hyperlink"/>
                <w:noProof/>
              </w:rPr>
              <w:t>Domain Controller Diagnostics Verification</w:t>
            </w:r>
            <w:r w:rsidR="006954C4">
              <w:rPr>
                <w:noProof/>
                <w:webHidden/>
              </w:rPr>
              <w:tab/>
            </w:r>
            <w:r>
              <w:rPr>
                <w:noProof/>
                <w:webHidden/>
              </w:rPr>
              <w:fldChar w:fldCharType="begin"/>
            </w:r>
            <w:r w:rsidR="006954C4">
              <w:rPr>
                <w:noProof/>
                <w:webHidden/>
              </w:rPr>
              <w:instrText xml:space="preserve"> PAGEREF _Toc327362523 \h </w:instrText>
            </w:r>
            <w:r>
              <w:rPr>
                <w:noProof/>
                <w:webHidden/>
              </w:rPr>
            </w:r>
            <w:r>
              <w:rPr>
                <w:noProof/>
                <w:webHidden/>
              </w:rPr>
              <w:fldChar w:fldCharType="separate"/>
            </w:r>
            <w:r w:rsidR="006954C4">
              <w:rPr>
                <w:noProof/>
                <w:webHidden/>
              </w:rPr>
              <w:t>25</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24" w:history="1">
            <w:r w:rsidR="006954C4" w:rsidRPr="00671C20">
              <w:rPr>
                <w:rStyle w:val="Hyperlink"/>
                <w:noProof/>
              </w:rPr>
              <w:t>4.10.4</w:t>
            </w:r>
            <w:r w:rsidR="006954C4">
              <w:rPr>
                <w:rFonts w:asciiTheme="minorHAnsi" w:eastAsiaTheme="minorEastAsia" w:hAnsiTheme="minorHAnsi" w:cstheme="minorBidi"/>
                <w:noProof/>
                <w:sz w:val="22"/>
                <w:lang w:eastAsia="en-US"/>
              </w:rPr>
              <w:tab/>
            </w:r>
            <w:r w:rsidR="006954C4" w:rsidRPr="00671C20">
              <w:rPr>
                <w:rStyle w:val="Hyperlink"/>
                <w:noProof/>
              </w:rPr>
              <w:t>Exchange Pre-Deployment Analyzer Verification</w:t>
            </w:r>
            <w:r w:rsidR="006954C4">
              <w:rPr>
                <w:noProof/>
                <w:webHidden/>
              </w:rPr>
              <w:tab/>
            </w:r>
            <w:r>
              <w:rPr>
                <w:noProof/>
                <w:webHidden/>
              </w:rPr>
              <w:fldChar w:fldCharType="begin"/>
            </w:r>
            <w:r w:rsidR="006954C4">
              <w:rPr>
                <w:noProof/>
                <w:webHidden/>
              </w:rPr>
              <w:instrText xml:space="preserve"> PAGEREF _Toc327362524 \h </w:instrText>
            </w:r>
            <w:r>
              <w:rPr>
                <w:noProof/>
                <w:webHidden/>
              </w:rPr>
            </w:r>
            <w:r>
              <w:rPr>
                <w:noProof/>
                <w:webHidden/>
              </w:rPr>
              <w:fldChar w:fldCharType="separate"/>
            </w:r>
            <w:r w:rsidR="006954C4">
              <w:rPr>
                <w:noProof/>
                <w:webHidden/>
              </w:rPr>
              <w:t>26</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25" w:history="1">
            <w:r w:rsidR="006954C4" w:rsidRPr="00671C20">
              <w:rPr>
                <w:rStyle w:val="Hyperlink"/>
                <w:noProof/>
              </w:rPr>
              <w:t>4.11</w:t>
            </w:r>
            <w:r w:rsidR="006954C4">
              <w:rPr>
                <w:rFonts w:asciiTheme="minorHAnsi" w:eastAsiaTheme="minorEastAsia" w:hAnsiTheme="minorHAnsi" w:cstheme="minorBidi"/>
                <w:noProof/>
                <w:lang w:eastAsia="en-US"/>
              </w:rPr>
              <w:tab/>
            </w:r>
            <w:r w:rsidR="006954C4" w:rsidRPr="00671C20">
              <w:rPr>
                <w:rStyle w:val="Hyperlink"/>
                <w:noProof/>
              </w:rPr>
              <w:t>Client Access and Hub Transport Role Installation Steps</w:t>
            </w:r>
            <w:r w:rsidR="006954C4">
              <w:rPr>
                <w:noProof/>
                <w:webHidden/>
              </w:rPr>
              <w:tab/>
            </w:r>
            <w:r>
              <w:rPr>
                <w:noProof/>
                <w:webHidden/>
              </w:rPr>
              <w:fldChar w:fldCharType="begin"/>
            </w:r>
            <w:r w:rsidR="006954C4">
              <w:rPr>
                <w:noProof/>
                <w:webHidden/>
              </w:rPr>
              <w:instrText xml:space="preserve"> PAGEREF _Toc327362525 \h </w:instrText>
            </w:r>
            <w:r>
              <w:rPr>
                <w:noProof/>
                <w:webHidden/>
              </w:rPr>
            </w:r>
            <w:r>
              <w:rPr>
                <w:noProof/>
                <w:webHidden/>
              </w:rPr>
              <w:fldChar w:fldCharType="separate"/>
            </w:r>
            <w:r w:rsidR="006954C4">
              <w:rPr>
                <w:noProof/>
                <w:webHidden/>
              </w:rPr>
              <w:t>27</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26" w:history="1">
            <w:r w:rsidR="006954C4" w:rsidRPr="00671C20">
              <w:rPr>
                <w:rStyle w:val="Hyperlink"/>
                <w:noProof/>
              </w:rPr>
              <w:t>4.11.1</w:t>
            </w:r>
            <w:r w:rsidR="006954C4">
              <w:rPr>
                <w:rFonts w:asciiTheme="minorHAnsi" w:eastAsiaTheme="minorEastAsia" w:hAnsiTheme="minorHAnsi" w:cstheme="minorBidi"/>
                <w:noProof/>
                <w:sz w:val="22"/>
                <w:lang w:eastAsia="en-US"/>
              </w:rPr>
              <w:tab/>
            </w:r>
            <w:r w:rsidR="006954C4" w:rsidRPr="00671C20">
              <w:rPr>
                <w:rStyle w:val="Hyperlink"/>
                <w:noProof/>
              </w:rPr>
              <w:t>Installation Order</w:t>
            </w:r>
            <w:r w:rsidR="006954C4">
              <w:rPr>
                <w:noProof/>
                <w:webHidden/>
              </w:rPr>
              <w:tab/>
            </w:r>
            <w:r>
              <w:rPr>
                <w:noProof/>
                <w:webHidden/>
              </w:rPr>
              <w:fldChar w:fldCharType="begin"/>
            </w:r>
            <w:r w:rsidR="006954C4">
              <w:rPr>
                <w:noProof/>
                <w:webHidden/>
              </w:rPr>
              <w:instrText xml:space="preserve"> PAGEREF _Toc327362526 \h </w:instrText>
            </w:r>
            <w:r>
              <w:rPr>
                <w:noProof/>
                <w:webHidden/>
              </w:rPr>
            </w:r>
            <w:r>
              <w:rPr>
                <w:noProof/>
                <w:webHidden/>
              </w:rPr>
              <w:fldChar w:fldCharType="separate"/>
            </w:r>
            <w:r w:rsidR="006954C4">
              <w:rPr>
                <w:noProof/>
                <w:webHidden/>
              </w:rPr>
              <w:t>27</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27" w:history="1">
            <w:r w:rsidR="006954C4" w:rsidRPr="00671C20">
              <w:rPr>
                <w:rStyle w:val="Hyperlink"/>
                <w:noProof/>
              </w:rPr>
              <w:t>4.11.2</w:t>
            </w:r>
            <w:r w:rsidR="006954C4">
              <w:rPr>
                <w:rFonts w:asciiTheme="minorHAnsi" w:eastAsiaTheme="minorEastAsia" w:hAnsiTheme="minorHAnsi" w:cstheme="minorBidi"/>
                <w:noProof/>
                <w:sz w:val="22"/>
                <w:lang w:eastAsia="en-US"/>
              </w:rPr>
              <w:tab/>
            </w:r>
            <w:r w:rsidR="006954C4" w:rsidRPr="00671C20">
              <w:rPr>
                <w:rStyle w:val="Hyperlink"/>
                <w:noProof/>
              </w:rPr>
              <w:t>Exchange 2010 Unattended Install Steps</w:t>
            </w:r>
            <w:r w:rsidR="006954C4">
              <w:rPr>
                <w:noProof/>
                <w:webHidden/>
              </w:rPr>
              <w:tab/>
            </w:r>
            <w:r>
              <w:rPr>
                <w:noProof/>
                <w:webHidden/>
              </w:rPr>
              <w:fldChar w:fldCharType="begin"/>
            </w:r>
            <w:r w:rsidR="006954C4">
              <w:rPr>
                <w:noProof/>
                <w:webHidden/>
              </w:rPr>
              <w:instrText xml:space="preserve"> PAGEREF _Toc327362527 \h </w:instrText>
            </w:r>
            <w:r>
              <w:rPr>
                <w:noProof/>
                <w:webHidden/>
              </w:rPr>
            </w:r>
            <w:r>
              <w:rPr>
                <w:noProof/>
                <w:webHidden/>
              </w:rPr>
              <w:fldChar w:fldCharType="separate"/>
            </w:r>
            <w:r w:rsidR="006954C4">
              <w:rPr>
                <w:noProof/>
                <w:webHidden/>
              </w:rPr>
              <w:t>27</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28" w:history="1">
            <w:r w:rsidR="006954C4" w:rsidRPr="00671C20">
              <w:rPr>
                <w:rStyle w:val="Hyperlink"/>
                <w:noProof/>
              </w:rPr>
              <w:t>4.11.3</w:t>
            </w:r>
            <w:r w:rsidR="006954C4">
              <w:rPr>
                <w:rFonts w:asciiTheme="minorHAnsi" w:eastAsiaTheme="minorEastAsia" w:hAnsiTheme="minorHAnsi" w:cstheme="minorBidi"/>
                <w:noProof/>
                <w:sz w:val="22"/>
                <w:lang w:eastAsia="en-US"/>
              </w:rPr>
              <w:tab/>
            </w:r>
            <w:r w:rsidR="006954C4" w:rsidRPr="00671C20">
              <w:rPr>
                <w:rStyle w:val="Hyperlink"/>
                <w:noProof/>
              </w:rPr>
              <w:t>Exchange 2010 Manual Installation Steps</w:t>
            </w:r>
            <w:r w:rsidR="006954C4">
              <w:rPr>
                <w:noProof/>
                <w:webHidden/>
              </w:rPr>
              <w:tab/>
            </w:r>
            <w:r>
              <w:rPr>
                <w:noProof/>
                <w:webHidden/>
              </w:rPr>
              <w:fldChar w:fldCharType="begin"/>
            </w:r>
            <w:r w:rsidR="006954C4">
              <w:rPr>
                <w:noProof/>
                <w:webHidden/>
              </w:rPr>
              <w:instrText xml:space="preserve"> PAGEREF _Toc327362528 \h </w:instrText>
            </w:r>
            <w:r>
              <w:rPr>
                <w:noProof/>
                <w:webHidden/>
              </w:rPr>
            </w:r>
            <w:r>
              <w:rPr>
                <w:noProof/>
                <w:webHidden/>
              </w:rPr>
              <w:fldChar w:fldCharType="separate"/>
            </w:r>
            <w:r w:rsidR="006954C4">
              <w:rPr>
                <w:noProof/>
                <w:webHidden/>
              </w:rPr>
              <w:t>28</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29" w:history="1">
            <w:r w:rsidR="006954C4" w:rsidRPr="00671C20">
              <w:rPr>
                <w:rStyle w:val="Hyperlink"/>
                <w:noProof/>
              </w:rPr>
              <w:t>4.11.4</w:t>
            </w:r>
            <w:r w:rsidR="006954C4">
              <w:rPr>
                <w:rFonts w:asciiTheme="minorHAnsi" w:eastAsiaTheme="minorEastAsia" w:hAnsiTheme="minorHAnsi" w:cstheme="minorBidi"/>
                <w:noProof/>
                <w:sz w:val="22"/>
                <w:lang w:eastAsia="en-US"/>
              </w:rPr>
              <w:tab/>
            </w:r>
            <w:r w:rsidR="006954C4" w:rsidRPr="00671C20">
              <w:rPr>
                <w:rStyle w:val="Hyperlink"/>
                <w:noProof/>
              </w:rPr>
              <w:t>Product Key Configuration</w:t>
            </w:r>
            <w:r w:rsidR="006954C4">
              <w:rPr>
                <w:noProof/>
                <w:webHidden/>
              </w:rPr>
              <w:tab/>
            </w:r>
            <w:r>
              <w:rPr>
                <w:noProof/>
                <w:webHidden/>
              </w:rPr>
              <w:fldChar w:fldCharType="begin"/>
            </w:r>
            <w:r w:rsidR="006954C4">
              <w:rPr>
                <w:noProof/>
                <w:webHidden/>
              </w:rPr>
              <w:instrText xml:space="preserve"> PAGEREF _Toc327362529 \h </w:instrText>
            </w:r>
            <w:r>
              <w:rPr>
                <w:noProof/>
                <w:webHidden/>
              </w:rPr>
            </w:r>
            <w:r>
              <w:rPr>
                <w:noProof/>
                <w:webHidden/>
              </w:rPr>
              <w:fldChar w:fldCharType="separate"/>
            </w:r>
            <w:r w:rsidR="006954C4">
              <w:rPr>
                <w:noProof/>
                <w:webHidden/>
              </w:rPr>
              <w:t>32</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30" w:history="1">
            <w:r w:rsidR="006954C4" w:rsidRPr="00671C20">
              <w:rPr>
                <w:rStyle w:val="Hyperlink"/>
                <w:noProof/>
              </w:rPr>
              <w:t>4.11.5</w:t>
            </w:r>
            <w:r w:rsidR="006954C4">
              <w:rPr>
                <w:rFonts w:asciiTheme="minorHAnsi" w:eastAsiaTheme="minorEastAsia" w:hAnsiTheme="minorHAnsi" w:cstheme="minorBidi"/>
                <w:noProof/>
                <w:sz w:val="22"/>
                <w:lang w:eastAsia="en-US"/>
              </w:rPr>
              <w:tab/>
            </w:r>
            <w:r w:rsidR="006954C4" w:rsidRPr="00671C20">
              <w:rPr>
                <w:rStyle w:val="Hyperlink"/>
                <w:noProof/>
              </w:rPr>
              <w:t>Exchange 2010 Update Rollup Installation</w:t>
            </w:r>
            <w:r w:rsidR="006954C4">
              <w:rPr>
                <w:noProof/>
                <w:webHidden/>
              </w:rPr>
              <w:tab/>
            </w:r>
            <w:r>
              <w:rPr>
                <w:noProof/>
                <w:webHidden/>
              </w:rPr>
              <w:fldChar w:fldCharType="begin"/>
            </w:r>
            <w:r w:rsidR="006954C4">
              <w:rPr>
                <w:noProof/>
                <w:webHidden/>
              </w:rPr>
              <w:instrText xml:space="preserve"> PAGEREF _Toc327362530 \h </w:instrText>
            </w:r>
            <w:r>
              <w:rPr>
                <w:noProof/>
                <w:webHidden/>
              </w:rPr>
            </w:r>
            <w:r>
              <w:rPr>
                <w:noProof/>
                <w:webHidden/>
              </w:rPr>
              <w:fldChar w:fldCharType="separate"/>
            </w:r>
            <w:r w:rsidR="006954C4">
              <w:rPr>
                <w:noProof/>
                <w:webHidden/>
              </w:rPr>
              <w:t>33</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31" w:history="1">
            <w:r w:rsidR="006954C4" w:rsidRPr="00671C20">
              <w:rPr>
                <w:rStyle w:val="Hyperlink"/>
                <w:noProof/>
              </w:rPr>
              <w:t>4.11.6</w:t>
            </w:r>
            <w:r w:rsidR="006954C4">
              <w:rPr>
                <w:rFonts w:asciiTheme="minorHAnsi" w:eastAsiaTheme="minorEastAsia" w:hAnsiTheme="minorHAnsi" w:cstheme="minorBidi"/>
                <w:noProof/>
                <w:sz w:val="22"/>
                <w:lang w:eastAsia="en-US"/>
              </w:rPr>
              <w:tab/>
            </w:r>
            <w:r w:rsidR="006954C4" w:rsidRPr="00671C20">
              <w:rPr>
                <w:rStyle w:val="Hyperlink"/>
                <w:noProof/>
              </w:rPr>
              <w:t>Check Processor Scheduling Configuration</w:t>
            </w:r>
            <w:r w:rsidR="006954C4">
              <w:rPr>
                <w:noProof/>
                <w:webHidden/>
              </w:rPr>
              <w:tab/>
            </w:r>
            <w:r>
              <w:rPr>
                <w:noProof/>
                <w:webHidden/>
              </w:rPr>
              <w:fldChar w:fldCharType="begin"/>
            </w:r>
            <w:r w:rsidR="006954C4">
              <w:rPr>
                <w:noProof/>
                <w:webHidden/>
              </w:rPr>
              <w:instrText xml:space="preserve"> PAGEREF _Toc327362531 \h </w:instrText>
            </w:r>
            <w:r>
              <w:rPr>
                <w:noProof/>
                <w:webHidden/>
              </w:rPr>
            </w:r>
            <w:r>
              <w:rPr>
                <w:noProof/>
                <w:webHidden/>
              </w:rPr>
              <w:fldChar w:fldCharType="separate"/>
            </w:r>
            <w:r w:rsidR="006954C4">
              <w:rPr>
                <w:noProof/>
                <w:webHidden/>
              </w:rPr>
              <w:t>33</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32" w:history="1">
            <w:r w:rsidR="006954C4" w:rsidRPr="00671C20">
              <w:rPr>
                <w:rStyle w:val="Hyperlink"/>
                <w:noProof/>
              </w:rPr>
              <w:t>4.12</w:t>
            </w:r>
            <w:r w:rsidR="006954C4">
              <w:rPr>
                <w:rFonts w:asciiTheme="minorHAnsi" w:eastAsiaTheme="minorEastAsia" w:hAnsiTheme="minorHAnsi" w:cstheme="minorBidi"/>
                <w:noProof/>
                <w:lang w:eastAsia="en-US"/>
              </w:rPr>
              <w:tab/>
            </w:r>
            <w:r w:rsidR="006954C4" w:rsidRPr="00671C20">
              <w:rPr>
                <w:rStyle w:val="Hyperlink"/>
                <w:noProof/>
              </w:rPr>
              <w:t>Configure Certificate Services</w:t>
            </w:r>
            <w:r w:rsidR="006954C4">
              <w:rPr>
                <w:noProof/>
                <w:webHidden/>
              </w:rPr>
              <w:tab/>
            </w:r>
            <w:r>
              <w:rPr>
                <w:noProof/>
                <w:webHidden/>
              </w:rPr>
              <w:fldChar w:fldCharType="begin"/>
            </w:r>
            <w:r w:rsidR="006954C4">
              <w:rPr>
                <w:noProof/>
                <w:webHidden/>
              </w:rPr>
              <w:instrText xml:space="preserve"> PAGEREF _Toc327362532 \h </w:instrText>
            </w:r>
            <w:r>
              <w:rPr>
                <w:noProof/>
                <w:webHidden/>
              </w:rPr>
            </w:r>
            <w:r>
              <w:rPr>
                <w:noProof/>
                <w:webHidden/>
              </w:rPr>
              <w:fldChar w:fldCharType="separate"/>
            </w:r>
            <w:r w:rsidR="006954C4">
              <w:rPr>
                <w:noProof/>
                <w:webHidden/>
              </w:rPr>
              <w:t>34</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33" w:history="1">
            <w:r w:rsidR="006954C4" w:rsidRPr="00671C20">
              <w:rPr>
                <w:rStyle w:val="Hyperlink"/>
                <w:noProof/>
              </w:rPr>
              <w:t>4.12.1</w:t>
            </w:r>
            <w:r w:rsidR="006954C4">
              <w:rPr>
                <w:rFonts w:asciiTheme="minorHAnsi" w:eastAsiaTheme="minorEastAsia" w:hAnsiTheme="minorHAnsi" w:cstheme="minorBidi"/>
                <w:noProof/>
                <w:sz w:val="22"/>
                <w:lang w:eastAsia="en-US"/>
              </w:rPr>
              <w:tab/>
            </w:r>
            <w:r w:rsidR="006954C4" w:rsidRPr="00671C20">
              <w:rPr>
                <w:rStyle w:val="Hyperlink"/>
                <w:noProof/>
              </w:rPr>
              <w:t>PKI and Certificates</w:t>
            </w:r>
            <w:r w:rsidR="006954C4">
              <w:rPr>
                <w:noProof/>
                <w:webHidden/>
              </w:rPr>
              <w:tab/>
            </w:r>
            <w:r>
              <w:rPr>
                <w:noProof/>
                <w:webHidden/>
              </w:rPr>
              <w:fldChar w:fldCharType="begin"/>
            </w:r>
            <w:r w:rsidR="006954C4">
              <w:rPr>
                <w:noProof/>
                <w:webHidden/>
              </w:rPr>
              <w:instrText xml:space="preserve"> PAGEREF _Toc327362533 \h </w:instrText>
            </w:r>
            <w:r>
              <w:rPr>
                <w:noProof/>
                <w:webHidden/>
              </w:rPr>
            </w:r>
            <w:r>
              <w:rPr>
                <w:noProof/>
                <w:webHidden/>
              </w:rPr>
              <w:fldChar w:fldCharType="separate"/>
            </w:r>
            <w:r w:rsidR="006954C4">
              <w:rPr>
                <w:noProof/>
                <w:webHidden/>
              </w:rPr>
              <w:t>34</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34" w:history="1">
            <w:r w:rsidR="006954C4" w:rsidRPr="00671C20">
              <w:rPr>
                <w:rStyle w:val="Hyperlink"/>
                <w:noProof/>
              </w:rPr>
              <w:t>4.12.2</w:t>
            </w:r>
            <w:r w:rsidR="006954C4">
              <w:rPr>
                <w:rFonts w:asciiTheme="minorHAnsi" w:eastAsiaTheme="minorEastAsia" w:hAnsiTheme="minorHAnsi" w:cstheme="minorBidi"/>
                <w:noProof/>
                <w:sz w:val="22"/>
                <w:lang w:eastAsia="en-US"/>
              </w:rPr>
              <w:tab/>
            </w:r>
            <w:r w:rsidR="006954C4" w:rsidRPr="00671C20">
              <w:rPr>
                <w:rStyle w:val="Hyperlink"/>
                <w:noProof/>
              </w:rPr>
              <w:t>Certificate Namespace</w:t>
            </w:r>
            <w:r w:rsidR="006954C4">
              <w:rPr>
                <w:noProof/>
                <w:webHidden/>
              </w:rPr>
              <w:tab/>
            </w:r>
            <w:r>
              <w:rPr>
                <w:noProof/>
                <w:webHidden/>
              </w:rPr>
              <w:fldChar w:fldCharType="begin"/>
            </w:r>
            <w:r w:rsidR="006954C4">
              <w:rPr>
                <w:noProof/>
                <w:webHidden/>
              </w:rPr>
              <w:instrText xml:space="preserve"> PAGEREF _Toc327362534 \h </w:instrText>
            </w:r>
            <w:r>
              <w:rPr>
                <w:noProof/>
                <w:webHidden/>
              </w:rPr>
            </w:r>
            <w:r>
              <w:rPr>
                <w:noProof/>
                <w:webHidden/>
              </w:rPr>
              <w:fldChar w:fldCharType="separate"/>
            </w:r>
            <w:r w:rsidR="006954C4">
              <w:rPr>
                <w:noProof/>
                <w:webHidden/>
              </w:rPr>
              <w:t>34</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35" w:history="1">
            <w:r w:rsidR="006954C4" w:rsidRPr="00671C20">
              <w:rPr>
                <w:rStyle w:val="Hyperlink"/>
                <w:noProof/>
              </w:rPr>
              <w:t>4.12.3</w:t>
            </w:r>
            <w:r w:rsidR="006954C4">
              <w:rPr>
                <w:rFonts w:asciiTheme="minorHAnsi" w:eastAsiaTheme="minorEastAsia" w:hAnsiTheme="minorHAnsi" w:cstheme="minorBidi"/>
                <w:noProof/>
                <w:sz w:val="22"/>
                <w:lang w:eastAsia="en-US"/>
              </w:rPr>
              <w:tab/>
            </w:r>
            <w:r w:rsidR="006954C4" w:rsidRPr="00671C20">
              <w:rPr>
                <w:rStyle w:val="Hyperlink"/>
                <w:noProof/>
              </w:rPr>
              <w:t>Certificate Configuration</w:t>
            </w:r>
            <w:r w:rsidR="006954C4">
              <w:rPr>
                <w:noProof/>
                <w:webHidden/>
              </w:rPr>
              <w:tab/>
            </w:r>
            <w:r>
              <w:rPr>
                <w:noProof/>
                <w:webHidden/>
              </w:rPr>
              <w:fldChar w:fldCharType="begin"/>
            </w:r>
            <w:r w:rsidR="006954C4">
              <w:rPr>
                <w:noProof/>
                <w:webHidden/>
              </w:rPr>
              <w:instrText xml:space="preserve"> PAGEREF _Toc327362535 \h </w:instrText>
            </w:r>
            <w:r>
              <w:rPr>
                <w:noProof/>
                <w:webHidden/>
              </w:rPr>
            </w:r>
            <w:r>
              <w:rPr>
                <w:noProof/>
                <w:webHidden/>
              </w:rPr>
              <w:fldChar w:fldCharType="separate"/>
            </w:r>
            <w:r w:rsidR="006954C4">
              <w:rPr>
                <w:noProof/>
                <w:webHidden/>
              </w:rPr>
              <w:t>35</w:t>
            </w:r>
            <w:r>
              <w:rPr>
                <w:noProof/>
                <w:webHidden/>
              </w:rPr>
              <w:fldChar w:fldCharType="end"/>
            </w:r>
          </w:hyperlink>
        </w:p>
        <w:p w:rsidR="006954C4" w:rsidRDefault="00803D9B">
          <w:pPr>
            <w:pStyle w:val="TOC3"/>
            <w:tabs>
              <w:tab w:val="left" w:pos="1320"/>
              <w:tab w:val="right" w:leader="dot" w:pos="8995"/>
            </w:tabs>
            <w:rPr>
              <w:rFonts w:asciiTheme="minorHAnsi" w:eastAsiaTheme="minorEastAsia" w:hAnsiTheme="minorHAnsi" w:cstheme="minorBidi"/>
              <w:noProof/>
              <w:sz w:val="22"/>
              <w:lang w:eastAsia="en-US"/>
            </w:rPr>
          </w:pPr>
          <w:hyperlink w:anchor="_Toc327362536" w:history="1">
            <w:r w:rsidR="006954C4" w:rsidRPr="00671C20">
              <w:rPr>
                <w:rStyle w:val="Hyperlink"/>
                <w:noProof/>
              </w:rPr>
              <w:t>4.12.3.1</w:t>
            </w:r>
            <w:r w:rsidR="006954C4">
              <w:rPr>
                <w:rFonts w:asciiTheme="minorHAnsi" w:eastAsiaTheme="minorEastAsia" w:hAnsiTheme="minorHAnsi" w:cstheme="minorBidi"/>
                <w:noProof/>
                <w:sz w:val="22"/>
                <w:lang w:eastAsia="en-US"/>
              </w:rPr>
              <w:tab/>
            </w:r>
            <w:r w:rsidR="006954C4" w:rsidRPr="00671C20">
              <w:rPr>
                <w:rStyle w:val="Hyperlink"/>
                <w:noProof/>
              </w:rPr>
              <w:t>Create Certificate</w:t>
            </w:r>
            <w:r w:rsidR="006954C4">
              <w:rPr>
                <w:noProof/>
                <w:webHidden/>
              </w:rPr>
              <w:tab/>
            </w:r>
            <w:r>
              <w:rPr>
                <w:noProof/>
                <w:webHidden/>
              </w:rPr>
              <w:fldChar w:fldCharType="begin"/>
            </w:r>
            <w:r w:rsidR="006954C4">
              <w:rPr>
                <w:noProof/>
                <w:webHidden/>
              </w:rPr>
              <w:instrText xml:space="preserve"> PAGEREF _Toc327362536 \h </w:instrText>
            </w:r>
            <w:r>
              <w:rPr>
                <w:noProof/>
                <w:webHidden/>
              </w:rPr>
            </w:r>
            <w:r>
              <w:rPr>
                <w:noProof/>
                <w:webHidden/>
              </w:rPr>
              <w:fldChar w:fldCharType="separate"/>
            </w:r>
            <w:r w:rsidR="006954C4">
              <w:rPr>
                <w:noProof/>
                <w:webHidden/>
              </w:rPr>
              <w:t>35</w:t>
            </w:r>
            <w:r>
              <w:rPr>
                <w:noProof/>
                <w:webHidden/>
              </w:rPr>
              <w:fldChar w:fldCharType="end"/>
            </w:r>
          </w:hyperlink>
        </w:p>
        <w:p w:rsidR="006954C4" w:rsidRDefault="00803D9B">
          <w:pPr>
            <w:pStyle w:val="TOC3"/>
            <w:tabs>
              <w:tab w:val="left" w:pos="1320"/>
              <w:tab w:val="right" w:leader="dot" w:pos="8995"/>
            </w:tabs>
            <w:rPr>
              <w:rFonts w:asciiTheme="minorHAnsi" w:eastAsiaTheme="minorEastAsia" w:hAnsiTheme="minorHAnsi" w:cstheme="minorBidi"/>
              <w:noProof/>
              <w:sz w:val="22"/>
              <w:lang w:eastAsia="en-US"/>
            </w:rPr>
          </w:pPr>
          <w:hyperlink w:anchor="_Toc327362537" w:history="1">
            <w:r w:rsidR="006954C4" w:rsidRPr="00671C20">
              <w:rPr>
                <w:rStyle w:val="Hyperlink"/>
                <w:noProof/>
              </w:rPr>
              <w:t>4.12.3.2</w:t>
            </w:r>
            <w:r w:rsidR="006954C4">
              <w:rPr>
                <w:rFonts w:asciiTheme="minorHAnsi" w:eastAsiaTheme="minorEastAsia" w:hAnsiTheme="minorHAnsi" w:cstheme="minorBidi"/>
                <w:noProof/>
                <w:sz w:val="22"/>
                <w:lang w:eastAsia="en-US"/>
              </w:rPr>
              <w:tab/>
            </w:r>
            <w:r w:rsidR="006954C4" w:rsidRPr="00671C20">
              <w:rPr>
                <w:rStyle w:val="Hyperlink"/>
                <w:noProof/>
              </w:rPr>
              <w:t>Submit the Request to the Internal CA</w:t>
            </w:r>
            <w:r w:rsidR="006954C4">
              <w:rPr>
                <w:noProof/>
                <w:webHidden/>
              </w:rPr>
              <w:tab/>
            </w:r>
            <w:r>
              <w:rPr>
                <w:noProof/>
                <w:webHidden/>
              </w:rPr>
              <w:fldChar w:fldCharType="begin"/>
            </w:r>
            <w:r w:rsidR="006954C4">
              <w:rPr>
                <w:noProof/>
                <w:webHidden/>
              </w:rPr>
              <w:instrText xml:space="preserve"> PAGEREF _Toc327362537 \h </w:instrText>
            </w:r>
            <w:r>
              <w:rPr>
                <w:noProof/>
                <w:webHidden/>
              </w:rPr>
            </w:r>
            <w:r>
              <w:rPr>
                <w:noProof/>
                <w:webHidden/>
              </w:rPr>
              <w:fldChar w:fldCharType="separate"/>
            </w:r>
            <w:r w:rsidR="006954C4">
              <w:rPr>
                <w:noProof/>
                <w:webHidden/>
              </w:rPr>
              <w:t>35</w:t>
            </w:r>
            <w:r>
              <w:rPr>
                <w:noProof/>
                <w:webHidden/>
              </w:rPr>
              <w:fldChar w:fldCharType="end"/>
            </w:r>
          </w:hyperlink>
        </w:p>
        <w:p w:rsidR="006954C4" w:rsidRDefault="00803D9B">
          <w:pPr>
            <w:pStyle w:val="TOC3"/>
            <w:tabs>
              <w:tab w:val="left" w:pos="1320"/>
              <w:tab w:val="right" w:leader="dot" w:pos="8995"/>
            </w:tabs>
            <w:rPr>
              <w:rFonts w:asciiTheme="minorHAnsi" w:eastAsiaTheme="minorEastAsia" w:hAnsiTheme="minorHAnsi" w:cstheme="minorBidi"/>
              <w:noProof/>
              <w:sz w:val="22"/>
              <w:lang w:eastAsia="en-US"/>
            </w:rPr>
          </w:pPr>
          <w:hyperlink w:anchor="_Toc327362538" w:history="1">
            <w:r w:rsidR="006954C4" w:rsidRPr="00671C20">
              <w:rPr>
                <w:rStyle w:val="Hyperlink"/>
                <w:noProof/>
              </w:rPr>
              <w:t>4.12.3.3</w:t>
            </w:r>
            <w:r w:rsidR="006954C4">
              <w:rPr>
                <w:rFonts w:asciiTheme="minorHAnsi" w:eastAsiaTheme="minorEastAsia" w:hAnsiTheme="minorHAnsi" w:cstheme="minorBidi"/>
                <w:noProof/>
                <w:sz w:val="22"/>
                <w:lang w:eastAsia="en-US"/>
              </w:rPr>
              <w:tab/>
            </w:r>
            <w:r w:rsidR="006954C4" w:rsidRPr="00671C20">
              <w:rPr>
                <w:rStyle w:val="Hyperlink"/>
                <w:noProof/>
              </w:rPr>
              <w:t>Import Certificate to the First CAS Server</w:t>
            </w:r>
            <w:r w:rsidR="006954C4">
              <w:rPr>
                <w:noProof/>
                <w:webHidden/>
              </w:rPr>
              <w:tab/>
            </w:r>
            <w:r>
              <w:rPr>
                <w:noProof/>
                <w:webHidden/>
              </w:rPr>
              <w:fldChar w:fldCharType="begin"/>
            </w:r>
            <w:r w:rsidR="006954C4">
              <w:rPr>
                <w:noProof/>
                <w:webHidden/>
              </w:rPr>
              <w:instrText xml:space="preserve"> PAGEREF _Toc327362538 \h </w:instrText>
            </w:r>
            <w:r>
              <w:rPr>
                <w:noProof/>
                <w:webHidden/>
              </w:rPr>
            </w:r>
            <w:r>
              <w:rPr>
                <w:noProof/>
                <w:webHidden/>
              </w:rPr>
              <w:fldChar w:fldCharType="separate"/>
            </w:r>
            <w:r w:rsidR="006954C4">
              <w:rPr>
                <w:noProof/>
                <w:webHidden/>
              </w:rPr>
              <w:t>38</w:t>
            </w:r>
            <w:r>
              <w:rPr>
                <w:noProof/>
                <w:webHidden/>
              </w:rPr>
              <w:fldChar w:fldCharType="end"/>
            </w:r>
          </w:hyperlink>
        </w:p>
        <w:p w:rsidR="006954C4" w:rsidRDefault="00803D9B">
          <w:pPr>
            <w:pStyle w:val="TOC3"/>
            <w:tabs>
              <w:tab w:val="left" w:pos="1320"/>
              <w:tab w:val="right" w:leader="dot" w:pos="8995"/>
            </w:tabs>
            <w:rPr>
              <w:rFonts w:asciiTheme="minorHAnsi" w:eastAsiaTheme="minorEastAsia" w:hAnsiTheme="minorHAnsi" w:cstheme="minorBidi"/>
              <w:noProof/>
              <w:sz w:val="22"/>
              <w:lang w:eastAsia="en-US"/>
            </w:rPr>
          </w:pPr>
          <w:hyperlink w:anchor="_Toc327362539" w:history="1">
            <w:r w:rsidR="006954C4" w:rsidRPr="00671C20">
              <w:rPr>
                <w:rStyle w:val="Hyperlink"/>
                <w:noProof/>
              </w:rPr>
              <w:t>4.12.3.4</w:t>
            </w:r>
            <w:r w:rsidR="006954C4">
              <w:rPr>
                <w:rFonts w:asciiTheme="minorHAnsi" w:eastAsiaTheme="minorEastAsia" w:hAnsiTheme="minorHAnsi" w:cstheme="minorBidi"/>
                <w:noProof/>
                <w:sz w:val="22"/>
                <w:lang w:eastAsia="en-US"/>
              </w:rPr>
              <w:tab/>
            </w:r>
            <w:r w:rsidR="006954C4" w:rsidRPr="00671C20">
              <w:rPr>
                <w:rStyle w:val="Hyperlink"/>
                <w:noProof/>
              </w:rPr>
              <w:t>Export Certificate to apply to Other Servers</w:t>
            </w:r>
            <w:r w:rsidR="006954C4">
              <w:rPr>
                <w:noProof/>
                <w:webHidden/>
              </w:rPr>
              <w:tab/>
            </w:r>
            <w:r>
              <w:rPr>
                <w:noProof/>
                <w:webHidden/>
              </w:rPr>
              <w:fldChar w:fldCharType="begin"/>
            </w:r>
            <w:r w:rsidR="006954C4">
              <w:rPr>
                <w:noProof/>
                <w:webHidden/>
              </w:rPr>
              <w:instrText xml:space="preserve"> PAGEREF _Toc327362539 \h </w:instrText>
            </w:r>
            <w:r>
              <w:rPr>
                <w:noProof/>
                <w:webHidden/>
              </w:rPr>
            </w:r>
            <w:r>
              <w:rPr>
                <w:noProof/>
                <w:webHidden/>
              </w:rPr>
              <w:fldChar w:fldCharType="separate"/>
            </w:r>
            <w:r w:rsidR="006954C4">
              <w:rPr>
                <w:noProof/>
                <w:webHidden/>
              </w:rPr>
              <w:t>38</w:t>
            </w:r>
            <w:r>
              <w:rPr>
                <w:noProof/>
                <w:webHidden/>
              </w:rPr>
              <w:fldChar w:fldCharType="end"/>
            </w:r>
          </w:hyperlink>
        </w:p>
        <w:p w:rsidR="006954C4" w:rsidRDefault="00803D9B">
          <w:pPr>
            <w:pStyle w:val="TOC3"/>
            <w:tabs>
              <w:tab w:val="left" w:pos="1320"/>
              <w:tab w:val="right" w:leader="dot" w:pos="8995"/>
            </w:tabs>
            <w:rPr>
              <w:rFonts w:asciiTheme="minorHAnsi" w:eastAsiaTheme="minorEastAsia" w:hAnsiTheme="minorHAnsi" w:cstheme="minorBidi"/>
              <w:noProof/>
              <w:sz w:val="22"/>
              <w:lang w:eastAsia="en-US"/>
            </w:rPr>
          </w:pPr>
          <w:hyperlink w:anchor="_Toc327362540" w:history="1">
            <w:r w:rsidR="006954C4" w:rsidRPr="00671C20">
              <w:rPr>
                <w:rStyle w:val="Hyperlink"/>
                <w:noProof/>
              </w:rPr>
              <w:t>4.12.3.5</w:t>
            </w:r>
            <w:r w:rsidR="006954C4">
              <w:rPr>
                <w:rFonts w:asciiTheme="minorHAnsi" w:eastAsiaTheme="minorEastAsia" w:hAnsiTheme="minorHAnsi" w:cstheme="minorBidi"/>
                <w:noProof/>
                <w:sz w:val="22"/>
                <w:lang w:eastAsia="en-US"/>
              </w:rPr>
              <w:tab/>
            </w:r>
            <w:r w:rsidR="006954C4" w:rsidRPr="00671C20">
              <w:rPr>
                <w:rStyle w:val="Hyperlink"/>
                <w:noProof/>
              </w:rPr>
              <w:t>Import Certificate to All Other Servers</w:t>
            </w:r>
            <w:r w:rsidR="006954C4">
              <w:rPr>
                <w:noProof/>
                <w:webHidden/>
              </w:rPr>
              <w:tab/>
            </w:r>
            <w:r>
              <w:rPr>
                <w:noProof/>
                <w:webHidden/>
              </w:rPr>
              <w:fldChar w:fldCharType="begin"/>
            </w:r>
            <w:r w:rsidR="006954C4">
              <w:rPr>
                <w:noProof/>
                <w:webHidden/>
              </w:rPr>
              <w:instrText xml:space="preserve"> PAGEREF _Toc327362540 \h </w:instrText>
            </w:r>
            <w:r>
              <w:rPr>
                <w:noProof/>
                <w:webHidden/>
              </w:rPr>
            </w:r>
            <w:r>
              <w:rPr>
                <w:noProof/>
                <w:webHidden/>
              </w:rPr>
              <w:fldChar w:fldCharType="separate"/>
            </w:r>
            <w:r w:rsidR="006954C4">
              <w:rPr>
                <w:noProof/>
                <w:webHidden/>
              </w:rPr>
              <w:t>38</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41" w:history="1">
            <w:r w:rsidR="006954C4" w:rsidRPr="00671C20">
              <w:rPr>
                <w:rStyle w:val="Hyperlink"/>
                <w:noProof/>
              </w:rPr>
              <w:t>4.13</w:t>
            </w:r>
            <w:r w:rsidR="006954C4">
              <w:rPr>
                <w:rFonts w:asciiTheme="minorHAnsi" w:eastAsiaTheme="minorEastAsia" w:hAnsiTheme="minorHAnsi" w:cstheme="minorBidi"/>
                <w:noProof/>
                <w:lang w:eastAsia="en-US"/>
              </w:rPr>
              <w:tab/>
            </w:r>
            <w:r w:rsidR="006954C4" w:rsidRPr="00671C20">
              <w:rPr>
                <w:rStyle w:val="Hyperlink"/>
                <w:noProof/>
              </w:rPr>
              <w:t>Create Kerberos Service Account and Assign SPNs</w:t>
            </w:r>
            <w:r w:rsidR="006954C4">
              <w:rPr>
                <w:noProof/>
                <w:webHidden/>
              </w:rPr>
              <w:tab/>
            </w:r>
            <w:r>
              <w:rPr>
                <w:noProof/>
                <w:webHidden/>
              </w:rPr>
              <w:fldChar w:fldCharType="begin"/>
            </w:r>
            <w:r w:rsidR="006954C4">
              <w:rPr>
                <w:noProof/>
                <w:webHidden/>
              </w:rPr>
              <w:instrText xml:space="preserve"> PAGEREF _Toc327362541 \h </w:instrText>
            </w:r>
            <w:r>
              <w:rPr>
                <w:noProof/>
                <w:webHidden/>
              </w:rPr>
            </w:r>
            <w:r>
              <w:rPr>
                <w:noProof/>
                <w:webHidden/>
              </w:rPr>
              <w:fldChar w:fldCharType="separate"/>
            </w:r>
            <w:r w:rsidR="006954C4">
              <w:rPr>
                <w:noProof/>
                <w:webHidden/>
              </w:rPr>
              <w:t>40</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42" w:history="1">
            <w:r w:rsidR="006954C4" w:rsidRPr="00671C20">
              <w:rPr>
                <w:rStyle w:val="Hyperlink"/>
                <w:noProof/>
              </w:rPr>
              <w:t>4.14</w:t>
            </w:r>
            <w:r w:rsidR="006954C4">
              <w:rPr>
                <w:rFonts w:asciiTheme="minorHAnsi" w:eastAsiaTheme="minorEastAsia" w:hAnsiTheme="minorHAnsi" w:cstheme="minorBidi"/>
                <w:noProof/>
                <w:lang w:eastAsia="en-US"/>
              </w:rPr>
              <w:tab/>
            </w:r>
            <w:r w:rsidR="006954C4" w:rsidRPr="00671C20">
              <w:rPr>
                <w:rStyle w:val="Hyperlink"/>
                <w:noProof/>
              </w:rPr>
              <w:t>Client Access Server Role Configuration</w:t>
            </w:r>
            <w:r w:rsidR="006954C4">
              <w:rPr>
                <w:noProof/>
                <w:webHidden/>
              </w:rPr>
              <w:tab/>
            </w:r>
            <w:r>
              <w:rPr>
                <w:noProof/>
                <w:webHidden/>
              </w:rPr>
              <w:fldChar w:fldCharType="begin"/>
            </w:r>
            <w:r w:rsidR="006954C4">
              <w:rPr>
                <w:noProof/>
                <w:webHidden/>
              </w:rPr>
              <w:instrText xml:space="preserve"> PAGEREF _Toc327362542 \h </w:instrText>
            </w:r>
            <w:r>
              <w:rPr>
                <w:noProof/>
                <w:webHidden/>
              </w:rPr>
            </w:r>
            <w:r>
              <w:rPr>
                <w:noProof/>
                <w:webHidden/>
              </w:rPr>
              <w:fldChar w:fldCharType="separate"/>
            </w:r>
            <w:r w:rsidR="006954C4">
              <w:rPr>
                <w:noProof/>
                <w:webHidden/>
              </w:rPr>
              <w:t>41</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43" w:history="1">
            <w:r w:rsidR="006954C4" w:rsidRPr="00671C20">
              <w:rPr>
                <w:rStyle w:val="Hyperlink"/>
                <w:noProof/>
              </w:rPr>
              <w:t>4.14.1</w:t>
            </w:r>
            <w:r w:rsidR="006954C4">
              <w:rPr>
                <w:rFonts w:asciiTheme="minorHAnsi" w:eastAsiaTheme="minorEastAsia" w:hAnsiTheme="minorHAnsi" w:cstheme="minorBidi"/>
                <w:noProof/>
                <w:sz w:val="22"/>
                <w:lang w:eastAsia="en-US"/>
              </w:rPr>
              <w:tab/>
            </w:r>
            <w:r w:rsidR="006954C4" w:rsidRPr="00671C20">
              <w:rPr>
                <w:rStyle w:val="Hyperlink"/>
                <w:noProof/>
              </w:rPr>
              <w:t>Exchange 2010 Namespaces Design</w:t>
            </w:r>
            <w:r w:rsidR="006954C4">
              <w:rPr>
                <w:noProof/>
                <w:webHidden/>
              </w:rPr>
              <w:tab/>
            </w:r>
            <w:r>
              <w:rPr>
                <w:noProof/>
                <w:webHidden/>
              </w:rPr>
              <w:fldChar w:fldCharType="begin"/>
            </w:r>
            <w:r w:rsidR="006954C4">
              <w:rPr>
                <w:noProof/>
                <w:webHidden/>
              </w:rPr>
              <w:instrText xml:space="preserve"> PAGEREF _Toc327362543 \h </w:instrText>
            </w:r>
            <w:r>
              <w:rPr>
                <w:noProof/>
                <w:webHidden/>
              </w:rPr>
            </w:r>
            <w:r>
              <w:rPr>
                <w:noProof/>
                <w:webHidden/>
              </w:rPr>
              <w:fldChar w:fldCharType="separate"/>
            </w:r>
            <w:r w:rsidR="006954C4">
              <w:rPr>
                <w:noProof/>
                <w:webHidden/>
              </w:rPr>
              <w:t>41</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44" w:history="1">
            <w:r w:rsidR="006954C4" w:rsidRPr="00671C20">
              <w:rPr>
                <w:rStyle w:val="Hyperlink"/>
                <w:noProof/>
              </w:rPr>
              <w:t>4.14.2</w:t>
            </w:r>
            <w:r w:rsidR="006954C4">
              <w:rPr>
                <w:rFonts w:asciiTheme="minorHAnsi" w:eastAsiaTheme="minorEastAsia" w:hAnsiTheme="minorHAnsi" w:cstheme="minorBidi"/>
                <w:noProof/>
                <w:sz w:val="22"/>
                <w:lang w:eastAsia="en-US"/>
              </w:rPr>
              <w:tab/>
            </w:r>
            <w:r w:rsidR="006954C4" w:rsidRPr="00671C20">
              <w:rPr>
                <w:rStyle w:val="Hyperlink"/>
                <w:noProof/>
              </w:rPr>
              <w:t>DNS</w:t>
            </w:r>
            <w:r w:rsidR="006954C4">
              <w:rPr>
                <w:noProof/>
                <w:webHidden/>
              </w:rPr>
              <w:tab/>
            </w:r>
            <w:r>
              <w:rPr>
                <w:noProof/>
                <w:webHidden/>
              </w:rPr>
              <w:fldChar w:fldCharType="begin"/>
            </w:r>
            <w:r w:rsidR="006954C4">
              <w:rPr>
                <w:noProof/>
                <w:webHidden/>
              </w:rPr>
              <w:instrText xml:space="preserve"> PAGEREF _Toc327362544 \h </w:instrText>
            </w:r>
            <w:r>
              <w:rPr>
                <w:noProof/>
                <w:webHidden/>
              </w:rPr>
            </w:r>
            <w:r>
              <w:rPr>
                <w:noProof/>
                <w:webHidden/>
              </w:rPr>
              <w:fldChar w:fldCharType="separate"/>
            </w:r>
            <w:r w:rsidR="006954C4">
              <w:rPr>
                <w:noProof/>
                <w:webHidden/>
              </w:rPr>
              <w:t>42</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45" w:history="1">
            <w:r w:rsidR="006954C4" w:rsidRPr="00671C20">
              <w:rPr>
                <w:rStyle w:val="Hyperlink"/>
                <w:noProof/>
              </w:rPr>
              <w:t>4.14.3</w:t>
            </w:r>
            <w:r w:rsidR="006954C4">
              <w:rPr>
                <w:rFonts w:asciiTheme="minorHAnsi" w:eastAsiaTheme="minorEastAsia" w:hAnsiTheme="minorHAnsi" w:cstheme="minorBidi"/>
                <w:noProof/>
                <w:sz w:val="22"/>
                <w:lang w:eastAsia="en-US"/>
              </w:rPr>
              <w:tab/>
            </w:r>
            <w:r w:rsidR="006954C4" w:rsidRPr="00671C20">
              <w:rPr>
                <w:rStyle w:val="Hyperlink"/>
                <w:noProof/>
              </w:rPr>
              <w:t>RPC Client Access Array</w:t>
            </w:r>
            <w:r w:rsidR="006954C4">
              <w:rPr>
                <w:noProof/>
                <w:webHidden/>
              </w:rPr>
              <w:tab/>
            </w:r>
            <w:r>
              <w:rPr>
                <w:noProof/>
                <w:webHidden/>
              </w:rPr>
              <w:fldChar w:fldCharType="begin"/>
            </w:r>
            <w:r w:rsidR="006954C4">
              <w:rPr>
                <w:noProof/>
                <w:webHidden/>
              </w:rPr>
              <w:instrText xml:space="preserve"> PAGEREF _Toc327362545 \h </w:instrText>
            </w:r>
            <w:r>
              <w:rPr>
                <w:noProof/>
                <w:webHidden/>
              </w:rPr>
            </w:r>
            <w:r>
              <w:rPr>
                <w:noProof/>
                <w:webHidden/>
              </w:rPr>
              <w:fldChar w:fldCharType="separate"/>
            </w:r>
            <w:r w:rsidR="006954C4">
              <w:rPr>
                <w:noProof/>
                <w:webHidden/>
              </w:rPr>
              <w:t>42</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46" w:history="1">
            <w:r w:rsidR="006954C4" w:rsidRPr="00671C20">
              <w:rPr>
                <w:rStyle w:val="Hyperlink"/>
                <w:noProof/>
              </w:rPr>
              <w:t>4.14.4</w:t>
            </w:r>
            <w:r w:rsidR="006954C4">
              <w:rPr>
                <w:rFonts w:asciiTheme="minorHAnsi" w:eastAsiaTheme="minorEastAsia" w:hAnsiTheme="minorHAnsi" w:cstheme="minorBidi"/>
                <w:noProof/>
                <w:sz w:val="22"/>
                <w:lang w:eastAsia="en-US"/>
              </w:rPr>
              <w:tab/>
            </w:r>
            <w:r w:rsidR="006954C4" w:rsidRPr="00671C20">
              <w:rPr>
                <w:rStyle w:val="Hyperlink"/>
                <w:noProof/>
              </w:rPr>
              <w:t>RPC Client Access and Address Book Service Configuration</w:t>
            </w:r>
            <w:r w:rsidR="006954C4">
              <w:rPr>
                <w:noProof/>
                <w:webHidden/>
              </w:rPr>
              <w:tab/>
            </w:r>
            <w:r>
              <w:rPr>
                <w:noProof/>
                <w:webHidden/>
              </w:rPr>
              <w:fldChar w:fldCharType="begin"/>
            </w:r>
            <w:r w:rsidR="006954C4">
              <w:rPr>
                <w:noProof/>
                <w:webHidden/>
              </w:rPr>
              <w:instrText xml:space="preserve"> PAGEREF _Toc327362546 \h </w:instrText>
            </w:r>
            <w:r>
              <w:rPr>
                <w:noProof/>
                <w:webHidden/>
              </w:rPr>
            </w:r>
            <w:r>
              <w:rPr>
                <w:noProof/>
                <w:webHidden/>
              </w:rPr>
              <w:fldChar w:fldCharType="separate"/>
            </w:r>
            <w:r w:rsidR="006954C4">
              <w:rPr>
                <w:noProof/>
                <w:webHidden/>
              </w:rPr>
              <w:t>43</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47" w:history="1">
            <w:r w:rsidR="006954C4" w:rsidRPr="00671C20">
              <w:rPr>
                <w:rStyle w:val="Hyperlink"/>
                <w:noProof/>
              </w:rPr>
              <w:t>4.14.5</w:t>
            </w:r>
            <w:r w:rsidR="006954C4">
              <w:rPr>
                <w:rFonts w:asciiTheme="minorHAnsi" w:eastAsiaTheme="minorEastAsia" w:hAnsiTheme="minorHAnsi" w:cstheme="minorBidi"/>
                <w:noProof/>
                <w:sz w:val="22"/>
                <w:lang w:eastAsia="en-US"/>
              </w:rPr>
              <w:tab/>
            </w:r>
            <w:r w:rsidR="006954C4" w:rsidRPr="00671C20">
              <w:rPr>
                <w:rStyle w:val="Hyperlink"/>
                <w:noProof/>
              </w:rPr>
              <w:t>Exchange Autodiscover Configuration</w:t>
            </w:r>
            <w:r w:rsidR="006954C4">
              <w:rPr>
                <w:noProof/>
                <w:webHidden/>
              </w:rPr>
              <w:tab/>
            </w:r>
            <w:r>
              <w:rPr>
                <w:noProof/>
                <w:webHidden/>
              </w:rPr>
              <w:fldChar w:fldCharType="begin"/>
            </w:r>
            <w:r w:rsidR="006954C4">
              <w:rPr>
                <w:noProof/>
                <w:webHidden/>
              </w:rPr>
              <w:instrText xml:space="preserve"> PAGEREF _Toc327362547 \h </w:instrText>
            </w:r>
            <w:r>
              <w:rPr>
                <w:noProof/>
                <w:webHidden/>
              </w:rPr>
            </w:r>
            <w:r>
              <w:rPr>
                <w:noProof/>
                <w:webHidden/>
              </w:rPr>
              <w:fldChar w:fldCharType="separate"/>
            </w:r>
            <w:r w:rsidR="006954C4">
              <w:rPr>
                <w:noProof/>
                <w:webHidden/>
              </w:rPr>
              <w:t>44</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48" w:history="1">
            <w:r w:rsidR="006954C4" w:rsidRPr="00671C20">
              <w:rPr>
                <w:rStyle w:val="Hyperlink"/>
                <w:noProof/>
              </w:rPr>
              <w:t>4.14.6</w:t>
            </w:r>
            <w:r w:rsidR="006954C4">
              <w:rPr>
                <w:rFonts w:asciiTheme="minorHAnsi" w:eastAsiaTheme="minorEastAsia" w:hAnsiTheme="minorHAnsi" w:cstheme="minorBidi"/>
                <w:noProof/>
                <w:sz w:val="22"/>
                <w:lang w:eastAsia="en-US"/>
              </w:rPr>
              <w:tab/>
            </w:r>
            <w:r w:rsidR="006954C4" w:rsidRPr="00671C20">
              <w:rPr>
                <w:rStyle w:val="Hyperlink"/>
                <w:noProof/>
              </w:rPr>
              <w:t>Outlook Anywhere Configuration</w:t>
            </w:r>
            <w:r w:rsidR="006954C4">
              <w:rPr>
                <w:noProof/>
                <w:webHidden/>
              </w:rPr>
              <w:tab/>
            </w:r>
            <w:r>
              <w:rPr>
                <w:noProof/>
                <w:webHidden/>
              </w:rPr>
              <w:fldChar w:fldCharType="begin"/>
            </w:r>
            <w:r w:rsidR="006954C4">
              <w:rPr>
                <w:noProof/>
                <w:webHidden/>
              </w:rPr>
              <w:instrText xml:space="preserve"> PAGEREF _Toc327362548 \h </w:instrText>
            </w:r>
            <w:r>
              <w:rPr>
                <w:noProof/>
                <w:webHidden/>
              </w:rPr>
            </w:r>
            <w:r>
              <w:rPr>
                <w:noProof/>
                <w:webHidden/>
              </w:rPr>
              <w:fldChar w:fldCharType="separate"/>
            </w:r>
            <w:r w:rsidR="006954C4">
              <w:rPr>
                <w:noProof/>
                <w:webHidden/>
              </w:rPr>
              <w:t>45</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49" w:history="1">
            <w:r w:rsidR="006954C4" w:rsidRPr="00671C20">
              <w:rPr>
                <w:rStyle w:val="Hyperlink"/>
                <w:noProof/>
              </w:rPr>
              <w:t>4.14.7</w:t>
            </w:r>
            <w:r w:rsidR="006954C4">
              <w:rPr>
                <w:rFonts w:asciiTheme="minorHAnsi" w:eastAsiaTheme="minorEastAsia" w:hAnsiTheme="minorHAnsi" w:cstheme="minorBidi"/>
                <w:noProof/>
                <w:sz w:val="22"/>
                <w:lang w:eastAsia="en-US"/>
              </w:rPr>
              <w:tab/>
            </w:r>
            <w:r w:rsidR="006954C4" w:rsidRPr="00671C20">
              <w:rPr>
                <w:rStyle w:val="Hyperlink"/>
                <w:noProof/>
              </w:rPr>
              <w:t>Offline address book Configuration</w:t>
            </w:r>
            <w:r w:rsidR="006954C4">
              <w:rPr>
                <w:noProof/>
                <w:webHidden/>
              </w:rPr>
              <w:tab/>
            </w:r>
            <w:r>
              <w:rPr>
                <w:noProof/>
                <w:webHidden/>
              </w:rPr>
              <w:fldChar w:fldCharType="begin"/>
            </w:r>
            <w:r w:rsidR="006954C4">
              <w:rPr>
                <w:noProof/>
                <w:webHidden/>
              </w:rPr>
              <w:instrText xml:space="preserve"> PAGEREF _Toc327362549 \h </w:instrText>
            </w:r>
            <w:r>
              <w:rPr>
                <w:noProof/>
                <w:webHidden/>
              </w:rPr>
            </w:r>
            <w:r>
              <w:rPr>
                <w:noProof/>
                <w:webHidden/>
              </w:rPr>
              <w:fldChar w:fldCharType="separate"/>
            </w:r>
            <w:r w:rsidR="006954C4">
              <w:rPr>
                <w:noProof/>
                <w:webHidden/>
              </w:rPr>
              <w:t>46</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50" w:history="1">
            <w:r w:rsidR="006954C4" w:rsidRPr="00671C20">
              <w:rPr>
                <w:rStyle w:val="Hyperlink"/>
                <w:noProof/>
              </w:rPr>
              <w:t>4.14.8</w:t>
            </w:r>
            <w:r w:rsidR="006954C4">
              <w:rPr>
                <w:rFonts w:asciiTheme="minorHAnsi" w:eastAsiaTheme="minorEastAsia" w:hAnsiTheme="minorHAnsi" w:cstheme="minorBidi"/>
                <w:noProof/>
                <w:sz w:val="22"/>
                <w:lang w:eastAsia="en-US"/>
              </w:rPr>
              <w:tab/>
            </w:r>
            <w:r w:rsidR="006954C4" w:rsidRPr="00671C20">
              <w:rPr>
                <w:rStyle w:val="Hyperlink"/>
                <w:noProof/>
              </w:rPr>
              <w:t>Exchange Web Services Configurations</w:t>
            </w:r>
            <w:r w:rsidR="006954C4">
              <w:rPr>
                <w:noProof/>
                <w:webHidden/>
              </w:rPr>
              <w:tab/>
            </w:r>
            <w:r>
              <w:rPr>
                <w:noProof/>
                <w:webHidden/>
              </w:rPr>
              <w:fldChar w:fldCharType="begin"/>
            </w:r>
            <w:r w:rsidR="006954C4">
              <w:rPr>
                <w:noProof/>
                <w:webHidden/>
              </w:rPr>
              <w:instrText xml:space="preserve"> PAGEREF _Toc327362550 \h </w:instrText>
            </w:r>
            <w:r>
              <w:rPr>
                <w:noProof/>
                <w:webHidden/>
              </w:rPr>
            </w:r>
            <w:r>
              <w:rPr>
                <w:noProof/>
                <w:webHidden/>
              </w:rPr>
              <w:fldChar w:fldCharType="separate"/>
            </w:r>
            <w:r w:rsidR="006954C4">
              <w:rPr>
                <w:noProof/>
                <w:webHidden/>
              </w:rPr>
              <w:t>46</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51" w:history="1">
            <w:r w:rsidR="006954C4" w:rsidRPr="00671C20">
              <w:rPr>
                <w:rStyle w:val="Hyperlink"/>
                <w:noProof/>
              </w:rPr>
              <w:t>4.14.9</w:t>
            </w:r>
            <w:r w:rsidR="006954C4">
              <w:rPr>
                <w:rFonts w:asciiTheme="minorHAnsi" w:eastAsiaTheme="minorEastAsia" w:hAnsiTheme="minorHAnsi" w:cstheme="minorBidi"/>
                <w:noProof/>
                <w:sz w:val="22"/>
                <w:lang w:eastAsia="en-US"/>
              </w:rPr>
              <w:tab/>
            </w:r>
            <w:r w:rsidR="006954C4" w:rsidRPr="00671C20">
              <w:rPr>
                <w:rStyle w:val="Hyperlink"/>
                <w:noProof/>
              </w:rPr>
              <w:t>Exchange ActiveSync Configuration</w:t>
            </w:r>
            <w:r w:rsidR="006954C4">
              <w:rPr>
                <w:noProof/>
                <w:webHidden/>
              </w:rPr>
              <w:tab/>
            </w:r>
            <w:r>
              <w:rPr>
                <w:noProof/>
                <w:webHidden/>
              </w:rPr>
              <w:fldChar w:fldCharType="begin"/>
            </w:r>
            <w:r w:rsidR="006954C4">
              <w:rPr>
                <w:noProof/>
                <w:webHidden/>
              </w:rPr>
              <w:instrText xml:space="preserve"> PAGEREF _Toc327362551 \h </w:instrText>
            </w:r>
            <w:r>
              <w:rPr>
                <w:noProof/>
                <w:webHidden/>
              </w:rPr>
            </w:r>
            <w:r>
              <w:rPr>
                <w:noProof/>
                <w:webHidden/>
              </w:rPr>
              <w:fldChar w:fldCharType="separate"/>
            </w:r>
            <w:r w:rsidR="006954C4">
              <w:rPr>
                <w:noProof/>
                <w:webHidden/>
              </w:rPr>
              <w:t>47</w:t>
            </w:r>
            <w:r>
              <w:rPr>
                <w:noProof/>
                <w:webHidden/>
              </w:rPr>
              <w:fldChar w:fldCharType="end"/>
            </w:r>
          </w:hyperlink>
        </w:p>
        <w:p w:rsidR="006954C4" w:rsidRDefault="00803D9B">
          <w:pPr>
            <w:pStyle w:val="TOC3"/>
            <w:tabs>
              <w:tab w:val="left" w:pos="1320"/>
              <w:tab w:val="right" w:leader="dot" w:pos="8995"/>
            </w:tabs>
            <w:rPr>
              <w:rFonts w:asciiTheme="minorHAnsi" w:eastAsiaTheme="minorEastAsia" w:hAnsiTheme="minorHAnsi" w:cstheme="minorBidi"/>
              <w:noProof/>
              <w:sz w:val="22"/>
              <w:lang w:eastAsia="en-US"/>
            </w:rPr>
          </w:pPr>
          <w:hyperlink w:anchor="_Toc327362552" w:history="1">
            <w:r w:rsidR="006954C4" w:rsidRPr="00671C20">
              <w:rPr>
                <w:rStyle w:val="Hyperlink"/>
                <w:noProof/>
              </w:rPr>
              <w:t>4.14.10</w:t>
            </w:r>
            <w:r w:rsidR="006954C4">
              <w:rPr>
                <w:rFonts w:asciiTheme="minorHAnsi" w:eastAsiaTheme="minorEastAsia" w:hAnsiTheme="minorHAnsi" w:cstheme="minorBidi"/>
                <w:noProof/>
                <w:sz w:val="22"/>
                <w:lang w:eastAsia="en-US"/>
              </w:rPr>
              <w:tab/>
            </w:r>
            <w:r w:rsidR="006954C4" w:rsidRPr="00671C20">
              <w:rPr>
                <w:rStyle w:val="Hyperlink"/>
                <w:noProof/>
              </w:rPr>
              <w:t>Outlook Web Access Configuration</w:t>
            </w:r>
            <w:r w:rsidR="006954C4">
              <w:rPr>
                <w:noProof/>
                <w:webHidden/>
              </w:rPr>
              <w:tab/>
            </w:r>
            <w:r>
              <w:rPr>
                <w:noProof/>
                <w:webHidden/>
              </w:rPr>
              <w:fldChar w:fldCharType="begin"/>
            </w:r>
            <w:r w:rsidR="006954C4">
              <w:rPr>
                <w:noProof/>
                <w:webHidden/>
              </w:rPr>
              <w:instrText xml:space="preserve"> PAGEREF _Toc327362552 \h </w:instrText>
            </w:r>
            <w:r>
              <w:rPr>
                <w:noProof/>
                <w:webHidden/>
              </w:rPr>
            </w:r>
            <w:r>
              <w:rPr>
                <w:noProof/>
                <w:webHidden/>
              </w:rPr>
              <w:fldChar w:fldCharType="separate"/>
            </w:r>
            <w:r w:rsidR="006954C4">
              <w:rPr>
                <w:noProof/>
                <w:webHidden/>
              </w:rPr>
              <w:t>47</w:t>
            </w:r>
            <w:r>
              <w:rPr>
                <w:noProof/>
                <w:webHidden/>
              </w:rPr>
              <w:fldChar w:fldCharType="end"/>
            </w:r>
          </w:hyperlink>
        </w:p>
        <w:p w:rsidR="006954C4" w:rsidRDefault="00803D9B">
          <w:pPr>
            <w:pStyle w:val="TOC3"/>
            <w:tabs>
              <w:tab w:val="left" w:pos="1320"/>
              <w:tab w:val="right" w:leader="dot" w:pos="8995"/>
            </w:tabs>
            <w:rPr>
              <w:rFonts w:asciiTheme="minorHAnsi" w:eastAsiaTheme="minorEastAsia" w:hAnsiTheme="minorHAnsi" w:cstheme="minorBidi"/>
              <w:noProof/>
              <w:sz w:val="22"/>
              <w:lang w:eastAsia="en-US"/>
            </w:rPr>
          </w:pPr>
          <w:hyperlink w:anchor="_Toc327362553" w:history="1">
            <w:r w:rsidR="006954C4" w:rsidRPr="00671C20">
              <w:rPr>
                <w:rStyle w:val="Hyperlink"/>
                <w:noProof/>
              </w:rPr>
              <w:t>4.14.11</w:t>
            </w:r>
            <w:r w:rsidR="006954C4">
              <w:rPr>
                <w:rFonts w:asciiTheme="minorHAnsi" w:eastAsiaTheme="minorEastAsia" w:hAnsiTheme="minorHAnsi" w:cstheme="minorBidi"/>
                <w:noProof/>
                <w:sz w:val="22"/>
                <w:lang w:eastAsia="en-US"/>
              </w:rPr>
              <w:tab/>
            </w:r>
            <w:r w:rsidR="006954C4" w:rsidRPr="00671C20">
              <w:rPr>
                <w:rStyle w:val="Hyperlink"/>
                <w:noProof/>
              </w:rPr>
              <w:t>Exchange Control Panel Configuration</w:t>
            </w:r>
            <w:r w:rsidR="006954C4">
              <w:rPr>
                <w:noProof/>
                <w:webHidden/>
              </w:rPr>
              <w:tab/>
            </w:r>
            <w:r>
              <w:rPr>
                <w:noProof/>
                <w:webHidden/>
              </w:rPr>
              <w:fldChar w:fldCharType="begin"/>
            </w:r>
            <w:r w:rsidR="006954C4">
              <w:rPr>
                <w:noProof/>
                <w:webHidden/>
              </w:rPr>
              <w:instrText xml:space="preserve"> PAGEREF _Toc327362553 \h </w:instrText>
            </w:r>
            <w:r>
              <w:rPr>
                <w:noProof/>
                <w:webHidden/>
              </w:rPr>
            </w:r>
            <w:r>
              <w:rPr>
                <w:noProof/>
                <w:webHidden/>
              </w:rPr>
              <w:fldChar w:fldCharType="separate"/>
            </w:r>
            <w:r w:rsidR="006954C4">
              <w:rPr>
                <w:noProof/>
                <w:webHidden/>
              </w:rPr>
              <w:t>48</w:t>
            </w:r>
            <w:r>
              <w:rPr>
                <w:noProof/>
                <w:webHidden/>
              </w:rPr>
              <w:fldChar w:fldCharType="end"/>
            </w:r>
          </w:hyperlink>
        </w:p>
        <w:p w:rsidR="006954C4" w:rsidRDefault="00803D9B">
          <w:pPr>
            <w:pStyle w:val="TOC3"/>
            <w:tabs>
              <w:tab w:val="left" w:pos="1320"/>
              <w:tab w:val="right" w:leader="dot" w:pos="8995"/>
            </w:tabs>
            <w:rPr>
              <w:rFonts w:asciiTheme="minorHAnsi" w:eastAsiaTheme="minorEastAsia" w:hAnsiTheme="minorHAnsi" w:cstheme="minorBidi"/>
              <w:noProof/>
              <w:sz w:val="22"/>
              <w:lang w:eastAsia="en-US"/>
            </w:rPr>
          </w:pPr>
          <w:hyperlink w:anchor="_Toc327362554" w:history="1">
            <w:r w:rsidR="006954C4" w:rsidRPr="00671C20">
              <w:rPr>
                <w:rStyle w:val="Hyperlink"/>
                <w:noProof/>
              </w:rPr>
              <w:t>4.14.12</w:t>
            </w:r>
            <w:r w:rsidR="006954C4">
              <w:rPr>
                <w:rFonts w:asciiTheme="minorHAnsi" w:eastAsiaTheme="minorEastAsia" w:hAnsiTheme="minorHAnsi" w:cstheme="minorBidi"/>
                <w:noProof/>
                <w:sz w:val="22"/>
                <w:lang w:eastAsia="en-US"/>
              </w:rPr>
              <w:tab/>
            </w:r>
            <w:r w:rsidR="006954C4" w:rsidRPr="00671C20">
              <w:rPr>
                <w:rStyle w:val="Hyperlink"/>
                <w:noProof/>
              </w:rPr>
              <w:t>POP3 Configurations</w:t>
            </w:r>
            <w:r w:rsidR="006954C4">
              <w:rPr>
                <w:noProof/>
                <w:webHidden/>
              </w:rPr>
              <w:tab/>
            </w:r>
            <w:r>
              <w:rPr>
                <w:noProof/>
                <w:webHidden/>
              </w:rPr>
              <w:fldChar w:fldCharType="begin"/>
            </w:r>
            <w:r w:rsidR="006954C4">
              <w:rPr>
                <w:noProof/>
                <w:webHidden/>
              </w:rPr>
              <w:instrText xml:space="preserve"> PAGEREF _Toc327362554 \h </w:instrText>
            </w:r>
            <w:r>
              <w:rPr>
                <w:noProof/>
                <w:webHidden/>
              </w:rPr>
            </w:r>
            <w:r>
              <w:rPr>
                <w:noProof/>
                <w:webHidden/>
              </w:rPr>
              <w:fldChar w:fldCharType="separate"/>
            </w:r>
            <w:r w:rsidR="006954C4">
              <w:rPr>
                <w:noProof/>
                <w:webHidden/>
              </w:rPr>
              <w:t>48</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55" w:history="1">
            <w:r w:rsidR="006954C4" w:rsidRPr="00671C20">
              <w:rPr>
                <w:rStyle w:val="Hyperlink"/>
                <w:noProof/>
              </w:rPr>
              <w:t>4.15</w:t>
            </w:r>
            <w:r w:rsidR="006954C4">
              <w:rPr>
                <w:rFonts w:asciiTheme="minorHAnsi" w:eastAsiaTheme="minorEastAsia" w:hAnsiTheme="minorHAnsi" w:cstheme="minorBidi"/>
                <w:noProof/>
                <w:lang w:eastAsia="en-US"/>
              </w:rPr>
              <w:tab/>
            </w:r>
            <w:r w:rsidR="006954C4" w:rsidRPr="00671C20">
              <w:rPr>
                <w:rStyle w:val="Hyperlink"/>
                <w:noProof/>
              </w:rPr>
              <w:t>Hub Transport Server Role Configuration</w:t>
            </w:r>
            <w:r w:rsidR="006954C4">
              <w:rPr>
                <w:noProof/>
                <w:webHidden/>
              </w:rPr>
              <w:tab/>
            </w:r>
            <w:r>
              <w:rPr>
                <w:noProof/>
                <w:webHidden/>
              </w:rPr>
              <w:fldChar w:fldCharType="begin"/>
            </w:r>
            <w:r w:rsidR="006954C4">
              <w:rPr>
                <w:noProof/>
                <w:webHidden/>
              </w:rPr>
              <w:instrText xml:space="preserve"> PAGEREF _Toc327362555 \h </w:instrText>
            </w:r>
            <w:r>
              <w:rPr>
                <w:noProof/>
                <w:webHidden/>
              </w:rPr>
            </w:r>
            <w:r>
              <w:rPr>
                <w:noProof/>
                <w:webHidden/>
              </w:rPr>
              <w:fldChar w:fldCharType="separate"/>
            </w:r>
            <w:r w:rsidR="006954C4">
              <w:rPr>
                <w:noProof/>
                <w:webHidden/>
              </w:rPr>
              <w:t>49</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56" w:history="1">
            <w:r w:rsidR="006954C4" w:rsidRPr="00671C20">
              <w:rPr>
                <w:rStyle w:val="Hyperlink"/>
                <w:noProof/>
              </w:rPr>
              <w:t>4.15.1</w:t>
            </w:r>
            <w:r w:rsidR="006954C4">
              <w:rPr>
                <w:rFonts w:asciiTheme="minorHAnsi" w:eastAsiaTheme="minorEastAsia" w:hAnsiTheme="minorHAnsi" w:cstheme="minorBidi"/>
                <w:noProof/>
                <w:sz w:val="22"/>
                <w:lang w:eastAsia="en-US"/>
              </w:rPr>
              <w:tab/>
            </w:r>
            <w:r w:rsidR="006954C4" w:rsidRPr="00671C20">
              <w:rPr>
                <w:rStyle w:val="Hyperlink"/>
                <w:noProof/>
              </w:rPr>
              <w:t>Configure Organization Transport Settings</w:t>
            </w:r>
            <w:r w:rsidR="006954C4">
              <w:rPr>
                <w:noProof/>
                <w:webHidden/>
              </w:rPr>
              <w:tab/>
            </w:r>
            <w:r>
              <w:rPr>
                <w:noProof/>
                <w:webHidden/>
              </w:rPr>
              <w:fldChar w:fldCharType="begin"/>
            </w:r>
            <w:r w:rsidR="006954C4">
              <w:rPr>
                <w:noProof/>
                <w:webHidden/>
              </w:rPr>
              <w:instrText xml:space="preserve"> PAGEREF _Toc327362556 \h </w:instrText>
            </w:r>
            <w:r>
              <w:rPr>
                <w:noProof/>
                <w:webHidden/>
              </w:rPr>
            </w:r>
            <w:r>
              <w:rPr>
                <w:noProof/>
                <w:webHidden/>
              </w:rPr>
              <w:fldChar w:fldCharType="separate"/>
            </w:r>
            <w:r w:rsidR="006954C4">
              <w:rPr>
                <w:noProof/>
                <w:webHidden/>
              </w:rPr>
              <w:t>49</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57" w:history="1">
            <w:r w:rsidR="006954C4" w:rsidRPr="00671C20">
              <w:rPr>
                <w:rStyle w:val="Hyperlink"/>
                <w:noProof/>
              </w:rPr>
              <w:t>4.15.2</w:t>
            </w:r>
            <w:r w:rsidR="006954C4">
              <w:rPr>
                <w:rFonts w:asciiTheme="minorHAnsi" w:eastAsiaTheme="minorEastAsia" w:hAnsiTheme="minorHAnsi" w:cstheme="minorBidi"/>
                <w:noProof/>
                <w:sz w:val="22"/>
                <w:lang w:eastAsia="en-US"/>
              </w:rPr>
              <w:tab/>
            </w:r>
            <w:r w:rsidR="006954C4" w:rsidRPr="00671C20">
              <w:rPr>
                <w:rStyle w:val="Hyperlink"/>
                <w:noProof/>
              </w:rPr>
              <w:t>Configure Transport Server Configuration</w:t>
            </w:r>
            <w:r w:rsidR="006954C4">
              <w:rPr>
                <w:noProof/>
                <w:webHidden/>
              </w:rPr>
              <w:tab/>
            </w:r>
            <w:r>
              <w:rPr>
                <w:noProof/>
                <w:webHidden/>
              </w:rPr>
              <w:fldChar w:fldCharType="begin"/>
            </w:r>
            <w:r w:rsidR="006954C4">
              <w:rPr>
                <w:noProof/>
                <w:webHidden/>
              </w:rPr>
              <w:instrText xml:space="preserve"> PAGEREF _Toc327362557 \h </w:instrText>
            </w:r>
            <w:r>
              <w:rPr>
                <w:noProof/>
                <w:webHidden/>
              </w:rPr>
            </w:r>
            <w:r>
              <w:rPr>
                <w:noProof/>
                <w:webHidden/>
              </w:rPr>
              <w:fldChar w:fldCharType="separate"/>
            </w:r>
            <w:r w:rsidR="006954C4">
              <w:rPr>
                <w:noProof/>
                <w:webHidden/>
              </w:rPr>
              <w:t>50</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58" w:history="1">
            <w:r w:rsidR="006954C4" w:rsidRPr="00671C20">
              <w:rPr>
                <w:rStyle w:val="Hyperlink"/>
                <w:noProof/>
              </w:rPr>
              <w:t>4.15.3</w:t>
            </w:r>
            <w:r w:rsidR="006954C4">
              <w:rPr>
                <w:rFonts w:asciiTheme="minorHAnsi" w:eastAsiaTheme="minorEastAsia" w:hAnsiTheme="minorHAnsi" w:cstheme="minorBidi"/>
                <w:noProof/>
                <w:sz w:val="22"/>
                <w:lang w:eastAsia="en-US"/>
              </w:rPr>
              <w:tab/>
            </w:r>
            <w:r w:rsidR="006954C4" w:rsidRPr="00671C20">
              <w:rPr>
                <w:rStyle w:val="Hyperlink"/>
                <w:noProof/>
              </w:rPr>
              <w:t>Configure Receive Connectors</w:t>
            </w:r>
            <w:r w:rsidR="006954C4">
              <w:rPr>
                <w:noProof/>
                <w:webHidden/>
              </w:rPr>
              <w:tab/>
            </w:r>
            <w:r>
              <w:rPr>
                <w:noProof/>
                <w:webHidden/>
              </w:rPr>
              <w:fldChar w:fldCharType="begin"/>
            </w:r>
            <w:r w:rsidR="006954C4">
              <w:rPr>
                <w:noProof/>
                <w:webHidden/>
              </w:rPr>
              <w:instrText xml:space="preserve"> PAGEREF _Toc327362558 \h </w:instrText>
            </w:r>
            <w:r>
              <w:rPr>
                <w:noProof/>
                <w:webHidden/>
              </w:rPr>
            </w:r>
            <w:r>
              <w:rPr>
                <w:noProof/>
                <w:webHidden/>
              </w:rPr>
              <w:fldChar w:fldCharType="separate"/>
            </w:r>
            <w:r w:rsidR="006954C4">
              <w:rPr>
                <w:noProof/>
                <w:webHidden/>
              </w:rPr>
              <w:t>51</w:t>
            </w:r>
            <w:r>
              <w:rPr>
                <w:noProof/>
                <w:webHidden/>
              </w:rPr>
              <w:fldChar w:fldCharType="end"/>
            </w:r>
          </w:hyperlink>
        </w:p>
        <w:p w:rsidR="006954C4" w:rsidRDefault="00803D9B">
          <w:pPr>
            <w:pStyle w:val="TOC3"/>
            <w:tabs>
              <w:tab w:val="left" w:pos="1320"/>
              <w:tab w:val="right" w:leader="dot" w:pos="8995"/>
            </w:tabs>
            <w:rPr>
              <w:rFonts w:asciiTheme="minorHAnsi" w:eastAsiaTheme="minorEastAsia" w:hAnsiTheme="minorHAnsi" w:cstheme="minorBidi"/>
              <w:noProof/>
              <w:sz w:val="22"/>
              <w:lang w:eastAsia="en-US"/>
            </w:rPr>
          </w:pPr>
          <w:hyperlink w:anchor="_Toc327362559" w:history="1">
            <w:r w:rsidR="006954C4" w:rsidRPr="00671C20">
              <w:rPr>
                <w:rStyle w:val="Hyperlink"/>
                <w:noProof/>
              </w:rPr>
              <w:t>4.15.3.1</w:t>
            </w:r>
            <w:r w:rsidR="006954C4">
              <w:rPr>
                <w:rFonts w:asciiTheme="minorHAnsi" w:eastAsiaTheme="minorEastAsia" w:hAnsiTheme="minorHAnsi" w:cstheme="minorBidi"/>
                <w:noProof/>
                <w:sz w:val="22"/>
                <w:lang w:eastAsia="en-US"/>
              </w:rPr>
              <w:tab/>
            </w:r>
            <w:r w:rsidR="006954C4" w:rsidRPr="00671C20">
              <w:rPr>
                <w:rStyle w:val="Hyperlink"/>
                <w:noProof/>
              </w:rPr>
              <w:t>Configuring Default &amp; Client Receive Connectors</w:t>
            </w:r>
            <w:r w:rsidR="006954C4">
              <w:rPr>
                <w:noProof/>
                <w:webHidden/>
              </w:rPr>
              <w:tab/>
            </w:r>
            <w:r>
              <w:rPr>
                <w:noProof/>
                <w:webHidden/>
              </w:rPr>
              <w:fldChar w:fldCharType="begin"/>
            </w:r>
            <w:r w:rsidR="006954C4">
              <w:rPr>
                <w:noProof/>
                <w:webHidden/>
              </w:rPr>
              <w:instrText xml:space="preserve"> PAGEREF _Toc327362559 \h </w:instrText>
            </w:r>
            <w:r>
              <w:rPr>
                <w:noProof/>
                <w:webHidden/>
              </w:rPr>
            </w:r>
            <w:r>
              <w:rPr>
                <w:noProof/>
                <w:webHidden/>
              </w:rPr>
              <w:fldChar w:fldCharType="separate"/>
            </w:r>
            <w:r w:rsidR="006954C4">
              <w:rPr>
                <w:noProof/>
                <w:webHidden/>
              </w:rPr>
              <w:t>51</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60" w:history="1">
            <w:r w:rsidR="006954C4" w:rsidRPr="00671C20">
              <w:rPr>
                <w:rStyle w:val="Hyperlink"/>
                <w:noProof/>
              </w:rPr>
              <w:t>4.15.4</w:t>
            </w:r>
            <w:r w:rsidR="006954C4">
              <w:rPr>
                <w:rFonts w:asciiTheme="minorHAnsi" w:eastAsiaTheme="minorEastAsia" w:hAnsiTheme="minorHAnsi" w:cstheme="minorBidi"/>
                <w:noProof/>
                <w:sz w:val="22"/>
                <w:lang w:eastAsia="en-US"/>
              </w:rPr>
              <w:tab/>
            </w:r>
            <w:r w:rsidR="006954C4" w:rsidRPr="00671C20">
              <w:rPr>
                <w:rStyle w:val="Hyperlink"/>
                <w:noProof/>
              </w:rPr>
              <w:t>Configure Send Connectors</w:t>
            </w:r>
            <w:r w:rsidR="006954C4">
              <w:rPr>
                <w:noProof/>
                <w:webHidden/>
              </w:rPr>
              <w:tab/>
            </w:r>
            <w:r>
              <w:rPr>
                <w:noProof/>
                <w:webHidden/>
              </w:rPr>
              <w:fldChar w:fldCharType="begin"/>
            </w:r>
            <w:r w:rsidR="006954C4">
              <w:rPr>
                <w:noProof/>
                <w:webHidden/>
              </w:rPr>
              <w:instrText xml:space="preserve"> PAGEREF _Toc327362560 \h </w:instrText>
            </w:r>
            <w:r>
              <w:rPr>
                <w:noProof/>
                <w:webHidden/>
              </w:rPr>
            </w:r>
            <w:r>
              <w:rPr>
                <w:noProof/>
                <w:webHidden/>
              </w:rPr>
              <w:fldChar w:fldCharType="separate"/>
            </w:r>
            <w:r w:rsidR="006954C4">
              <w:rPr>
                <w:noProof/>
                <w:webHidden/>
              </w:rPr>
              <w:t>52</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61" w:history="1">
            <w:r w:rsidR="006954C4" w:rsidRPr="00671C20">
              <w:rPr>
                <w:rStyle w:val="Hyperlink"/>
                <w:noProof/>
              </w:rPr>
              <w:t>4.15.5</w:t>
            </w:r>
            <w:r w:rsidR="006954C4">
              <w:rPr>
                <w:rFonts w:asciiTheme="minorHAnsi" w:eastAsiaTheme="minorEastAsia" w:hAnsiTheme="minorHAnsi" w:cstheme="minorBidi"/>
                <w:noProof/>
                <w:sz w:val="22"/>
                <w:lang w:eastAsia="en-US"/>
              </w:rPr>
              <w:tab/>
            </w:r>
            <w:r w:rsidR="006954C4" w:rsidRPr="00671C20">
              <w:rPr>
                <w:rStyle w:val="Hyperlink"/>
                <w:noProof/>
              </w:rPr>
              <w:t>Change the Location of the Queue Database and Transport Logs</w:t>
            </w:r>
            <w:r w:rsidR="006954C4">
              <w:rPr>
                <w:noProof/>
                <w:webHidden/>
              </w:rPr>
              <w:tab/>
            </w:r>
            <w:r>
              <w:rPr>
                <w:noProof/>
                <w:webHidden/>
              </w:rPr>
              <w:fldChar w:fldCharType="begin"/>
            </w:r>
            <w:r w:rsidR="006954C4">
              <w:rPr>
                <w:noProof/>
                <w:webHidden/>
              </w:rPr>
              <w:instrText xml:space="preserve"> PAGEREF _Toc327362561 \h </w:instrText>
            </w:r>
            <w:r>
              <w:rPr>
                <w:noProof/>
                <w:webHidden/>
              </w:rPr>
            </w:r>
            <w:r>
              <w:rPr>
                <w:noProof/>
                <w:webHidden/>
              </w:rPr>
              <w:fldChar w:fldCharType="separate"/>
            </w:r>
            <w:r w:rsidR="006954C4">
              <w:rPr>
                <w:noProof/>
                <w:webHidden/>
              </w:rPr>
              <w:t>52</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62" w:history="1">
            <w:r w:rsidR="006954C4" w:rsidRPr="00671C20">
              <w:rPr>
                <w:rStyle w:val="Hyperlink"/>
                <w:noProof/>
                <w:lang w:eastAsia="en-US"/>
              </w:rPr>
              <w:t>4.15.6</w:t>
            </w:r>
            <w:r w:rsidR="006954C4">
              <w:rPr>
                <w:rFonts w:asciiTheme="minorHAnsi" w:eastAsiaTheme="minorEastAsia" w:hAnsiTheme="minorHAnsi" w:cstheme="minorBidi"/>
                <w:noProof/>
                <w:sz w:val="22"/>
                <w:lang w:eastAsia="en-US"/>
              </w:rPr>
              <w:tab/>
            </w:r>
            <w:r w:rsidR="006954C4" w:rsidRPr="00671C20">
              <w:rPr>
                <w:rStyle w:val="Hyperlink"/>
                <w:noProof/>
                <w:lang w:eastAsia="en-US"/>
              </w:rPr>
              <w:t>Configuring Accepted Domains</w:t>
            </w:r>
            <w:r w:rsidR="006954C4">
              <w:rPr>
                <w:noProof/>
                <w:webHidden/>
              </w:rPr>
              <w:tab/>
            </w:r>
            <w:r>
              <w:rPr>
                <w:noProof/>
                <w:webHidden/>
              </w:rPr>
              <w:fldChar w:fldCharType="begin"/>
            </w:r>
            <w:r w:rsidR="006954C4">
              <w:rPr>
                <w:noProof/>
                <w:webHidden/>
              </w:rPr>
              <w:instrText xml:space="preserve"> PAGEREF _Toc327362562 \h </w:instrText>
            </w:r>
            <w:r>
              <w:rPr>
                <w:noProof/>
                <w:webHidden/>
              </w:rPr>
            </w:r>
            <w:r>
              <w:rPr>
                <w:noProof/>
                <w:webHidden/>
              </w:rPr>
              <w:fldChar w:fldCharType="separate"/>
            </w:r>
            <w:r w:rsidR="006954C4">
              <w:rPr>
                <w:noProof/>
                <w:webHidden/>
              </w:rPr>
              <w:t>53</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63" w:history="1">
            <w:r w:rsidR="006954C4" w:rsidRPr="00671C20">
              <w:rPr>
                <w:rStyle w:val="Hyperlink"/>
                <w:noProof/>
              </w:rPr>
              <w:t>4.15.7</w:t>
            </w:r>
            <w:r w:rsidR="006954C4">
              <w:rPr>
                <w:rFonts w:asciiTheme="minorHAnsi" w:eastAsiaTheme="minorEastAsia" w:hAnsiTheme="minorHAnsi" w:cstheme="minorBidi"/>
                <w:noProof/>
                <w:sz w:val="22"/>
                <w:lang w:eastAsia="en-US"/>
              </w:rPr>
              <w:tab/>
            </w:r>
            <w:r w:rsidR="006954C4" w:rsidRPr="00671C20">
              <w:rPr>
                <w:rStyle w:val="Hyperlink"/>
                <w:noProof/>
              </w:rPr>
              <w:t>Configure Remote Domains</w:t>
            </w:r>
            <w:r w:rsidR="006954C4">
              <w:rPr>
                <w:noProof/>
                <w:webHidden/>
              </w:rPr>
              <w:tab/>
            </w:r>
            <w:r>
              <w:rPr>
                <w:noProof/>
                <w:webHidden/>
              </w:rPr>
              <w:fldChar w:fldCharType="begin"/>
            </w:r>
            <w:r w:rsidR="006954C4">
              <w:rPr>
                <w:noProof/>
                <w:webHidden/>
              </w:rPr>
              <w:instrText xml:space="preserve"> PAGEREF _Toc327362563 \h </w:instrText>
            </w:r>
            <w:r>
              <w:rPr>
                <w:noProof/>
                <w:webHidden/>
              </w:rPr>
            </w:r>
            <w:r>
              <w:rPr>
                <w:noProof/>
                <w:webHidden/>
              </w:rPr>
              <w:fldChar w:fldCharType="separate"/>
            </w:r>
            <w:r w:rsidR="006954C4">
              <w:rPr>
                <w:noProof/>
                <w:webHidden/>
              </w:rPr>
              <w:t>60</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64" w:history="1">
            <w:r w:rsidR="006954C4" w:rsidRPr="00671C20">
              <w:rPr>
                <w:rStyle w:val="Hyperlink"/>
                <w:noProof/>
                <w:lang w:eastAsia="en-US"/>
              </w:rPr>
              <w:t>4.15.8</w:t>
            </w:r>
            <w:r w:rsidR="006954C4">
              <w:rPr>
                <w:rFonts w:asciiTheme="minorHAnsi" w:eastAsiaTheme="minorEastAsia" w:hAnsiTheme="minorHAnsi" w:cstheme="minorBidi"/>
                <w:noProof/>
                <w:sz w:val="22"/>
                <w:lang w:eastAsia="en-US"/>
              </w:rPr>
              <w:tab/>
            </w:r>
            <w:r w:rsidR="006954C4" w:rsidRPr="00671C20">
              <w:rPr>
                <w:rStyle w:val="Hyperlink"/>
                <w:noProof/>
                <w:lang w:eastAsia="en-US"/>
              </w:rPr>
              <w:t>Configuring E-Mail Address Policy</w:t>
            </w:r>
            <w:r w:rsidR="006954C4">
              <w:rPr>
                <w:noProof/>
                <w:webHidden/>
              </w:rPr>
              <w:tab/>
            </w:r>
            <w:r>
              <w:rPr>
                <w:noProof/>
                <w:webHidden/>
              </w:rPr>
              <w:fldChar w:fldCharType="begin"/>
            </w:r>
            <w:r w:rsidR="006954C4">
              <w:rPr>
                <w:noProof/>
                <w:webHidden/>
              </w:rPr>
              <w:instrText xml:space="preserve"> PAGEREF _Toc327362564 \h </w:instrText>
            </w:r>
            <w:r>
              <w:rPr>
                <w:noProof/>
                <w:webHidden/>
              </w:rPr>
            </w:r>
            <w:r>
              <w:rPr>
                <w:noProof/>
                <w:webHidden/>
              </w:rPr>
              <w:fldChar w:fldCharType="separate"/>
            </w:r>
            <w:r w:rsidR="006954C4">
              <w:rPr>
                <w:noProof/>
                <w:webHidden/>
              </w:rPr>
              <w:t>61</w:t>
            </w:r>
            <w:r>
              <w:rPr>
                <w:noProof/>
                <w:webHidden/>
              </w:rPr>
              <w:fldChar w:fldCharType="end"/>
            </w:r>
          </w:hyperlink>
        </w:p>
        <w:p w:rsidR="006954C4" w:rsidRDefault="00803D9B">
          <w:pPr>
            <w:pStyle w:val="TOC1"/>
            <w:tabs>
              <w:tab w:val="left" w:pos="360"/>
              <w:tab w:val="right" w:leader="dot" w:pos="8995"/>
            </w:tabs>
            <w:rPr>
              <w:rFonts w:asciiTheme="minorHAnsi" w:eastAsiaTheme="minorEastAsia" w:hAnsiTheme="minorHAnsi" w:cstheme="minorBidi"/>
              <w:b w:val="0"/>
              <w:bCs w:val="0"/>
              <w:iCs w:val="0"/>
              <w:noProof/>
              <w:sz w:val="22"/>
              <w:lang w:val="en-US" w:eastAsia="en-US"/>
            </w:rPr>
          </w:pPr>
          <w:hyperlink w:anchor="_Toc327362565" w:history="1">
            <w:r w:rsidR="006954C4" w:rsidRPr="00671C20">
              <w:rPr>
                <w:rStyle w:val="Hyperlink"/>
                <w:noProof/>
              </w:rPr>
              <w:t>5</w:t>
            </w:r>
            <w:r w:rsidR="006954C4">
              <w:rPr>
                <w:rFonts w:asciiTheme="minorHAnsi" w:eastAsiaTheme="minorEastAsia" w:hAnsiTheme="minorHAnsi" w:cstheme="minorBidi"/>
                <w:b w:val="0"/>
                <w:bCs w:val="0"/>
                <w:iCs w:val="0"/>
                <w:noProof/>
                <w:sz w:val="22"/>
                <w:lang w:val="en-US" w:eastAsia="en-US"/>
              </w:rPr>
              <w:tab/>
            </w:r>
            <w:r w:rsidR="006954C4" w:rsidRPr="00671C20">
              <w:rPr>
                <w:rStyle w:val="Hyperlink"/>
                <w:noProof/>
              </w:rPr>
              <w:t>Mailbox Server Role Configuration</w:t>
            </w:r>
            <w:r w:rsidR="006954C4">
              <w:rPr>
                <w:noProof/>
                <w:webHidden/>
              </w:rPr>
              <w:tab/>
            </w:r>
            <w:r>
              <w:rPr>
                <w:noProof/>
                <w:webHidden/>
              </w:rPr>
              <w:fldChar w:fldCharType="begin"/>
            </w:r>
            <w:r w:rsidR="006954C4">
              <w:rPr>
                <w:noProof/>
                <w:webHidden/>
              </w:rPr>
              <w:instrText xml:space="preserve"> PAGEREF _Toc327362565 \h </w:instrText>
            </w:r>
            <w:r>
              <w:rPr>
                <w:noProof/>
                <w:webHidden/>
              </w:rPr>
            </w:r>
            <w:r>
              <w:rPr>
                <w:noProof/>
                <w:webHidden/>
              </w:rPr>
              <w:fldChar w:fldCharType="separate"/>
            </w:r>
            <w:r w:rsidR="006954C4">
              <w:rPr>
                <w:noProof/>
                <w:webHidden/>
              </w:rPr>
              <w:t>62</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66" w:history="1">
            <w:r w:rsidR="006954C4" w:rsidRPr="00671C20">
              <w:rPr>
                <w:rStyle w:val="Hyperlink"/>
                <w:noProof/>
              </w:rPr>
              <w:t>5.1</w:t>
            </w:r>
            <w:r w:rsidR="006954C4">
              <w:rPr>
                <w:rFonts w:asciiTheme="minorHAnsi" w:eastAsiaTheme="minorEastAsia" w:hAnsiTheme="minorHAnsi" w:cstheme="minorBidi"/>
                <w:noProof/>
                <w:lang w:eastAsia="en-US"/>
              </w:rPr>
              <w:tab/>
            </w:r>
            <w:r w:rsidR="006954C4" w:rsidRPr="00671C20">
              <w:rPr>
                <w:rStyle w:val="Hyperlink"/>
                <w:noProof/>
              </w:rPr>
              <w:t>Additional Software Verification</w:t>
            </w:r>
            <w:r w:rsidR="006954C4">
              <w:rPr>
                <w:noProof/>
                <w:webHidden/>
              </w:rPr>
              <w:tab/>
            </w:r>
            <w:r>
              <w:rPr>
                <w:noProof/>
                <w:webHidden/>
              </w:rPr>
              <w:fldChar w:fldCharType="begin"/>
            </w:r>
            <w:r w:rsidR="006954C4">
              <w:rPr>
                <w:noProof/>
                <w:webHidden/>
              </w:rPr>
              <w:instrText xml:space="preserve"> PAGEREF _Toc327362566 \h </w:instrText>
            </w:r>
            <w:r>
              <w:rPr>
                <w:noProof/>
                <w:webHidden/>
              </w:rPr>
            </w:r>
            <w:r>
              <w:rPr>
                <w:noProof/>
                <w:webHidden/>
              </w:rPr>
              <w:fldChar w:fldCharType="separate"/>
            </w:r>
            <w:r w:rsidR="006954C4">
              <w:rPr>
                <w:noProof/>
                <w:webHidden/>
              </w:rPr>
              <w:t>62</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67" w:history="1">
            <w:r w:rsidR="006954C4" w:rsidRPr="00671C20">
              <w:rPr>
                <w:rStyle w:val="Hyperlink"/>
                <w:noProof/>
              </w:rPr>
              <w:t>5.2</w:t>
            </w:r>
            <w:r w:rsidR="006954C4">
              <w:rPr>
                <w:rFonts w:asciiTheme="minorHAnsi" w:eastAsiaTheme="minorEastAsia" w:hAnsiTheme="minorHAnsi" w:cstheme="minorBidi"/>
                <w:noProof/>
                <w:lang w:eastAsia="en-US"/>
              </w:rPr>
              <w:tab/>
            </w:r>
            <w:r w:rsidR="006954C4" w:rsidRPr="00671C20">
              <w:rPr>
                <w:rStyle w:val="Hyperlink"/>
                <w:noProof/>
              </w:rPr>
              <w:t>Prerequisites and Hotfixes</w:t>
            </w:r>
            <w:r w:rsidR="006954C4">
              <w:rPr>
                <w:noProof/>
                <w:webHidden/>
              </w:rPr>
              <w:tab/>
            </w:r>
            <w:r>
              <w:rPr>
                <w:noProof/>
                <w:webHidden/>
              </w:rPr>
              <w:fldChar w:fldCharType="begin"/>
            </w:r>
            <w:r w:rsidR="006954C4">
              <w:rPr>
                <w:noProof/>
                <w:webHidden/>
              </w:rPr>
              <w:instrText xml:space="preserve"> PAGEREF _Toc327362567 \h </w:instrText>
            </w:r>
            <w:r>
              <w:rPr>
                <w:noProof/>
                <w:webHidden/>
              </w:rPr>
            </w:r>
            <w:r>
              <w:rPr>
                <w:noProof/>
                <w:webHidden/>
              </w:rPr>
              <w:fldChar w:fldCharType="separate"/>
            </w:r>
            <w:r w:rsidR="006954C4">
              <w:rPr>
                <w:noProof/>
                <w:webHidden/>
              </w:rPr>
              <w:t>62</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68" w:history="1">
            <w:r w:rsidR="006954C4" w:rsidRPr="00671C20">
              <w:rPr>
                <w:rStyle w:val="Hyperlink"/>
                <w:noProof/>
              </w:rPr>
              <w:t>5.2.1</w:t>
            </w:r>
            <w:r w:rsidR="006954C4">
              <w:rPr>
                <w:rFonts w:asciiTheme="minorHAnsi" w:eastAsiaTheme="minorEastAsia" w:hAnsiTheme="minorHAnsi" w:cstheme="minorBidi"/>
                <w:noProof/>
                <w:sz w:val="22"/>
                <w:lang w:eastAsia="en-US"/>
              </w:rPr>
              <w:tab/>
            </w:r>
            <w:r w:rsidR="006954C4" w:rsidRPr="00671C20">
              <w:rPr>
                <w:rStyle w:val="Hyperlink"/>
                <w:noProof/>
              </w:rPr>
              <w:t>Hotfix Installs</w:t>
            </w:r>
            <w:r w:rsidR="006954C4">
              <w:rPr>
                <w:noProof/>
                <w:webHidden/>
              </w:rPr>
              <w:tab/>
            </w:r>
            <w:r>
              <w:rPr>
                <w:noProof/>
                <w:webHidden/>
              </w:rPr>
              <w:fldChar w:fldCharType="begin"/>
            </w:r>
            <w:r w:rsidR="006954C4">
              <w:rPr>
                <w:noProof/>
                <w:webHidden/>
              </w:rPr>
              <w:instrText xml:space="preserve"> PAGEREF _Toc327362568 \h </w:instrText>
            </w:r>
            <w:r>
              <w:rPr>
                <w:noProof/>
                <w:webHidden/>
              </w:rPr>
            </w:r>
            <w:r>
              <w:rPr>
                <w:noProof/>
                <w:webHidden/>
              </w:rPr>
              <w:fldChar w:fldCharType="separate"/>
            </w:r>
            <w:r w:rsidR="006954C4">
              <w:rPr>
                <w:noProof/>
                <w:webHidden/>
              </w:rPr>
              <w:t>62</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69" w:history="1">
            <w:r w:rsidR="006954C4" w:rsidRPr="00671C20">
              <w:rPr>
                <w:rStyle w:val="Hyperlink"/>
                <w:noProof/>
              </w:rPr>
              <w:t>5.2.2</w:t>
            </w:r>
            <w:r w:rsidR="006954C4">
              <w:rPr>
                <w:rFonts w:asciiTheme="minorHAnsi" w:eastAsiaTheme="minorEastAsia" w:hAnsiTheme="minorHAnsi" w:cstheme="minorBidi"/>
                <w:noProof/>
                <w:sz w:val="22"/>
                <w:lang w:eastAsia="en-US"/>
              </w:rPr>
              <w:tab/>
            </w:r>
            <w:r w:rsidR="006954C4" w:rsidRPr="00671C20">
              <w:rPr>
                <w:rStyle w:val="Hyperlink"/>
                <w:noProof/>
              </w:rPr>
              <w:t>Exchange 2010 SP2 Prerequisites</w:t>
            </w:r>
            <w:r w:rsidR="006954C4">
              <w:rPr>
                <w:noProof/>
                <w:webHidden/>
              </w:rPr>
              <w:tab/>
            </w:r>
            <w:r>
              <w:rPr>
                <w:noProof/>
                <w:webHidden/>
              </w:rPr>
              <w:fldChar w:fldCharType="begin"/>
            </w:r>
            <w:r w:rsidR="006954C4">
              <w:rPr>
                <w:noProof/>
                <w:webHidden/>
              </w:rPr>
              <w:instrText xml:space="preserve"> PAGEREF _Toc327362569 \h </w:instrText>
            </w:r>
            <w:r>
              <w:rPr>
                <w:noProof/>
                <w:webHidden/>
              </w:rPr>
            </w:r>
            <w:r>
              <w:rPr>
                <w:noProof/>
                <w:webHidden/>
              </w:rPr>
              <w:fldChar w:fldCharType="separate"/>
            </w:r>
            <w:r w:rsidR="006954C4">
              <w:rPr>
                <w:noProof/>
                <w:webHidden/>
              </w:rPr>
              <w:t>62</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70" w:history="1">
            <w:r w:rsidR="006954C4" w:rsidRPr="00671C20">
              <w:rPr>
                <w:rStyle w:val="Hyperlink"/>
                <w:noProof/>
              </w:rPr>
              <w:t>5.2.3</w:t>
            </w:r>
            <w:r w:rsidR="006954C4">
              <w:rPr>
                <w:rFonts w:asciiTheme="minorHAnsi" w:eastAsiaTheme="minorEastAsia" w:hAnsiTheme="minorHAnsi" w:cstheme="minorBidi"/>
                <w:noProof/>
                <w:sz w:val="22"/>
                <w:lang w:eastAsia="en-US"/>
              </w:rPr>
              <w:tab/>
            </w:r>
            <w:r w:rsidR="006954C4" w:rsidRPr="00671C20">
              <w:rPr>
                <w:rStyle w:val="Hyperlink"/>
                <w:noProof/>
              </w:rPr>
              <w:t>Automate Installation of Prerequisites</w:t>
            </w:r>
            <w:r w:rsidR="006954C4">
              <w:rPr>
                <w:noProof/>
                <w:webHidden/>
              </w:rPr>
              <w:tab/>
            </w:r>
            <w:r>
              <w:rPr>
                <w:noProof/>
                <w:webHidden/>
              </w:rPr>
              <w:fldChar w:fldCharType="begin"/>
            </w:r>
            <w:r w:rsidR="006954C4">
              <w:rPr>
                <w:noProof/>
                <w:webHidden/>
              </w:rPr>
              <w:instrText xml:space="preserve"> PAGEREF _Toc327362570 \h </w:instrText>
            </w:r>
            <w:r>
              <w:rPr>
                <w:noProof/>
                <w:webHidden/>
              </w:rPr>
            </w:r>
            <w:r>
              <w:rPr>
                <w:noProof/>
                <w:webHidden/>
              </w:rPr>
              <w:fldChar w:fldCharType="separate"/>
            </w:r>
            <w:r w:rsidR="006954C4">
              <w:rPr>
                <w:noProof/>
                <w:webHidden/>
              </w:rPr>
              <w:t>62</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71" w:history="1">
            <w:r w:rsidR="006954C4" w:rsidRPr="00671C20">
              <w:rPr>
                <w:rStyle w:val="Hyperlink"/>
                <w:noProof/>
              </w:rPr>
              <w:t>5.2.4</w:t>
            </w:r>
            <w:r w:rsidR="006954C4">
              <w:rPr>
                <w:rFonts w:asciiTheme="minorHAnsi" w:eastAsiaTheme="minorEastAsia" w:hAnsiTheme="minorHAnsi" w:cstheme="minorBidi"/>
                <w:noProof/>
                <w:sz w:val="22"/>
                <w:lang w:eastAsia="en-US"/>
              </w:rPr>
              <w:tab/>
            </w:r>
            <w:r w:rsidR="006954C4" w:rsidRPr="00671C20">
              <w:rPr>
                <w:rStyle w:val="Hyperlink"/>
                <w:noProof/>
              </w:rPr>
              <w:t>Exchange Features Prerequisites</w:t>
            </w:r>
            <w:r w:rsidR="006954C4">
              <w:rPr>
                <w:noProof/>
                <w:webHidden/>
              </w:rPr>
              <w:tab/>
            </w:r>
            <w:r>
              <w:rPr>
                <w:noProof/>
                <w:webHidden/>
              </w:rPr>
              <w:fldChar w:fldCharType="begin"/>
            </w:r>
            <w:r w:rsidR="006954C4">
              <w:rPr>
                <w:noProof/>
                <w:webHidden/>
              </w:rPr>
              <w:instrText xml:space="preserve"> PAGEREF _Toc327362571 \h </w:instrText>
            </w:r>
            <w:r>
              <w:rPr>
                <w:noProof/>
                <w:webHidden/>
              </w:rPr>
            </w:r>
            <w:r>
              <w:rPr>
                <w:noProof/>
                <w:webHidden/>
              </w:rPr>
              <w:fldChar w:fldCharType="separate"/>
            </w:r>
            <w:r w:rsidR="006954C4">
              <w:rPr>
                <w:noProof/>
                <w:webHidden/>
              </w:rPr>
              <w:t>63</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72" w:history="1">
            <w:r w:rsidR="006954C4" w:rsidRPr="00671C20">
              <w:rPr>
                <w:rStyle w:val="Hyperlink"/>
                <w:noProof/>
              </w:rPr>
              <w:t>5.3</w:t>
            </w:r>
            <w:r w:rsidR="006954C4">
              <w:rPr>
                <w:rFonts w:asciiTheme="minorHAnsi" w:eastAsiaTheme="minorEastAsia" w:hAnsiTheme="minorHAnsi" w:cstheme="minorBidi"/>
                <w:noProof/>
                <w:lang w:eastAsia="en-US"/>
              </w:rPr>
              <w:tab/>
            </w:r>
            <w:r w:rsidR="006954C4" w:rsidRPr="00671C20">
              <w:rPr>
                <w:rStyle w:val="Hyperlink"/>
                <w:noProof/>
              </w:rPr>
              <w:t>Mailbox Servers Network Interfaces Configuration</w:t>
            </w:r>
            <w:r w:rsidR="006954C4">
              <w:rPr>
                <w:noProof/>
                <w:webHidden/>
              </w:rPr>
              <w:tab/>
            </w:r>
            <w:r>
              <w:rPr>
                <w:noProof/>
                <w:webHidden/>
              </w:rPr>
              <w:fldChar w:fldCharType="begin"/>
            </w:r>
            <w:r w:rsidR="006954C4">
              <w:rPr>
                <w:noProof/>
                <w:webHidden/>
              </w:rPr>
              <w:instrText xml:space="preserve"> PAGEREF _Toc327362572 \h </w:instrText>
            </w:r>
            <w:r>
              <w:rPr>
                <w:noProof/>
                <w:webHidden/>
              </w:rPr>
            </w:r>
            <w:r>
              <w:rPr>
                <w:noProof/>
                <w:webHidden/>
              </w:rPr>
              <w:fldChar w:fldCharType="separate"/>
            </w:r>
            <w:r w:rsidR="006954C4">
              <w:rPr>
                <w:noProof/>
                <w:webHidden/>
              </w:rPr>
              <w:t>63</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73" w:history="1">
            <w:r w:rsidR="006954C4" w:rsidRPr="00671C20">
              <w:rPr>
                <w:rStyle w:val="Hyperlink"/>
                <w:noProof/>
              </w:rPr>
              <w:t>5.3.1</w:t>
            </w:r>
            <w:r w:rsidR="006954C4">
              <w:rPr>
                <w:rFonts w:asciiTheme="minorHAnsi" w:eastAsiaTheme="minorEastAsia" w:hAnsiTheme="minorHAnsi" w:cstheme="minorBidi"/>
                <w:noProof/>
                <w:sz w:val="22"/>
                <w:lang w:eastAsia="en-US"/>
              </w:rPr>
              <w:tab/>
            </w:r>
            <w:r w:rsidR="006954C4" w:rsidRPr="00671C20">
              <w:rPr>
                <w:rStyle w:val="Hyperlink"/>
                <w:noProof/>
              </w:rPr>
              <w:t>MAPI NIC Networking Properties</w:t>
            </w:r>
            <w:r w:rsidR="006954C4">
              <w:rPr>
                <w:noProof/>
                <w:webHidden/>
              </w:rPr>
              <w:tab/>
            </w:r>
            <w:r>
              <w:rPr>
                <w:noProof/>
                <w:webHidden/>
              </w:rPr>
              <w:fldChar w:fldCharType="begin"/>
            </w:r>
            <w:r w:rsidR="006954C4">
              <w:rPr>
                <w:noProof/>
                <w:webHidden/>
              </w:rPr>
              <w:instrText xml:space="preserve"> PAGEREF _Toc327362573 \h </w:instrText>
            </w:r>
            <w:r>
              <w:rPr>
                <w:noProof/>
                <w:webHidden/>
              </w:rPr>
            </w:r>
            <w:r>
              <w:rPr>
                <w:noProof/>
                <w:webHidden/>
              </w:rPr>
              <w:fldChar w:fldCharType="separate"/>
            </w:r>
            <w:r w:rsidR="006954C4">
              <w:rPr>
                <w:noProof/>
                <w:webHidden/>
              </w:rPr>
              <w:t>63</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74" w:history="1">
            <w:r w:rsidR="006954C4" w:rsidRPr="00671C20">
              <w:rPr>
                <w:rStyle w:val="Hyperlink"/>
                <w:noProof/>
              </w:rPr>
              <w:t>5.3.2</w:t>
            </w:r>
            <w:r w:rsidR="006954C4">
              <w:rPr>
                <w:rFonts w:asciiTheme="minorHAnsi" w:eastAsiaTheme="minorEastAsia" w:hAnsiTheme="minorHAnsi" w:cstheme="minorBidi"/>
                <w:noProof/>
                <w:sz w:val="22"/>
                <w:lang w:eastAsia="en-US"/>
              </w:rPr>
              <w:tab/>
            </w:r>
            <w:r w:rsidR="006954C4" w:rsidRPr="00671C20">
              <w:rPr>
                <w:rStyle w:val="Hyperlink"/>
                <w:noProof/>
              </w:rPr>
              <w:t>MAPI NIC Configuration</w:t>
            </w:r>
            <w:r w:rsidR="006954C4">
              <w:rPr>
                <w:noProof/>
                <w:webHidden/>
              </w:rPr>
              <w:tab/>
            </w:r>
            <w:r>
              <w:rPr>
                <w:noProof/>
                <w:webHidden/>
              </w:rPr>
              <w:fldChar w:fldCharType="begin"/>
            </w:r>
            <w:r w:rsidR="006954C4">
              <w:rPr>
                <w:noProof/>
                <w:webHidden/>
              </w:rPr>
              <w:instrText xml:space="preserve"> PAGEREF _Toc327362574 \h </w:instrText>
            </w:r>
            <w:r>
              <w:rPr>
                <w:noProof/>
                <w:webHidden/>
              </w:rPr>
            </w:r>
            <w:r>
              <w:rPr>
                <w:noProof/>
                <w:webHidden/>
              </w:rPr>
              <w:fldChar w:fldCharType="separate"/>
            </w:r>
            <w:r w:rsidR="006954C4">
              <w:rPr>
                <w:noProof/>
                <w:webHidden/>
              </w:rPr>
              <w:t>64</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75" w:history="1">
            <w:r w:rsidR="006954C4" w:rsidRPr="00671C20">
              <w:rPr>
                <w:rStyle w:val="Hyperlink"/>
                <w:noProof/>
              </w:rPr>
              <w:t>5.3.3</w:t>
            </w:r>
            <w:r w:rsidR="006954C4">
              <w:rPr>
                <w:rFonts w:asciiTheme="minorHAnsi" w:eastAsiaTheme="minorEastAsia" w:hAnsiTheme="minorHAnsi" w:cstheme="minorBidi"/>
                <w:noProof/>
                <w:sz w:val="22"/>
                <w:lang w:eastAsia="en-US"/>
              </w:rPr>
              <w:tab/>
            </w:r>
            <w:r w:rsidR="006954C4" w:rsidRPr="00671C20">
              <w:rPr>
                <w:rStyle w:val="Hyperlink"/>
                <w:noProof/>
              </w:rPr>
              <w:t>Replication NIC Networking Properties</w:t>
            </w:r>
            <w:r w:rsidR="006954C4">
              <w:rPr>
                <w:noProof/>
                <w:webHidden/>
              </w:rPr>
              <w:tab/>
            </w:r>
            <w:r>
              <w:rPr>
                <w:noProof/>
                <w:webHidden/>
              </w:rPr>
              <w:fldChar w:fldCharType="begin"/>
            </w:r>
            <w:r w:rsidR="006954C4">
              <w:rPr>
                <w:noProof/>
                <w:webHidden/>
              </w:rPr>
              <w:instrText xml:space="preserve"> PAGEREF _Toc327362575 \h </w:instrText>
            </w:r>
            <w:r>
              <w:rPr>
                <w:noProof/>
                <w:webHidden/>
              </w:rPr>
            </w:r>
            <w:r>
              <w:rPr>
                <w:noProof/>
                <w:webHidden/>
              </w:rPr>
              <w:fldChar w:fldCharType="separate"/>
            </w:r>
            <w:r w:rsidR="006954C4">
              <w:rPr>
                <w:noProof/>
                <w:webHidden/>
              </w:rPr>
              <w:t>65</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76" w:history="1">
            <w:r w:rsidR="006954C4" w:rsidRPr="00671C20">
              <w:rPr>
                <w:rStyle w:val="Hyperlink"/>
                <w:noProof/>
              </w:rPr>
              <w:t>5.3.4</w:t>
            </w:r>
            <w:r w:rsidR="006954C4">
              <w:rPr>
                <w:rFonts w:asciiTheme="minorHAnsi" w:eastAsiaTheme="minorEastAsia" w:hAnsiTheme="minorHAnsi" w:cstheme="minorBidi"/>
                <w:noProof/>
                <w:sz w:val="22"/>
                <w:lang w:eastAsia="en-US"/>
              </w:rPr>
              <w:tab/>
            </w:r>
            <w:r w:rsidR="006954C4" w:rsidRPr="00671C20">
              <w:rPr>
                <w:rStyle w:val="Hyperlink"/>
                <w:noProof/>
              </w:rPr>
              <w:t>Replication NIC Configuration</w:t>
            </w:r>
            <w:r w:rsidR="006954C4">
              <w:rPr>
                <w:noProof/>
                <w:webHidden/>
              </w:rPr>
              <w:tab/>
            </w:r>
            <w:r>
              <w:rPr>
                <w:noProof/>
                <w:webHidden/>
              </w:rPr>
              <w:fldChar w:fldCharType="begin"/>
            </w:r>
            <w:r w:rsidR="006954C4">
              <w:rPr>
                <w:noProof/>
                <w:webHidden/>
              </w:rPr>
              <w:instrText xml:space="preserve"> PAGEREF _Toc327362576 \h </w:instrText>
            </w:r>
            <w:r>
              <w:rPr>
                <w:noProof/>
                <w:webHidden/>
              </w:rPr>
            </w:r>
            <w:r>
              <w:rPr>
                <w:noProof/>
                <w:webHidden/>
              </w:rPr>
              <w:fldChar w:fldCharType="separate"/>
            </w:r>
            <w:r w:rsidR="006954C4">
              <w:rPr>
                <w:noProof/>
                <w:webHidden/>
              </w:rPr>
              <w:t>65</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77" w:history="1">
            <w:r w:rsidR="006954C4" w:rsidRPr="00671C20">
              <w:rPr>
                <w:rStyle w:val="Hyperlink"/>
                <w:noProof/>
              </w:rPr>
              <w:t>5.3.5</w:t>
            </w:r>
            <w:r w:rsidR="006954C4">
              <w:rPr>
                <w:rFonts w:asciiTheme="minorHAnsi" w:eastAsiaTheme="minorEastAsia" w:hAnsiTheme="minorHAnsi" w:cstheme="minorBidi"/>
                <w:noProof/>
                <w:sz w:val="22"/>
                <w:lang w:eastAsia="en-US"/>
              </w:rPr>
              <w:tab/>
            </w:r>
            <w:r w:rsidR="006954C4" w:rsidRPr="00671C20">
              <w:rPr>
                <w:rStyle w:val="Hyperlink"/>
                <w:noProof/>
              </w:rPr>
              <w:t>Network Card Configuration Order</w:t>
            </w:r>
            <w:r w:rsidR="006954C4">
              <w:rPr>
                <w:noProof/>
                <w:webHidden/>
              </w:rPr>
              <w:tab/>
            </w:r>
            <w:r>
              <w:rPr>
                <w:noProof/>
                <w:webHidden/>
              </w:rPr>
              <w:fldChar w:fldCharType="begin"/>
            </w:r>
            <w:r w:rsidR="006954C4">
              <w:rPr>
                <w:noProof/>
                <w:webHidden/>
              </w:rPr>
              <w:instrText xml:space="preserve"> PAGEREF _Toc327362577 \h </w:instrText>
            </w:r>
            <w:r>
              <w:rPr>
                <w:noProof/>
                <w:webHidden/>
              </w:rPr>
            </w:r>
            <w:r>
              <w:rPr>
                <w:noProof/>
                <w:webHidden/>
              </w:rPr>
              <w:fldChar w:fldCharType="separate"/>
            </w:r>
            <w:r w:rsidR="006954C4">
              <w:rPr>
                <w:noProof/>
                <w:webHidden/>
              </w:rPr>
              <w:t>66</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78" w:history="1">
            <w:r w:rsidR="006954C4" w:rsidRPr="00671C20">
              <w:rPr>
                <w:rStyle w:val="Hyperlink"/>
                <w:noProof/>
              </w:rPr>
              <w:t>5.4</w:t>
            </w:r>
            <w:r w:rsidR="006954C4">
              <w:rPr>
                <w:rFonts w:asciiTheme="minorHAnsi" w:eastAsiaTheme="minorEastAsia" w:hAnsiTheme="minorHAnsi" w:cstheme="minorBidi"/>
                <w:noProof/>
                <w:lang w:eastAsia="en-US"/>
              </w:rPr>
              <w:tab/>
            </w:r>
            <w:r w:rsidR="006954C4" w:rsidRPr="00671C20">
              <w:rPr>
                <w:rStyle w:val="Hyperlink"/>
                <w:noProof/>
              </w:rPr>
              <w:t>Domain Membership Configuration</w:t>
            </w:r>
            <w:r w:rsidR="006954C4">
              <w:rPr>
                <w:noProof/>
                <w:webHidden/>
              </w:rPr>
              <w:tab/>
            </w:r>
            <w:r>
              <w:rPr>
                <w:noProof/>
                <w:webHidden/>
              </w:rPr>
              <w:fldChar w:fldCharType="begin"/>
            </w:r>
            <w:r w:rsidR="006954C4">
              <w:rPr>
                <w:noProof/>
                <w:webHidden/>
              </w:rPr>
              <w:instrText xml:space="preserve"> PAGEREF _Toc327362578 \h </w:instrText>
            </w:r>
            <w:r>
              <w:rPr>
                <w:noProof/>
                <w:webHidden/>
              </w:rPr>
            </w:r>
            <w:r>
              <w:rPr>
                <w:noProof/>
                <w:webHidden/>
              </w:rPr>
              <w:fldChar w:fldCharType="separate"/>
            </w:r>
            <w:r w:rsidR="006954C4">
              <w:rPr>
                <w:noProof/>
                <w:webHidden/>
              </w:rPr>
              <w:t>67</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79" w:history="1">
            <w:r w:rsidR="006954C4" w:rsidRPr="00671C20">
              <w:rPr>
                <w:rStyle w:val="Hyperlink"/>
                <w:noProof/>
              </w:rPr>
              <w:t>5.5</w:t>
            </w:r>
            <w:r w:rsidR="006954C4">
              <w:rPr>
                <w:rFonts w:asciiTheme="minorHAnsi" w:eastAsiaTheme="minorEastAsia" w:hAnsiTheme="minorHAnsi" w:cstheme="minorBidi"/>
                <w:noProof/>
                <w:lang w:eastAsia="en-US"/>
              </w:rPr>
              <w:tab/>
            </w:r>
            <w:r w:rsidR="006954C4" w:rsidRPr="00671C20">
              <w:rPr>
                <w:rStyle w:val="Hyperlink"/>
                <w:noProof/>
              </w:rPr>
              <w:t>Drive Configuration</w:t>
            </w:r>
            <w:r w:rsidR="006954C4">
              <w:rPr>
                <w:noProof/>
                <w:webHidden/>
              </w:rPr>
              <w:tab/>
            </w:r>
            <w:r>
              <w:rPr>
                <w:noProof/>
                <w:webHidden/>
              </w:rPr>
              <w:fldChar w:fldCharType="begin"/>
            </w:r>
            <w:r w:rsidR="006954C4">
              <w:rPr>
                <w:noProof/>
                <w:webHidden/>
              </w:rPr>
              <w:instrText xml:space="preserve"> PAGEREF _Toc327362579 \h </w:instrText>
            </w:r>
            <w:r>
              <w:rPr>
                <w:noProof/>
                <w:webHidden/>
              </w:rPr>
            </w:r>
            <w:r>
              <w:rPr>
                <w:noProof/>
                <w:webHidden/>
              </w:rPr>
              <w:fldChar w:fldCharType="separate"/>
            </w:r>
            <w:r w:rsidR="006954C4">
              <w:rPr>
                <w:noProof/>
                <w:webHidden/>
              </w:rPr>
              <w:t>67</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80" w:history="1">
            <w:r w:rsidR="006954C4" w:rsidRPr="00671C20">
              <w:rPr>
                <w:rStyle w:val="Hyperlink"/>
                <w:noProof/>
              </w:rPr>
              <w:t>5.6</w:t>
            </w:r>
            <w:r w:rsidR="006954C4">
              <w:rPr>
                <w:rFonts w:asciiTheme="minorHAnsi" w:eastAsiaTheme="minorEastAsia" w:hAnsiTheme="minorHAnsi" w:cstheme="minorBidi"/>
                <w:noProof/>
                <w:lang w:eastAsia="en-US"/>
              </w:rPr>
              <w:tab/>
            </w:r>
            <w:r w:rsidR="006954C4" w:rsidRPr="00671C20">
              <w:rPr>
                <w:rStyle w:val="Hyperlink"/>
                <w:noProof/>
              </w:rPr>
              <w:t>Drive Permissions</w:t>
            </w:r>
            <w:r w:rsidR="006954C4">
              <w:rPr>
                <w:noProof/>
                <w:webHidden/>
              </w:rPr>
              <w:tab/>
            </w:r>
            <w:r>
              <w:rPr>
                <w:noProof/>
                <w:webHidden/>
              </w:rPr>
              <w:fldChar w:fldCharType="begin"/>
            </w:r>
            <w:r w:rsidR="006954C4">
              <w:rPr>
                <w:noProof/>
                <w:webHidden/>
              </w:rPr>
              <w:instrText xml:space="preserve"> PAGEREF _Toc327362580 \h </w:instrText>
            </w:r>
            <w:r>
              <w:rPr>
                <w:noProof/>
                <w:webHidden/>
              </w:rPr>
            </w:r>
            <w:r>
              <w:rPr>
                <w:noProof/>
                <w:webHidden/>
              </w:rPr>
              <w:fldChar w:fldCharType="separate"/>
            </w:r>
            <w:r w:rsidR="006954C4">
              <w:rPr>
                <w:noProof/>
                <w:webHidden/>
              </w:rPr>
              <w:t>68</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81" w:history="1">
            <w:r w:rsidR="006954C4" w:rsidRPr="00671C20">
              <w:rPr>
                <w:rStyle w:val="Hyperlink"/>
                <w:noProof/>
              </w:rPr>
              <w:t>5.7</w:t>
            </w:r>
            <w:r w:rsidR="006954C4">
              <w:rPr>
                <w:rFonts w:asciiTheme="minorHAnsi" w:eastAsiaTheme="minorEastAsia" w:hAnsiTheme="minorHAnsi" w:cstheme="minorBidi"/>
                <w:noProof/>
                <w:lang w:eastAsia="en-US"/>
              </w:rPr>
              <w:tab/>
            </w:r>
            <w:r w:rsidR="006954C4" w:rsidRPr="00671C20">
              <w:rPr>
                <w:rStyle w:val="Hyperlink"/>
                <w:noProof/>
              </w:rPr>
              <w:t>Windows Firewall</w:t>
            </w:r>
            <w:r w:rsidR="006954C4">
              <w:rPr>
                <w:noProof/>
                <w:webHidden/>
              </w:rPr>
              <w:tab/>
            </w:r>
            <w:r>
              <w:rPr>
                <w:noProof/>
                <w:webHidden/>
              </w:rPr>
              <w:fldChar w:fldCharType="begin"/>
            </w:r>
            <w:r w:rsidR="006954C4">
              <w:rPr>
                <w:noProof/>
                <w:webHidden/>
              </w:rPr>
              <w:instrText xml:space="preserve"> PAGEREF _Toc327362581 \h </w:instrText>
            </w:r>
            <w:r>
              <w:rPr>
                <w:noProof/>
                <w:webHidden/>
              </w:rPr>
            </w:r>
            <w:r>
              <w:rPr>
                <w:noProof/>
                <w:webHidden/>
              </w:rPr>
              <w:fldChar w:fldCharType="separate"/>
            </w:r>
            <w:r w:rsidR="006954C4">
              <w:rPr>
                <w:noProof/>
                <w:webHidden/>
              </w:rPr>
              <w:t>69</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82" w:history="1">
            <w:r w:rsidR="006954C4" w:rsidRPr="00671C20">
              <w:rPr>
                <w:rStyle w:val="Hyperlink"/>
                <w:noProof/>
              </w:rPr>
              <w:t>5.8</w:t>
            </w:r>
            <w:r w:rsidR="006954C4">
              <w:rPr>
                <w:rFonts w:asciiTheme="minorHAnsi" w:eastAsiaTheme="minorEastAsia" w:hAnsiTheme="minorHAnsi" w:cstheme="minorBidi"/>
                <w:noProof/>
                <w:lang w:eastAsia="en-US"/>
              </w:rPr>
              <w:tab/>
            </w:r>
            <w:r w:rsidR="006954C4" w:rsidRPr="00671C20">
              <w:rPr>
                <w:rStyle w:val="Hyperlink"/>
                <w:noProof/>
              </w:rPr>
              <w:t>Local Administrators Verification</w:t>
            </w:r>
            <w:r w:rsidR="006954C4">
              <w:rPr>
                <w:noProof/>
                <w:webHidden/>
              </w:rPr>
              <w:tab/>
            </w:r>
            <w:r>
              <w:rPr>
                <w:noProof/>
                <w:webHidden/>
              </w:rPr>
              <w:fldChar w:fldCharType="begin"/>
            </w:r>
            <w:r w:rsidR="006954C4">
              <w:rPr>
                <w:noProof/>
                <w:webHidden/>
              </w:rPr>
              <w:instrText xml:space="preserve"> PAGEREF _Toc327362582 \h </w:instrText>
            </w:r>
            <w:r>
              <w:rPr>
                <w:noProof/>
                <w:webHidden/>
              </w:rPr>
            </w:r>
            <w:r>
              <w:rPr>
                <w:noProof/>
                <w:webHidden/>
              </w:rPr>
              <w:fldChar w:fldCharType="separate"/>
            </w:r>
            <w:r w:rsidR="006954C4">
              <w:rPr>
                <w:noProof/>
                <w:webHidden/>
              </w:rPr>
              <w:t>70</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83" w:history="1">
            <w:r w:rsidR="006954C4" w:rsidRPr="00671C20">
              <w:rPr>
                <w:rStyle w:val="Hyperlink"/>
                <w:noProof/>
              </w:rPr>
              <w:t>5.9</w:t>
            </w:r>
            <w:r w:rsidR="006954C4">
              <w:rPr>
                <w:rFonts w:asciiTheme="minorHAnsi" w:eastAsiaTheme="minorEastAsia" w:hAnsiTheme="minorHAnsi" w:cstheme="minorBidi"/>
                <w:noProof/>
                <w:lang w:eastAsia="en-US"/>
              </w:rPr>
              <w:tab/>
            </w:r>
            <w:r w:rsidR="006954C4" w:rsidRPr="00671C20">
              <w:rPr>
                <w:rStyle w:val="Hyperlink"/>
                <w:noProof/>
              </w:rPr>
              <w:t>Page File Modifications</w:t>
            </w:r>
            <w:r w:rsidR="006954C4">
              <w:rPr>
                <w:noProof/>
                <w:webHidden/>
              </w:rPr>
              <w:tab/>
            </w:r>
            <w:r>
              <w:rPr>
                <w:noProof/>
                <w:webHidden/>
              </w:rPr>
              <w:fldChar w:fldCharType="begin"/>
            </w:r>
            <w:r w:rsidR="006954C4">
              <w:rPr>
                <w:noProof/>
                <w:webHidden/>
              </w:rPr>
              <w:instrText xml:space="preserve"> PAGEREF _Toc327362583 \h </w:instrText>
            </w:r>
            <w:r>
              <w:rPr>
                <w:noProof/>
                <w:webHidden/>
              </w:rPr>
            </w:r>
            <w:r>
              <w:rPr>
                <w:noProof/>
                <w:webHidden/>
              </w:rPr>
              <w:fldChar w:fldCharType="separate"/>
            </w:r>
            <w:r w:rsidR="006954C4">
              <w:rPr>
                <w:noProof/>
                <w:webHidden/>
              </w:rPr>
              <w:t>70</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84" w:history="1">
            <w:r w:rsidR="006954C4" w:rsidRPr="00671C20">
              <w:rPr>
                <w:rStyle w:val="Hyperlink"/>
                <w:noProof/>
              </w:rPr>
              <w:t>5.10</w:t>
            </w:r>
            <w:r w:rsidR="006954C4">
              <w:rPr>
                <w:rFonts w:asciiTheme="minorHAnsi" w:eastAsiaTheme="minorEastAsia" w:hAnsiTheme="minorHAnsi" w:cstheme="minorBidi"/>
                <w:noProof/>
                <w:lang w:eastAsia="en-US"/>
              </w:rPr>
              <w:tab/>
            </w:r>
            <w:r w:rsidR="006954C4" w:rsidRPr="00671C20">
              <w:rPr>
                <w:rStyle w:val="Hyperlink"/>
                <w:noProof/>
              </w:rPr>
              <w:t>Mailbox Server Verification Steps</w:t>
            </w:r>
            <w:r w:rsidR="006954C4">
              <w:rPr>
                <w:noProof/>
                <w:webHidden/>
              </w:rPr>
              <w:tab/>
            </w:r>
            <w:r>
              <w:rPr>
                <w:noProof/>
                <w:webHidden/>
              </w:rPr>
              <w:fldChar w:fldCharType="begin"/>
            </w:r>
            <w:r w:rsidR="006954C4">
              <w:rPr>
                <w:noProof/>
                <w:webHidden/>
              </w:rPr>
              <w:instrText xml:space="preserve"> PAGEREF _Toc327362584 \h </w:instrText>
            </w:r>
            <w:r>
              <w:rPr>
                <w:noProof/>
                <w:webHidden/>
              </w:rPr>
            </w:r>
            <w:r>
              <w:rPr>
                <w:noProof/>
                <w:webHidden/>
              </w:rPr>
              <w:fldChar w:fldCharType="separate"/>
            </w:r>
            <w:r w:rsidR="006954C4">
              <w:rPr>
                <w:noProof/>
                <w:webHidden/>
              </w:rPr>
              <w:t>71</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85" w:history="1">
            <w:r w:rsidR="006954C4" w:rsidRPr="00671C20">
              <w:rPr>
                <w:rStyle w:val="Hyperlink"/>
                <w:noProof/>
              </w:rPr>
              <w:t>5.10.1</w:t>
            </w:r>
            <w:r w:rsidR="006954C4">
              <w:rPr>
                <w:rFonts w:asciiTheme="minorHAnsi" w:eastAsiaTheme="minorEastAsia" w:hAnsiTheme="minorHAnsi" w:cstheme="minorBidi"/>
                <w:noProof/>
                <w:sz w:val="22"/>
                <w:lang w:eastAsia="en-US"/>
              </w:rPr>
              <w:tab/>
            </w:r>
            <w:r w:rsidR="006954C4" w:rsidRPr="00671C20">
              <w:rPr>
                <w:rStyle w:val="Hyperlink"/>
                <w:noProof/>
              </w:rPr>
              <w:t>Organizational Unit Verification</w:t>
            </w:r>
            <w:r w:rsidR="006954C4">
              <w:rPr>
                <w:noProof/>
                <w:webHidden/>
              </w:rPr>
              <w:tab/>
            </w:r>
            <w:r>
              <w:rPr>
                <w:noProof/>
                <w:webHidden/>
              </w:rPr>
              <w:fldChar w:fldCharType="begin"/>
            </w:r>
            <w:r w:rsidR="006954C4">
              <w:rPr>
                <w:noProof/>
                <w:webHidden/>
              </w:rPr>
              <w:instrText xml:space="preserve"> PAGEREF _Toc327362585 \h </w:instrText>
            </w:r>
            <w:r>
              <w:rPr>
                <w:noProof/>
                <w:webHidden/>
              </w:rPr>
            </w:r>
            <w:r>
              <w:rPr>
                <w:noProof/>
                <w:webHidden/>
              </w:rPr>
              <w:fldChar w:fldCharType="separate"/>
            </w:r>
            <w:r w:rsidR="006954C4">
              <w:rPr>
                <w:noProof/>
                <w:webHidden/>
              </w:rPr>
              <w:t>72</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86" w:history="1">
            <w:r w:rsidR="006954C4" w:rsidRPr="00671C20">
              <w:rPr>
                <w:rStyle w:val="Hyperlink"/>
                <w:noProof/>
              </w:rPr>
              <w:t>5.10.2</w:t>
            </w:r>
            <w:r w:rsidR="006954C4">
              <w:rPr>
                <w:rFonts w:asciiTheme="minorHAnsi" w:eastAsiaTheme="minorEastAsia" w:hAnsiTheme="minorHAnsi" w:cstheme="minorBidi"/>
                <w:noProof/>
                <w:sz w:val="22"/>
                <w:lang w:eastAsia="en-US"/>
              </w:rPr>
              <w:tab/>
            </w:r>
            <w:r w:rsidR="006954C4" w:rsidRPr="00671C20">
              <w:rPr>
                <w:rStyle w:val="Hyperlink"/>
                <w:noProof/>
              </w:rPr>
              <w:t>Active Directory Site Verification</w:t>
            </w:r>
            <w:r w:rsidR="006954C4">
              <w:rPr>
                <w:noProof/>
                <w:webHidden/>
              </w:rPr>
              <w:tab/>
            </w:r>
            <w:r>
              <w:rPr>
                <w:noProof/>
                <w:webHidden/>
              </w:rPr>
              <w:fldChar w:fldCharType="begin"/>
            </w:r>
            <w:r w:rsidR="006954C4">
              <w:rPr>
                <w:noProof/>
                <w:webHidden/>
              </w:rPr>
              <w:instrText xml:space="preserve"> PAGEREF _Toc327362586 \h </w:instrText>
            </w:r>
            <w:r>
              <w:rPr>
                <w:noProof/>
                <w:webHidden/>
              </w:rPr>
            </w:r>
            <w:r>
              <w:rPr>
                <w:noProof/>
                <w:webHidden/>
              </w:rPr>
              <w:fldChar w:fldCharType="separate"/>
            </w:r>
            <w:r w:rsidR="006954C4">
              <w:rPr>
                <w:noProof/>
                <w:webHidden/>
              </w:rPr>
              <w:t>72</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87" w:history="1">
            <w:r w:rsidR="006954C4" w:rsidRPr="00671C20">
              <w:rPr>
                <w:rStyle w:val="Hyperlink"/>
                <w:noProof/>
              </w:rPr>
              <w:t>5.10.3</w:t>
            </w:r>
            <w:r w:rsidR="006954C4">
              <w:rPr>
                <w:rFonts w:asciiTheme="minorHAnsi" w:eastAsiaTheme="minorEastAsia" w:hAnsiTheme="minorHAnsi" w:cstheme="minorBidi"/>
                <w:noProof/>
                <w:sz w:val="22"/>
                <w:lang w:eastAsia="en-US"/>
              </w:rPr>
              <w:tab/>
            </w:r>
            <w:r w:rsidR="006954C4" w:rsidRPr="00671C20">
              <w:rPr>
                <w:rStyle w:val="Hyperlink"/>
                <w:noProof/>
              </w:rPr>
              <w:t>Domain Controller Diagnostics Verification</w:t>
            </w:r>
            <w:r w:rsidR="006954C4">
              <w:rPr>
                <w:noProof/>
                <w:webHidden/>
              </w:rPr>
              <w:tab/>
            </w:r>
            <w:r>
              <w:rPr>
                <w:noProof/>
                <w:webHidden/>
              </w:rPr>
              <w:fldChar w:fldCharType="begin"/>
            </w:r>
            <w:r w:rsidR="006954C4">
              <w:rPr>
                <w:noProof/>
                <w:webHidden/>
              </w:rPr>
              <w:instrText xml:space="preserve"> PAGEREF _Toc327362587 \h </w:instrText>
            </w:r>
            <w:r>
              <w:rPr>
                <w:noProof/>
                <w:webHidden/>
              </w:rPr>
            </w:r>
            <w:r>
              <w:rPr>
                <w:noProof/>
                <w:webHidden/>
              </w:rPr>
              <w:fldChar w:fldCharType="separate"/>
            </w:r>
            <w:r w:rsidR="006954C4">
              <w:rPr>
                <w:noProof/>
                <w:webHidden/>
              </w:rPr>
              <w:t>72</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88" w:history="1">
            <w:r w:rsidR="006954C4" w:rsidRPr="00671C20">
              <w:rPr>
                <w:rStyle w:val="Hyperlink"/>
                <w:noProof/>
              </w:rPr>
              <w:t>5.10.4</w:t>
            </w:r>
            <w:r w:rsidR="006954C4">
              <w:rPr>
                <w:rFonts w:asciiTheme="minorHAnsi" w:eastAsiaTheme="minorEastAsia" w:hAnsiTheme="minorHAnsi" w:cstheme="minorBidi"/>
                <w:noProof/>
                <w:sz w:val="22"/>
                <w:lang w:eastAsia="en-US"/>
              </w:rPr>
              <w:tab/>
            </w:r>
            <w:r w:rsidR="006954C4" w:rsidRPr="00671C20">
              <w:rPr>
                <w:rStyle w:val="Hyperlink"/>
                <w:noProof/>
              </w:rPr>
              <w:t>Exchange Pre-Deployment Analyzer Verification</w:t>
            </w:r>
            <w:r w:rsidR="006954C4">
              <w:rPr>
                <w:noProof/>
                <w:webHidden/>
              </w:rPr>
              <w:tab/>
            </w:r>
            <w:r>
              <w:rPr>
                <w:noProof/>
                <w:webHidden/>
              </w:rPr>
              <w:fldChar w:fldCharType="begin"/>
            </w:r>
            <w:r w:rsidR="006954C4">
              <w:rPr>
                <w:noProof/>
                <w:webHidden/>
              </w:rPr>
              <w:instrText xml:space="preserve"> PAGEREF _Toc327362588 \h </w:instrText>
            </w:r>
            <w:r>
              <w:rPr>
                <w:noProof/>
                <w:webHidden/>
              </w:rPr>
            </w:r>
            <w:r>
              <w:rPr>
                <w:noProof/>
                <w:webHidden/>
              </w:rPr>
              <w:fldChar w:fldCharType="separate"/>
            </w:r>
            <w:r w:rsidR="006954C4">
              <w:rPr>
                <w:noProof/>
                <w:webHidden/>
              </w:rPr>
              <w:t>73</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89" w:history="1">
            <w:r w:rsidR="006954C4" w:rsidRPr="00671C20">
              <w:rPr>
                <w:rStyle w:val="Hyperlink"/>
                <w:noProof/>
              </w:rPr>
              <w:t>5.11</w:t>
            </w:r>
            <w:r w:rsidR="006954C4">
              <w:rPr>
                <w:rFonts w:asciiTheme="minorHAnsi" w:eastAsiaTheme="minorEastAsia" w:hAnsiTheme="minorHAnsi" w:cstheme="minorBidi"/>
                <w:noProof/>
                <w:lang w:eastAsia="en-US"/>
              </w:rPr>
              <w:tab/>
            </w:r>
            <w:r w:rsidR="006954C4" w:rsidRPr="00671C20">
              <w:rPr>
                <w:rStyle w:val="Hyperlink"/>
                <w:noProof/>
              </w:rPr>
              <w:t>Mailbox Role Installation Steps</w:t>
            </w:r>
            <w:r w:rsidR="006954C4">
              <w:rPr>
                <w:noProof/>
                <w:webHidden/>
              </w:rPr>
              <w:tab/>
            </w:r>
            <w:r>
              <w:rPr>
                <w:noProof/>
                <w:webHidden/>
              </w:rPr>
              <w:fldChar w:fldCharType="begin"/>
            </w:r>
            <w:r w:rsidR="006954C4">
              <w:rPr>
                <w:noProof/>
                <w:webHidden/>
              </w:rPr>
              <w:instrText xml:space="preserve"> PAGEREF _Toc327362589 \h </w:instrText>
            </w:r>
            <w:r>
              <w:rPr>
                <w:noProof/>
                <w:webHidden/>
              </w:rPr>
            </w:r>
            <w:r>
              <w:rPr>
                <w:noProof/>
                <w:webHidden/>
              </w:rPr>
              <w:fldChar w:fldCharType="separate"/>
            </w:r>
            <w:r w:rsidR="006954C4">
              <w:rPr>
                <w:noProof/>
                <w:webHidden/>
              </w:rPr>
              <w:t>74</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90" w:history="1">
            <w:r w:rsidR="006954C4" w:rsidRPr="00671C20">
              <w:rPr>
                <w:rStyle w:val="Hyperlink"/>
                <w:noProof/>
              </w:rPr>
              <w:t>5.11.1</w:t>
            </w:r>
            <w:r w:rsidR="006954C4">
              <w:rPr>
                <w:rFonts w:asciiTheme="minorHAnsi" w:eastAsiaTheme="minorEastAsia" w:hAnsiTheme="minorHAnsi" w:cstheme="minorBidi"/>
                <w:noProof/>
                <w:sz w:val="22"/>
                <w:lang w:eastAsia="en-US"/>
              </w:rPr>
              <w:tab/>
            </w:r>
            <w:r w:rsidR="006954C4" w:rsidRPr="00671C20">
              <w:rPr>
                <w:rStyle w:val="Hyperlink"/>
                <w:noProof/>
              </w:rPr>
              <w:t>Installation Order</w:t>
            </w:r>
            <w:r w:rsidR="006954C4">
              <w:rPr>
                <w:noProof/>
                <w:webHidden/>
              </w:rPr>
              <w:tab/>
            </w:r>
            <w:r>
              <w:rPr>
                <w:noProof/>
                <w:webHidden/>
              </w:rPr>
              <w:fldChar w:fldCharType="begin"/>
            </w:r>
            <w:r w:rsidR="006954C4">
              <w:rPr>
                <w:noProof/>
                <w:webHidden/>
              </w:rPr>
              <w:instrText xml:space="preserve"> PAGEREF _Toc327362590 \h </w:instrText>
            </w:r>
            <w:r>
              <w:rPr>
                <w:noProof/>
                <w:webHidden/>
              </w:rPr>
            </w:r>
            <w:r>
              <w:rPr>
                <w:noProof/>
                <w:webHidden/>
              </w:rPr>
              <w:fldChar w:fldCharType="separate"/>
            </w:r>
            <w:r w:rsidR="006954C4">
              <w:rPr>
                <w:noProof/>
                <w:webHidden/>
              </w:rPr>
              <w:t>75</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91" w:history="1">
            <w:r w:rsidR="006954C4" w:rsidRPr="00671C20">
              <w:rPr>
                <w:rStyle w:val="Hyperlink"/>
                <w:noProof/>
              </w:rPr>
              <w:t>5.11.2</w:t>
            </w:r>
            <w:r w:rsidR="006954C4">
              <w:rPr>
                <w:rFonts w:asciiTheme="minorHAnsi" w:eastAsiaTheme="minorEastAsia" w:hAnsiTheme="minorHAnsi" w:cstheme="minorBidi"/>
                <w:noProof/>
                <w:sz w:val="22"/>
                <w:lang w:eastAsia="en-US"/>
              </w:rPr>
              <w:tab/>
            </w:r>
            <w:r w:rsidR="006954C4" w:rsidRPr="00671C20">
              <w:rPr>
                <w:rStyle w:val="Hyperlink"/>
                <w:noProof/>
              </w:rPr>
              <w:t>Exchange 2010 Unattended Install Steps</w:t>
            </w:r>
            <w:r w:rsidR="006954C4">
              <w:rPr>
                <w:noProof/>
                <w:webHidden/>
              </w:rPr>
              <w:tab/>
            </w:r>
            <w:r>
              <w:rPr>
                <w:noProof/>
                <w:webHidden/>
              </w:rPr>
              <w:fldChar w:fldCharType="begin"/>
            </w:r>
            <w:r w:rsidR="006954C4">
              <w:rPr>
                <w:noProof/>
                <w:webHidden/>
              </w:rPr>
              <w:instrText xml:space="preserve"> PAGEREF _Toc327362591 \h </w:instrText>
            </w:r>
            <w:r>
              <w:rPr>
                <w:noProof/>
                <w:webHidden/>
              </w:rPr>
            </w:r>
            <w:r>
              <w:rPr>
                <w:noProof/>
                <w:webHidden/>
              </w:rPr>
              <w:fldChar w:fldCharType="separate"/>
            </w:r>
            <w:r w:rsidR="006954C4">
              <w:rPr>
                <w:noProof/>
                <w:webHidden/>
              </w:rPr>
              <w:t>75</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92" w:history="1">
            <w:r w:rsidR="006954C4" w:rsidRPr="00671C20">
              <w:rPr>
                <w:rStyle w:val="Hyperlink"/>
                <w:noProof/>
              </w:rPr>
              <w:t>5.11.3</w:t>
            </w:r>
            <w:r w:rsidR="006954C4">
              <w:rPr>
                <w:rFonts w:asciiTheme="minorHAnsi" w:eastAsiaTheme="minorEastAsia" w:hAnsiTheme="minorHAnsi" w:cstheme="minorBidi"/>
                <w:noProof/>
                <w:sz w:val="22"/>
                <w:lang w:eastAsia="en-US"/>
              </w:rPr>
              <w:tab/>
            </w:r>
            <w:r w:rsidR="006954C4" w:rsidRPr="00671C20">
              <w:rPr>
                <w:rStyle w:val="Hyperlink"/>
                <w:noProof/>
              </w:rPr>
              <w:t>Exchange 2010 Manual Installation Steps</w:t>
            </w:r>
            <w:r w:rsidR="006954C4">
              <w:rPr>
                <w:noProof/>
                <w:webHidden/>
              </w:rPr>
              <w:tab/>
            </w:r>
            <w:r>
              <w:rPr>
                <w:noProof/>
                <w:webHidden/>
              </w:rPr>
              <w:fldChar w:fldCharType="begin"/>
            </w:r>
            <w:r w:rsidR="006954C4">
              <w:rPr>
                <w:noProof/>
                <w:webHidden/>
              </w:rPr>
              <w:instrText xml:space="preserve"> PAGEREF _Toc327362592 \h </w:instrText>
            </w:r>
            <w:r>
              <w:rPr>
                <w:noProof/>
                <w:webHidden/>
              </w:rPr>
            </w:r>
            <w:r>
              <w:rPr>
                <w:noProof/>
                <w:webHidden/>
              </w:rPr>
              <w:fldChar w:fldCharType="separate"/>
            </w:r>
            <w:r w:rsidR="006954C4">
              <w:rPr>
                <w:noProof/>
                <w:webHidden/>
              </w:rPr>
              <w:t>75</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93" w:history="1">
            <w:r w:rsidR="006954C4" w:rsidRPr="00671C20">
              <w:rPr>
                <w:rStyle w:val="Hyperlink"/>
                <w:noProof/>
              </w:rPr>
              <w:t>5.11.4</w:t>
            </w:r>
            <w:r w:rsidR="006954C4">
              <w:rPr>
                <w:rFonts w:asciiTheme="minorHAnsi" w:eastAsiaTheme="minorEastAsia" w:hAnsiTheme="minorHAnsi" w:cstheme="minorBidi"/>
                <w:noProof/>
                <w:sz w:val="22"/>
                <w:lang w:eastAsia="en-US"/>
              </w:rPr>
              <w:tab/>
            </w:r>
            <w:r w:rsidR="006954C4" w:rsidRPr="00671C20">
              <w:rPr>
                <w:rStyle w:val="Hyperlink"/>
                <w:noProof/>
              </w:rPr>
              <w:t>Product Key Configuration</w:t>
            </w:r>
            <w:r w:rsidR="006954C4">
              <w:rPr>
                <w:noProof/>
                <w:webHidden/>
              </w:rPr>
              <w:tab/>
            </w:r>
            <w:r>
              <w:rPr>
                <w:noProof/>
                <w:webHidden/>
              </w:rPr>
              <w:fldChar w:fldCharType="begin"/>
            </w:r>
            <w:r w:rsidR="006954C4">
              <w:rPr>
                <w:noProof/>
                <w:webHidden/>
              </w:rPr>
              <w:instrText xml:space="preserve"> PAGEREF _Toc327362593 \h </w:instrText>
            </w:r>
            <w:r>
              <w:rPr>
                <w:noProof/>
                <w:webHidden/>
              </w:rPr>
            </w:r>
            <w:r>
              <w:rPr>
                <w:noProof/>
                <w:webHidden/>
              </w:rPr>
              <w:fldChar w:fldCharType="separate"/>
            </w:r>
            <w:r w:rsidR="006954C4">
              <w:rPr>
                <w:noProof/>
                <w:webHidden/>
              </w:rPr>
              <w:t>78</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94" w:history="1">
            <w:r w:rsidR="006954C4" w:rsidRPr="00671C20">
              <w:rPr>
                <w:rStyle w:val="Hyperlink"/>
                <w:noProof/>
              </w:rPr>
              <w:t>5.11.5</w:t>
            </w:r>
            <w:r w:rsidR="006954C4">
              <w:rPr>
                <w:rFonts w:asciiTheme="minorHAnsi" w:eastAsiaTheme="minorEastAsia" w:hAnsiTheme="minorHAnsi" w:cstheme="minorBidi"/>
                <w:noProof/>
                <w:sz w:val="22"/>
                <w:lang w:eastAsia="en-US"/>
              </w:rPr>
              <w:tab/>
            </w:r>
            <w:r w:rsidR="006954C4" w:rsidRPr="00671C20">
              <w:rPr>
                <w:rStyle w:val="Hyperlink"/>
                <w:noProof/>
              </w:rPr>
              <w:t>Exchange 2010 Update Rollup Installation</w:t>
            </w:r>
            <w:r w:rsidR="006954C4">
              <w:rPr>
                <w:noProof/>
                <w:webHidden/>
              </w:rPr>
              <w:tab/>
            </w:r>
            <w:r>
              <w:rPr>
                <w:noProof/>
                <w:webHidden/>
              </w:rPr>
              <w:fldChar w:fldCharType="begin"/>
            </w:r>
            <w:r w:rsidR="006954C4">
              <w:rPr>
                <w:noProof/>
                <w:webHidden/>
              </w:rPr>
              <w:instrText xml:space="preserve"> PAGEREF _Toc327362594 \h </w:instrText>
            </w:r>
            <w:r>
              <w:rPr>
                <w:noProof/>
                <w:webHidden/>
              </w:rPr>
            </w:r>
            <w:r>
              <w:rPr>
                <w:noProof/>
                <w:webHidden/>
              </w:rPr>
              <w:fldChar w:fldCharType="separate"/>
            </w:r>
            <w:r w:rsidR="006954C4">
              <w:rPr>
                <w:noProof/>
                <w:webHidden/>
              </w:rPr>
              <w:t>78</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95" w:history="1">
            <w:r w:rsidR="006954C4" w:rsidRPr="00671C20">
              <w:rPr>
                <w:rStyle w:val="Hyperlink"/>
                <w:noProof/>
              </w:rPr>
              <w:t>5.11.6</w:t>
            </w:r>
            <w:r w:rsidR="006954C4">
              <w:rPr>
                <w:rFonts w:asciiTheme="minorHAnsi" w:eastAsiaTheme="minorEastAsia" w:hAnsiTheme="minorHAnsi" w:cstheme="minorBidi"/>
                <w:noProof/>
                <w:sz w:val="22"/>
                <w:lang w:eastAsia="en-US"/>
              </w:rPr>
              <w:tab/>
            </w:r>
            <w:r w:rsidR="006954C4" w:rsidRPr="00671C20">
              <w:rPr>
                <w:rStyle w:val="Hyperlink"/>
                <w:noProof/>
              </w:rPr>
              <w:t>Check Processor Scheduling Configuration</w:t>
            </w:r>
            <w:r w:rsidR="006954C4">
              <w:rPr>
                <w:noProof/>
                <w:webHidden/>
              </w:rPr>
              <w:tab/>
            </w:r>
            <w:r>
              <w:rPr>
                <w:noProof/>
                <w:webHidden/>
              </w:rPr>
              <w:fldChar w:fldCharType="begin"/>
            </w:r>
            <w:r w:rsidR="006954C4">
              <w:rPr>
                <w:noProof/>
                <w:webHidden/>
              </w:rPr>
              <w:instrText xml:space="preserve"> PAGEREF _Toc327362595 \h </w:instrText>
            </w:r>
            <w:r>
              <w:rPr>
                <w:noProof/>
                <w:webHidden/>
              </w:rPr>
            </w:r>
            <w:r>
              <w:rPr>
                <w:noProof/>
                <w:webHidden/>
              </w:rPr>
              <w:fldChar w:fldCharType="separate"/>
            </w:r>
            <w:r w:rsidR="006954C4">
              <w:rPr>
                <w:noProof/>
                <w:webHidden/>
              </w:rPr>
              <w:t>79</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596" w:history="1">
            <w:r w:rsidR="006954C4" w:rsidRPr="00671C20">
              <w:rPr>
                <w:rStyle w:val="Hyperlink"/>
                <w:noProof/>
              </w:rPr>
              <w:t>5.12</w:t>
            </w:r>
            <w:r w:rsidR="006954C4">
              <w:rPr>
                <w:rFonts w:asciiTheme="minorHAnsi" w:eastAsiaTheme="minorEastAsia" w:hAnsiTheme="minorHAnsi" w:cstheme="minorBidi"/>
                <w:noProof/>
                <w:lang w:eastAsia="en-US"/>
              </w:rPr>
              <w:tab/>
            </w:r>
            <w:r w:rsidR="006954C4" w:rsidRPr="00671C20">
              <w:rPr>
                <w:rStyle w:val="Hyperlink"/>
                <w:noProof/>
              </w:rPr>
              <w:t>Exchange Mailbox Server Role Configuration</w:t>
            </w:r>
            <w:r w:rsidR="006954C4">
              <w:rPr>
                <w:noProof/>
                <w:webHidden/>
              </w:rPr>
              <w:tab/>
            </w:r>
            <w:r>
              <w:rPr>
                <w:noProof/>
                <w:webHidden/>
              </w:rPr>
              <w:fldChar w:fldCharType="begin"/>
            </w:r>
            <w:r w:rsidR="006954C4">
              <w:rPr>
                <w:noProof/>
                <w:webHidden/>
              </w:rPr>
              <w:instrText xml:space="preserve"> PAGEREF _Toc327362596 \h </w:instrText>
            </w:r>
            <w:r>
              <w:rPr>
                <w:noProof/>
                <w:webHidden/>
              </w:rPr>
            </w:r>
            <w:r>
              <w:rPr>
                <w:noProof/>
                <w:webHidden/>
              </w:rPr>
              <w:fldChar w:fldCharType="separate"/>
            </w:r>
            <w:r w:rsidR="006954C4">
              <w:rPr>
                <w:noProof/>
                <w:webHidden/>
              </w:rPr>
              <w:t>79</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97" w:history="1">
            <w:r w:rsidR="006954C4" w:rsidRPr="00671C20">
              <w:rPr>
                <w:rStyle w:val="Hyperlink"/>
                <w:noProof/>
              </w:rPr>
              <w:t>5.12.1</w:t>
            </w:r>
            <w:r w:rsidR="006954C4">
              <w:rPr>
                <w:rFonts w:asciiTheme="minorHAnsi" w:eastAsiaTheme="minorEastAsia" w:hAnsiTheme="minorHAnsi" w:cstheme="minorBidi"/>
                <w:noProof/>
                <w:sz w:val="22"/>
                <w:lang w:eastAsia="en-US"/>
              </w:rPr>
              <w:tab/>
            </w:r>
            <w:r w:rsidR="006954C4" w:rsidRPr="00671C20">
              <w:rPr>
                <w:rStyle w:val="Hyperlink"/>
                <w:noProof/>
              </w:rPr>
              <w:t>Database Naming Convention</w:t>
            </w:r>
            <w:r w:rsidR="006954C4">
              <w:rPr>
                <w:noProof/>
                <w:webHidden/>
              </w:rPr>
              <w:tab/>
            </w:r>
            <w:r>
              <w:rPr>
                <w:noProof/>
                <w:webHidden/>
              </w:rPr>
              <w:fldChar w:fldCharType="begin"/>
            </w:r>
            <w:r w:rsidR="006954C4">
              <w:rPr>
                <w:noProof/>
                <w:webHidden/>
              </w:rPr>
              <w:instrText xml:space="preserve"> PAGEREF _Toc327362597 \h </w:instrText>
            </w:r>
            <w:r>
              <w:rPr>
                <w:noProof/>
                <w:webHidden/>
              </w:rPr>
            </w:r>
            <w:r>
              <w:rPr>
                <w:noProof/>
                <w:webHidden/>
              </w:rPr>
              <w:fldChar w:fldCharType="separate"/>
            </w:r>
            <w:r w:rsidR="006954C4">
              <w:rPr>
                <w:noProof/>
                <w:webHidden/>
              </w:rPr>
              <w:t>79</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98" w:history="1">
            <w:r w:rsidR="006954C4" w:rsidRPr="00671C20">
              <w:rPr>
                <w:rStyle w:val="Hyperlink"/>
                <w:noProof/>
              </w:rPr>
              <w:t>5.12.2</w:t>
            </w:r>
            <w:r w:rsidR="006954C4">
              <w:rPr>
                <w:rFonts w:asciiTheme="minorHAnsi" w:eastAsiaTheme="minorEastAsia" w:hAnsiTheme="minorHAnsi" w:cstheme="minorBidi"/>
                <w:noProof/>
                <w:sz w:val="22"/>
                <w:lang w:eastAsia="en-US"/>
              </w:rPr>
              <w:tab/>
            </w:r>
            <w:r w:rsidR="006954C4" w:rsidRPr="00671C20">
              <w:rPr>
                <w:rStyle w:val="Hyperlink"/>
                <w:noProof/>
              </w:rPr>
              <w:t>Database Availability Group Creation</w:t>
            </w:r>
            <w:r w:rsidR="006954C4">
              <w:rPr>
                <w:noProof/>
                <w:webHidden/>
              </w:rPr>
              <w:tab/>
            </w:r>
            <w:r>
              <w:rPr>
                <w:noProof/>
                <w:webHidden/>
              </w:rPr>
              <w:fldChar w:fldCharType="begin"/>
            </w:r>
            <w:r w:rsidR="006954C4">
              <w:rPr>
                <w:noProof/>
                <w:webHidden/>
              </w:rPr>
              <w:instrText xml:space="preserve"> PAGEREF _Toc327362598 \h </w:instrText>
            </w:r>
            <w:r>
              <w:rPr>
                <w:noProof/>
                <w:webHidden/>
              </w:rPr>
            </w:r>
            <w:r>
              <w:rPr>
                <w:noProof/>
                <w:webHidden/>
              </w:rPr>
              <w:fldChar w:fldCharType="separate"/>
            </w:r>
            <w:r w:rsidR="006954C4">
              <w:rPr>
                <w:noProof/>
                <w:webHidden/>
              </w:rPr>
              <w:t>79</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599" w:history="1">
            <w:r w:rsidR="006954C4" w:rsidRPr="00671C20">
              <w:rPr>
                <w:rStyle w:val="Hyperlink"/>
                <w:noProof/>
              </w:rPr>
              <w:t>5.12.3</w:t>
            </w:r>
            <w:r w:rsidR="006954C4">
              <w:rPr>
                <w:rFonts w:asciiTheme="minorHAnsi" w:eastAsiaTheme="minorEastAsia" w:hAnsiTheme="minorHAnsi" w:cstheme="minorBidi"/>
                <w:noProof/>
                <w:sz w:val="22"/>
                <w:lang w:eastAsia="en-US"/>
              </w:rPr>
              <w:tab/>
            </w:r>
            <w:r w:rsidR="006954C4" w:rsidRPr="00671C20">
              <w:rPr>
                <w:rStyle w:val="Hyperlink"/>
                <w:noProof/>
              </w:rPr>
              <w:t>Database Availability Group Member Server Addition</w:t>
            </w:r>
            <w:r w:rsidR="006954C4">
              <w:rPr>
                <w:noProof/>
                <w:webHidden/>
              </w:rPr>
              <w:tab/>
            </w:r>
            <w:r>
              <w:rPr>
                <w:noProof/>
                <w:webHidden/>
              </w:rPr>
              <w:fldChar w:fldCharType="begin"/>
            </w:r>
            <w:r w:rsidR="006954C4">
              <w:rPr>
                <w:noProof/>
                <w:webHidden/>
              </w:rPr>
              <w:instrText xml:space="preserve"> PAGEREF _Toc327362599 \h </w:instrText>
            </w:r>
            <w:r>
              <w:rPr>
                <w:noProof/>
                <w:webHidden/>
              </w:rPr>
            </w:r>
            <w:r>
              <w:rPr>
                <w:noProof/>
                <w:webHidden/>
              </w:rPr>
              <w:fldChar w:fldCharType="separate"/>
            </w:r>
            <w:r w:rsidR="006954C4">
              <w:rPr>
                <w:noProof/>
                <w:webHidden/>
              </w:rPr>
              <w:t>81</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00" w:history="1">
            <w:r w:rsidR="006954C4" w:rsidRPr="00671C20">
              <w:rPr>
                <w:rStyle w:val="Hyperlink"/>
                <w:noProof/>
              </w:rPr>
              <w:t>5.12.4</w:t>
            </w:r>
            <w:r w:rsidR="006954C4">
              <w:rPr>
                <w:rFonts w:asciiTheme="minorHAnsi" w:eastAsiaTheme="minorEastAsia" w:hAnsiTheme="minorHAnsi" w:cstheme="minorBidi"/>
                <w:noProof/>
                <w:sz w:val="22"/>
                <w:lang w:eastAsia="en-US"/>
              </w:rPr>
              <w:tab/>
            </w:r>
            <w:r w:rsidR="006954C4" w:rsidRPr="00671C20">
              <w:rPr>
                <w:rStyle w:val="Hyperlink"/>
                <w:noProof/>
              </w:rPr>
              <w:t>Database Availability Group Network Configuration</w:t>
            </w:r>
            <w:r w:rsidR="006954C4">
              <w:rPr>
                <w:noProof/>
                <w:webHidden/>
              </w:rPr>
              <w:tab/>
            </w:r>
            <w:r>
              <w:rPr>
                <w:noProof/>
                <w:webHidden/>
              </w:rPr>
              <w:fldChar w:fldCharType="begin"/>
            </w:r>
            <w:r w:rsidR="006954C4">
              <w:rPr>
                <w:noProof/>
                <w:webHidden/>
              </w:rPr>
              <w:instrText xml:space="preserve"> PAGEREF _Toc327362600 \h </w:instrText>
            </w:r>
            <w:r>
              <w:rPr>
                <w:noProof/>
                <w:webHidden/>
              </w:rPr>
            </w:r>
            <w:r>
              <w:rPr>
                <w:noProof/>
                <w:webHidden/>
              </w:rPr>
              <w:fldChar w:fldCharType="separate"/>
            </w:r>
            <w:r w:rsidR="006954C4">
              <w:rPr>
                <w:noProof/>
                <w:webHidden/>
              </w:rPr>
              <w:t>81</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01" w:history="1">
            <w:r w:rsidR="006954C4" w:rsidRPr="00671C20">
              <w:rPr>
                <w:rStyle w:val="Hyperlink"/>
                <w:noProof/>
              </w:rPr>
              <w:t>5.12.5</w:t>
            </w:r>
            <w:r w:rsidR="006954C4">
              <w:rPr>
                <w:rFonts w:asciiTheme="minorHAnsi" w:eastAsiaTheme="minorEastAsia" w:hAnsiTheme="minorHAnsi" w:cstheme="minorBidi"/>
                <w:noProof/>
                <w:sz w:val="22"/>
                <w:lang w:eastAsia="en-US"/>
              </w:rPr>
              <w:tab/>
            </w:r>
            <w:r w:rsidR="006954C4" w:rsidRPr="00671C20">
              <w:rPr>
                <w:rStyle w:val="Hyperlink"/>
                <w:noProof/>
              </w:rPr>
              <w:t>Enable Datacenter Activation Coordination Mode</w:t>
            </w:r>
            <w:r w:rsidR="006954C4">
              <w:rPr>
                <w:noProof/>
                <w:webHidden/>
              </w:rPr>
              <w:tab/>
            </w:r>
            <w:r>
              <w:rPr>
                <w:noProof/>
                <w:webHidden/>
              </w:rPr>
              <w:fldChar w:fldCharType="begin"/>
            </w:r>
            <w:r w:rsidR="006954C4">
              <w:rPr>
                <w:noProof/>
                <w:webHidden/>
              </w:rPr>
              <w:instrText xml:space="preserve"> PAGEREF _Toc327362601 \h </w:instrText>
            </w:r>
            <w:r>
              <w:rPr>
                <w:noProof/>
                <w:webHidden/>
              </w:rPr>
            </w:r>
            <w:r>
              <w:rPr>
                <w:noProof/>
                <w:webHidden/>
              </w:rPr>
              <w:fldChar w:fldCharType="separate"/>
            </w:r>
            <w:r w:rsidR="006954C4">
              <w:rPr>
                <w:noProof/>
                <w:webHidden/>
              </w:rPr>
              <w:t>83</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02" w:history="1">
            <w:r w:rsidR="006954C4" w:rsidRPr="00671C20">
              <w:rPr>
                <w:rStyle w:val="Hyperlink"/>
                <w:noProof/>
              </w:rPr>
              <w:t>5.12.6</w:t>
            </w:r>
            <w:r w:rsidR="006954C4">
              <w:rPr>
                <w:rFonts w:asciiTheme="minorHAnsi" w:eastAsiaTheme="minorEastAsia" w:hAnsiTheme="minorHAnsi" w:cstheme="minorBidi"/>
                <w:noProof/>
                <w:sz w:val="22"/>
                <w:lang w:eastAsia="en-US"/>
              </w:rPr>
              <w:tab/>
            </w:r>
            <w:r w:rsidR="006954C4" w:rsidRPr="00671C20">
              <w:rPr>
                <w:rStyle w:val="Hyperlink"/>
                <w:noProof/>
              </w:rPr>
              <w:t>First Database Configuration</w:t>
            </w:r>
            <w:r w:rsidR="006954C4">
              <w:rPr>
                <w:noProof/>
                <w:webHidden/>
              </w:rPr>
              <w:tab/>
            </w:r>
            <w:r>
              <w:rPr>
                <w:noProof/>
                <w:webHidden/>
              </w:rPr>
              <w:fldChar w:fldCharType="begin"/>
            </w:r>
            <w:r w:rsidR="006954C4">
              <w:rPr>
                <w:noProof/>
                <w:webHidden/>
              </w:rPr>
              <w:instrText xml:space="preserve"> PAGEREF _Toc327362602 \h </w:instrText>
            </w:r>
            <w:r>
              <w:rPr>
                <w:noProof/>
                <w:webHidden/>
              </w:rPr>
            </w:r>
            <w:r>
              <w:rPr>
                <w:noProof/>
                <w:webHidden/>
              </w:rPr>
              <w:fldChar w:fldCharType="separate"/>
            </w:r>
            <w:r w:rsidR="006954C4">
              <w:rPr>
                <w:noProof/>
                <w:webHidden/>
              </w:rPr>
              <w:t>84</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03" w:history="1">
            <w:r w:rsidR="006954C4" w:rsidRPr="00671C20">
              <w:rPr>
                <w:rStyle w:val="Hyperlink"/>
                <w:noProof/>
              </w:rPr>
              <w:t>5.12.7</w:t>
            </w:r>
            <w:r w:rsidR="006954C4">
              <w:rPr>
                <w:rFonts w:asciiTheme="minorHAnsi" w:eastAsiaTheme="minorEastAsia" w:hAnsiTheme="minorHAnsi" w:cstheme="minorBidi"/>
                <w:noProof/>
                <w:sz w:val="22"/>
                <w:lang w:eastAsia="en-US"/>
              </w:rPr>
              <w:tab/>
            </w:r>
            <w:r w:rsidR="006954C4" w:rsidRPr="00671C20">
              <w:rPr>
                <w:rStyle w:val="Hyperlink"/>
                <w:noProof/>
              </w:rPr>
              <w:t>Public Folder Database Configuration</w:t>
            </w:r>
            <w:r w:rsidR="006954C4">
              <w:rPr>
                <w:noProof/>
                <w:webHidden/>
              </w:rPr>
              <w:tab/>
            </w:r>
            <w:r>
              <w:rPr>
                <w:noProof/>
                <w:webHidden/>
              </w:rPr>
              <w:fldChar w:fldCharType="begin"/>
            </w:r>
            <w:r w:rsidR="006954C4">
              <w:rPr>
                <w:noProof/>
                <w:webHidden/>
              </w:rPr>
              <w:instrText xml:space="preserve"> PAGEREF _Toc327362603 \h </w:instrText>
            </w:r>
            <w:r>
              <w:rPr>
                <w:noProof/>
                <w:webHidden/>
              </w:rPr>
            </w:r>
            <w:r>
              <w:rPr>
                <w:noProof/>
                <w:webHidden/>
              </w:rPr>
              <w:fldChar w:fldCharType="separate"/>
            </w:r>
            <w:r w:rsidR="006954C4">
              <w:rPr>
                <w:noProof/>
                <w:webHidden/>
              </w:rPr>
              <w:t>85</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04" w:history="1">
            <w:r w:rsidR="006954C4" w:rsidRPr="00671C20">
              <w:rPr>
                <w:rStyle w:val="Hyperlink"/>
                <w:noProof/>
              </w:rPr>
              <w:t>5.12.8</w:t>
            </w:r>
            <w:r w:rsidR="006954C4">
              <w:rPr>
                <w:rFonts w:asciiTheme="minorHAnsi" w:eastAsiaTheme="minorEastAsia" w:hAnsiTheme="minorHAnsi" w:cstheme="minorBidi"/>
                <w:noProof/>
                <w:sz w:val="22"/>
                <w:lang w:eastAsia="en-US"/>
              </w:rPr>
              <w:tab/>
            </w:r>
            <w:r w:rsidR="006954C4" w:rsidRPr="00671C20">
              <w:rPr>
                <w:rStyle w:val="Hyperlink"/>
                <w:noProof/>
              </w:rPr>
              <w:t>Mailbox Database Copy Addition</w:t>
            </w:r>
            <w:r w:rsidR="006954C4">
              <w:rPr>
                <w:noProof/>
                <w:webHidden/>
              </w:rPr>
              <w:tab/>
            </w:r>
            <w:r>
              <w:rPr>
                <w:noProof/>
                <w:webHidden/>
              </w:rPr>
              <w:fldChar w:fldCharType="begin"/>
            </w:r>
            <w:r w:rsidR="006954C4">
              <w:rPr>
                <w:noProof/>
                <w:webHidden/>
              </w:rPr>
              <w:instrText xml:space="preserve"> PAGEREF _Toc327362604 \h </w:instrText>
            </w:r>
            <w:r>
              <w:rPr>
                <w:noProof/>
                <w:webHidden/>
              </w:rPr>
            </w:r>
            <w:r>
              <w:rPr>
                <w:noProof/>
                <w:webHidden/>
              </w:rPr>
              <w:fldChar w:fldCharType="separate"/>
            </w:r>
            <w:r w:rsidR="006954C4">
              <w:rPr>
                <w:noProof/>
                <w:webHidden/>
              </w:rPr>
              <w:t>85</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05" w:history="1">
            <w:r w:rsidR="006954C4" w:rsidRPr="00671C20">
              <w:rPr>
                <w:rStyle w:val="Hyperlink"/>
                <w:noProof/>
              </w:rPr>
              <w:t>5.12.9</w:t>
            </w:r>
            <w:r w:rsidR="006954C4">
              <w:rPr>
                <w:rFonts w:asciiTheme="minorHAnsi" w:eastAsiaTheme="minorEastAsia" w:hAnsiTheme="minorHAnsi" w:cstheme="minorBidi"/>
                <w:noProof/>
                <w:sz w:val="22"/>
                <w:lang w:eastAsia="en-US"/>
              </w:rPr>
              <w:tab/>
            </w:r>
            <w:r w:rsidR="006954C4" w:rsidRPr="00671C20">
              <w:rPr>
                <w:rStyle w:val="Hyperlink"/>
                <w:noProof/>
              </w:rPr>
              <w:t>Mailbox Database Copy Activation Preference</w:t>
            </w:r>
            <w:r w:rsidR="006954C4">
              <w:rPr>
                <w:noProof/>
                <w:webHidden/>
              </w:rPr>
              <w:tab/>
            </w:r>
            <w:r>
              <w:rPr>
                <w:noProof/>
                <w:webHidden/>
              </w:rPr>
              <w:fldChar w:fldCharType="begin"/>
            </w:r>
            <w:r w:rsidR="006954C4">
              <w:rPr>
                <w:noProof/>
                <w:webHidden/>
              </w:rPr>
              <w:instrText xml:space="preserve"> PAGEREF _Toc327362605 \h </w:instrText>
            </w:r>
            <w:r>
              <w:rPr>
                <w:noProof/>
                <w:webHidden/>
              </w:rPr>
            </w:r>
            <w:r>
              <w:rPr>
                <w:noProof/>
                <w:webHidden/>
              </w:rPr>
              <w:fldChar w:fldCharType="separate"/>
            </w:r>
            <w:r w:rsidR="006954C4">
              <w:rPr>
                <w:noProof/>
                <w:webHidden/>
              </w:rPr>
              <w:t>86</w:t>
            </w:r>
            <w:r>
              <w:rPr>
                <w:noProof/>
                <w:webHidden/>
              </w:rPr>
              <w:fldChar w:fldCharType="end"/>
            </w:r>
          </w:hyperlink>
        </w:p>
        <w:p w:rsidR="006954C4" w:rsidRDefault="00803D9B">
          <w:pPr>
            <w:pStyle w:val="TOC3"/>
            <w:tabs>
              <w:tab w:val="left" w:pos="1320"/>
              <w:tab w:val="right" w:leader="dot" w:pos="8995"/>
            </w:tabs>
            <w:rPr>
              <w:rFonts w:asciiTheme="minorHAnsi" w:eastAsiaTheme="minorEastAsia" w:hAnsiTheme="minorHAnsi" w:cstheme="minorBidi"/>
              <w:noProof/>
              <w:sz w:val="22"/>
              <w:lang w:eastAsia="en-US"/>
            </w:rPr>
          </w:pPr>
          <w:hyperlink w:anchor="_Toc327362606" w:history="1">
            <w:r w:rsidR="006954C4" w:rsidRPr="00671C20">
              <w:rPr>
                <w:rStyle w:val="Hyperlink"/>
                <w:noProof/>
              </w:rPr>
              <w:t>5.12.10</w:t>
            </w:r>
            <w:r w:rsidR="006954C4">
              <w:rPr>
                <w:rFonts w:asciiTheme="minorHAnsi" w:eastAsiaTheme="minorEastAsia" w:hAnsiTheme="minorHAnsi" w:cstheme="minorBidi"/>
                <w:noProof/>
                <w:sz w:val="22"/>
                <w:lang w:eastAsia="en-US"/>
              </w:rPr>
              <w:tab/>
            </w:r>
            <w:r w:rsidR="006954C4" w:rsidRPr="00671C20">
              <w:rPr>
                <w:rStyle w:val="Hyperlink"/>
                <w:noProof/>
              </w:rPr>
              <w:t>Configure AutoDatabaseMountDial for BestAvailability</w:t>
            </w:r>
            <w:r w:rsidR="006954C4">
              <w:rPr>
                <w:noProof/>
                <w:webHidden/>
              </w:rPr>
              <w:tab/>
            </w:r>
            <w:r>
              <w:rPr>
                <w:noProof/>
                <w:webHidden/>
              </w:rPr>
              <w:fldChar w:fldCharType="begin"/>
            </w:r>
            <w:r w:rsidR="006954C4">
              <w:rPr>
                <w:noProof/>
                <w:webHidden/>
              </w:rPr>
              <w:instrText xml:space="preserve"> PAGEREF _Toc327362606 \h </w:instrText>
            </w:r>
            <w:r>
              <w:rPr>
                <w:noProof/>
                <w:webHidden/>
              </w:rPr>
            </w:r>
            <w:r>
              <w:rPr>
                <w:noProof/>
                <w:webHidden/>
              </w:rPr>
              <w:fldChar w:fldCharType="separate"/>
            </w:r>
            <w:r w:rsidR="006954C4">
              <w:rPr>
                <w:noProof/>
                <w:webHidden/>
              </w:rPr>
              <w:t>86</w:t>
            </w:r>
            <w:r>
              <w:rPr>
                <w:noProof/>
                <w:webHidden/>
              </w:rPr>
              <w:fldChar w:fldCharType="end"/>
            </w:r>
          </w:hyperlink>
        </w:p>
        <w:p w:rsidR="006954C4" w:rsidRDefault="00803D9B">
          <w:pPr>
            <w:pStyle w:val="TOC3"/>
            <w:tabs>
              <w:tab w:val="left" w:pos="1320"/>
              <w:tab w:val="right" w:leader="dot" w:pos="8995"/>
            </w:tabs>
            <w:rPr>
              <w:rFonts w:asciiTheme="minorHAnsi" w:eastAsiaTheme="minorEastAsia" w:hAnsiTheme="minorHAnsi" w:cstheme="minorBidi"/>
              <w:noProof/>
              <w:sz w:val="22"/>
              <w:lang w:eastAsia="en-US"/>
            </w:rPr>
          </w:pPr>
          <w:hyperlink w:anchor="_Toc327362607" w:history="1">
            <w:r w:rsidR="006954C4" w:rsidRPr="00671C20">
              <w:rPr>
                <w:rStyle w:val="Hyperlink"/>
                <w:noProof/>
              </w:rPr>
              <w:t>5.12.11</w:t>
            </w:r>
            <w:r w:rsidR="006954C4">
              <w:rPr>
                <w:rFonts w:asciiTheme="minorHAnsi" w:eastAsiaTheme="minorEastAsia" w:hAnsiTheme="minorHAnsi" w:cstheme="minorBidi"/>
                <w:noProof/>
                <w:sz w:val="22"/>
                <w:lang w:eastAsia="en-US"/>
              </w:rPr>
              <w:tab/>
            </w:r>
            <w:r w:rsidR="006954C4" w:rsidRPr="00671C20">
              <w:rPr>
                <w:rStyle w:val="Hyperlink"/>
                <w:noProof/>
              </w:rPr>
              <w:t>Add New Mailbox Databases</w:t>
            </w:r>
            <w:r w:rsidR="006954C4">
              <w:rPr>
                <w:noProof/>
                <w:webHidden/>
              </w:rPr>
              <w:tab/>
            </w:r>
            <w:r>
              <w:rPr>
                <w:noProof/>
                <w:webHidden/>
              </w:rPr>
              <w:fldChar w:fldCharType="begin"/>
            </w:r>
            <w:r w:rsidR="006954C4">
              <w:rPr>
                <w:noProof/>
                <w:webHidden/>
              </w:rPr>
              <w:instrText xml:space="preserve"> PAGEREF _Toc327362607 \h </w:instrText>
            </w:r>
            <w:r>
              <w:rPr>
                <w:noProof/>
                <w:webHidden/>
              </w:rPr>
            </w:r>
            <w:r>
              <w:rPr>
                <w:noProof/>
                <w:webHidden/>
              </w:rPr>
              <w:fldChar w:fldCharType="separate"/>
            </w:r>
            <w:r w:rsidR="006954C4">
              <w:rPr>
                <w:noProof/>
                <w:webHidden/>
              </w:rPr>
              <w:t>87</w:t>
            </w:r>
            <w:r>
              <w:rPr>
                <w:noProof/>
                <w:webHidden/>
              </w:rPr>
              <w:fldChar w:fldCharType="end"/>
            </w:r>
          </w:hyperlink>
        </w:p>
        <w:p w:rsidR="006954C4" w:rsidRDefault="00803D9B">
          <w:pPr>
            <w:pStyle w:val="TOC3"/>
            <w:tabs>
              <w:tab w:val="left" w:pos="1540"/>
              <w:tab w:val="right" w:leader="dot" w:pos="8995"/>
            </w:tabs>
            <w:rPr>
              <w:rFonts w:asciiTheme="minorHAnsi" w:eastAsiaTheme="minorEastAsia" w:hAnsiTheme="minorHAnsi" w:cstheme="minorBidi"/>
              <w:noProof/>
              <w:sz w:val="22"/>
              <w:lang w:eastAsia="en-US"/>
            </w:rPr>
          </w:pPr>
          <w:hyperlink w:anchor="_Toc327362608" w:history="1">
            <w:r w:rsidR="006954C4" w:rsidRPr="00671C20">
              <w:rPr>
                <w:rStyle w:val="Hyperlink"/>
                <w:noProof/>
              </w:rPr>
              <w:t>5.12.11.1</w:t>
            </w:r>
            <w:r w:rsidR="006954C4">
              <w:rPr>
                <w:rFonts w:asciiTheme="minorHAnsi" w:eastAsiaTheme="minorEastAsia" w:hAnsiTheme="minorHAnsi" w:cstheme="minorBidi"/>
                <w:noProof/>
                <w:sz w:val="22"/>
                <w:lang w:eastAsia="en-US"/>
              </w:rPr>
              <w:tab/>
            </w:r>
            <w:r w:rsidR="006954C4" w:rsidRPr="00671C20">
              <w:rPr>
                <w:rStyle w:val="Hyperlink"/>
                <w:noProof/>
              </w:rPr>
              <w:t>Database Configuration</w:t>
            </w:r>
            <w:r w:rsidR="006954C4">
              <w:rPr>
                <w:noProof/>
                <w:webHidden/>
              </w:rPr>
              <w:tab/>
            </w:r>
            <w:r>
              <w:rPr>
                <w:noProof/>
                <w:webHidden/>
              </w:rPr>
              <w:fldChar w:fldCharType="begin"/>
            </w:r>
            <w:r w:rsidR="006954C4">
              <w:rPr>
                <w:noProof/>
                <w:webHidden/>
              </w:rPr>
              <w:instrText xml:space="preserve"> PAGEREF _Toc327362608 \h </w:instrText>
            </w:r>
            <w:r>
              <w:rPr>
                <w:noProof/>
                <w:webHidden/>
              </w:rPr>
            </w:r>
            <w:r>
              <w:rPr>
                <w:noProof/>
                <w:webHidden/>
              </w:rPr>
              <w:fldChar w:fldCharType="separate"/>
            </w:r>
            <w:r w:rsidR="006954C4">
              <w:rPr>
                <w:noProof/>
                <w:webHidden/>
              </w:rPr>
              <w:t>87</w:t>
            </w:r>
            <w:r>
              <w:rPr>
                <w:noProof/>
                <w:webHidden/>
              </w:rPr>
              <w:fldChar w:fldCharType="end"/>
            </w:r>
          </w:hyperlink>
        </w:p>
        <w:p w:rsidR="006954C4" w:rsidRDefault="00803D9B">
          <w:pPr>
            <w:pStyle w:val="TOC3"/>
            <w:tabs>
              <w:tab w:val="left" w:pos="1540"/>
              <w:tab w:val="right" w:leader="dot" w:pos="8995"/>
            </w:tabs>
            <w:rPr>
              <w:rFonts w:asciiTheme="minorHAnsi" w:eastAsiaTheme="minorEastAsia" w:hAnsiTheme="minorHAnsi" w:cstheme="minorBidi"/>
              <w:noProof/>
              <w:sz w:val="22"/>
              <w:lang w:eastAsia="en-US"/>
            </w:rPr>
          </w:pPr>
          <w:hyperlink w:anchor="_Toc327362609" w:history="1">
            <w:r w:rsidR="006954C4" w:rsidRPr="00671C20">
              <w:rPr>
                <w:rStyle w:val="Hyperlink"/>
                <w:noProof/>
              </w:rPr>
              <w:t>5.12.11.2</w:t>
            </w:r>
            <w:r w:rsidR="006954C4">
              <w:rPr>
                <w:rFonts w:asciiTheme="minorHAnsi" w:eastAsiaTheme="minorEastAsia" w:hAnsiTheme="minorHAnsi" w:cstheme="minorBidi"/>
                <w:noProof/>
                <w:sz w:val="22"/>
                <w:lang w:eastAsia="en-US"/>
              </w:rPr>
              <w:tab/>
            </w:r>
            <w:r w:rsidR="006954C4" w:rsidRPr="00671C20">
              <w:rPr>
                <w:rStyle w:val="Hyperlink"/>
                <w:noProof/>
              </w:rPr>
              <w:t>One LUN per Database / LUN Layout</w:t>
            </w:r>
            <w:r w:rsidR="006954C4">
              <w:rPr>
                <w:noProof/>
                <w:webHidden/>
              </w:rPr>
              <w:tab/>
            </w:r>
            <w:r>
              <w:rPr>
                <w:noProof/>
                <w:webHidden/>
              </w:rPr>
              <w:fldChar w:fldCharType="begin"/>
            </w:r>
            <w:r w:rsidR="006954C4">
              <w:rPr>
                <w:noProof/>
                <w:webHidden/>
              </w:rPr>
              <w:instrText xml:space="preserve"> PAGEREF _Toc327362609 \h </w:instrText>
            </w:r>
            <w:r>
              <w:rPr>
                <w:noProof/>
                <w:webHidden/>
              </w:rPr>
            </w:r>
            <w:r>
              <w:rPr>
                <w:noProof/>
                <w:webHidden/>
              </w:rPr>
              <w:fldChar w:fldCharType="separate"/>
            </w:r>
            <w:r w:rsidR="006954C4">
              <w:rPr>
                <w:noProof/>
                <w:webHidden/>
              </w:rPr>
              <w:t>88</w:t>
            </w:r>
            <w:r>
              <w:rPr>
                <w:noProof/>
                <w:webHidden/>
              </w:rPr>
              <w:fldChar w:fldCharType="end"/>
            </w:r>
          </w:hyperlink>
        </w:p>
        <w:p w:rsidR="006954C4" w:rsidRDefault="00803D9B">
          <w:pPr>
            <w:pStyle w:val="TOC1"/>
            <w:tabs>
              <w:tab w:val="left" w:pos="360"/>
              <w:tab w:val="right" w:leader="dot" w:pos="8995"/>
            </w:tabs>
            <w:rPr>
              <w:rFonts w:asciiTheme="minorHAnsi" w:eastAsiaTheme="minorEastAsia" w:hAnsiTheme="minorHAnsi" w:cstheme="minorBidi"/>
              <w:b w:val="0"/>
              <w:bCs w:val="0"/>
              <w:iCs w:val="0"/>
              <w:noProof/>
              <w:sz w:val="22"/>
              <w:lang w:val="en-US" w:eastAsia="en-US"/>
            </w:rPr>
          </w:pPr>
          <w:hyperlink w:anchor="_Toc327362610" w:history="1">
            <w:r w:rsidR="006954C4" w:rsidRPr="00671C20">
              <w:rPr>
                <w:rStyle w:val="Hyperlink"/>
                <w:noProof/>
              </w:rPr>
              <w:t>6</w:t>
            </w:r>
            <w:r w:rsidR="006954C4">
              <w:rPr>
                <w:rFonts w:asciiTheme="minorHAnsi" w:eastAsiaTheme="minorEastAsia" w:hAnsiTheme="minorHAnsi" w:cstheme="minorBidi"/>
                <w:b w:val="0"/>
                <w:bCs w:val="0"/>
                <w:iCs w:val="0"/>
                <w:noProof/>
                <w:sz w:val="22"/>
                <w:lang w:val="en-US" w:eastAsia="en-US"/>
              </w:rPr>
              <w:tab/>
            </w:r>
            <w:r w:rsidR="006954C4" w:rsidRPr="00671C20">
              <w:rPr>
                <w:rStyle w:val="Hyperlink"/>
                <w:noProof/>
              </w:rPr>
              <w:t>Edge Transport Server Configuration</w:t>
            </w:r>
            <w:r w:rsidR="006954C4">
              <w:rPr>
                <w:noProof/>
                <w:webHidden/>
              </w:rPr>
              <w:tab/>
            </w:r>
            <w:r>
              <w:rPr>
                <w:noProof/>
                <w:webHidden/>
              </w:rPr>
              <w:fldChar w:fldCharType="begin"/>
            </w:r>
            <w:r w:rsidR="006954C4">
              <w:rPr>
                <w:noProof/>
                <w:webHidden/>
              </w:rPr>
              <w:instrText xml:space="preserve"> PAGEREF _Toc327362610 \h </w:instrText>
            </w:r>
            <w:r>
              <w:rPr>
                <w:noProof/>
                <w:webHidden/>
              </w:rPr>
            </w:r>
            <w:r>
              <w:rPr>
                <w:noProof/>
                <w:webHidden/>
              </w:rPr>
              <w:fldChar w:fldCharType="separate"/>
            </w:r>
            <w:r w:rsidR="006954C4">
              <w:rPr>
                <w:noProof/>
                <w:webHidden/>
              </w:rPr>
              <w:t>89</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11" w:history="1">
            <w:r w:rsidR="006954C4" w:rsidRPr="00671C20">
              <w:rPr>
                <w:rStyle w:val="Hyperlink"/>
                <w:noProof/>
              </w:rPr>
              <w:t>6.1</w:t>
            </w:r>
            <w:r w:rsidR="006954C4">
              <w:rPr>
                <w:rFonts w:asciiTheme="minorHAnsi" w:eastAsiaTheme="minorEastAsia" w:hAnsiTheme="minorHAnsi" w:cstheme="minorBidi"/>
                <w:noProof/>
                <w:lang w:eastAsia="en-US"/>
              </w:rPr>
              <w:tab/>
            </w:r>
            <w:r w:rsidR="006954C4" w:rsidRPr="00671C20">
              <w:rPr>
                <w:rStyle w:val="Hyperlink"/>
                <w:noProof/>
              </w:rPr>
              <w:t>Additional Software Verification</w:t>
            </w:r>
            <w:r w:rsidR="006954C4">
              <w:rPr>
                <w:noProof/>
                <w:webHidden/>
              </w:rPr>
              <w:tab/>
            </w:r>
            <w:r>
              <w:rPr>
                <w:noProof/>
                <w:webHidden/>
              </w:rPr>
              <w:fldChar w:fldCharType="begin"/>
            </w:r>
            <w:r w:rsidR="006954C4">
              <w:rPr>
                <w:noProof/>
                <w:webHidden/>
              </w:rPr>
              <w:instrText xml:space="preserve"> PAGEREF _Toc327362611 \h </w:instrText>
            </w:r>
            <w:r>
              <w:rPr>
                <w:noProof/>
                <w:webHidden/>
              </w:rPr>
            </w:r>
            <w:r>
              <w:rPr>
                <w:noProof/>
                <w:webHidden/>
              </w:rPr>
              <w:fldChar w:fldCharType="separate"/>
            </w:r>
            <w:r w:rsidR="006954C4">
              <w:rPr>
                <w:noProof/>
                <w:webHidden/>
              </w:rPr>
              <w:t>89</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12" w:history="1">
            <w:r w:rsidR="006954C4" w:rsidRPr="00671C20">
              <w:rPr>
                <w:rStyle w:val="Hyperlink"/>
                <w:noProof/>
              </w:rPr>
              <w:t>6.2</w:t>
            </w:r>
            <w:r w:rsidR="006954C4">
              <w:rPr>
                <w:rFonts w:asciiTheme="minorHAnsi" w:eastAsiaTheme="minorEastAsia" w:hAnsiTheme="minorHAnsi" w:cstheme="minorBidi"/>
                <w:noProof/>
                <w:lang w:eastAsia="en-US"/>
              </w:rPr>
              <w:tab/>
            </w:r>
            <w:r w:rsidR="006954C4" w:rsidRPr="00671C20">
              <w:rPr>
                <w:rStyle w:val="Hyperlink"/>
                <w:noProof/>
              </w:rPr>
              <w:t>Prerequisites and Hotfixes</w:t>
            </w:r>
            <w:r w:rsidR="006954C4">
              <w:rPr>
                <w:noProof/>
                <w:webHidden/>
              </w:rPr>
              <w:tab/>
            </w:r>
            <w:r>
              <w:rPr>
                <w:noProof/>
                <w:webHidden/>
              </w:rPr>
              <w:fldChar w:fldCharType="begin"/>
            </w:r>
            <w:r w:rsidR="006954C4">
              <w:rPr>
                <w:noProof/>
                <w:webHidden/>
              </w:rPr>
              <w:instrText xml:space="preserve"> PAGEREF _Toc327362612 \h </w:instrText>
            </w:r>
            <w:r>
              <w:rPr>
                <w:noProof/>
                <w:webHidden/>
              </w:rPr>
            </w:r>
            <w:r>
              <w:rPr>
                <w:noProof/>
                <w:webHidden/>
              </w:rPr>
              <w:fldChar w:fldCharType="separate"/>
            </w:r>
            <w:r w:rsidR="006954C4">
              <w:rPr>
                <w:noProof/>
                <w:webHidden/>
              </w:rPr>
              <w:t>89</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13" w:history="1">
            <w:r w:rsidR="006954C4" w:rsidRPr="00671C20">
              <w:rPr>
                <w:rStyle w:val="Hyperlink"/>
                <w:noProof/>
              </w:rPr>
              <w:t>6.2.1</w:t>
            </w:r>
            <w:r w:rsidR="006954C4">
              <w:rPr>
                <w:rFonts w:asciiTheme="minorHAnsi" w:eastAsiaTheme="minorEastAsia" w:hAnsiTheme="minorHAnsi" w:cstheme="minorBidi"/>
                <w:noProof/>
                <w:sz w:val="22"/>
                <w:lang w:eastAsia="en-US"/>
              </w:rPr>
              <w:tab/>
            </w:r>
            <w:r w:rsidR="006954C4" w:rsidRPr="00671C20">
              <w:rPr>
                <w:rStyle w:val="Hyperlink"/>
                <w:noProof/>
              </w:rPr>
              <w:t>Hotfix Installs</w:t>
            </w:r>
            <w:r w:rsidR="006954C4">
              <w:rPr>
                <w:noProof/>
                <w:webHidden/>
              </w:rPr>
              <w:tab/>
            </w:r>
            <w:r>
              <w:rPr>
                <w:noProof/>
                <w:webHidden/>
              </w:rPr>
              <w:fldChar w:fldCharType="begin"/>
            </w:r>
            <w:r w:rsidR="006954C4">
              <w:rPr>
                <w:noProof/>
                <w:webHidden/>
              </w:rPr>
              <w:instrText xml:space="preserve"> PAGEREF _Toc327362613 \h </w:instrText>
            </w:r>
            <w:r>
              <w:rPr>
                <w:noProof/>
                <w:webHidden/>
              </w:rPr>
            </w:r>
            <w:r>
              <w:rPr>
                <w:noProof/>
                <w:webHidden/>
              </w:rPr>
              <w:fldChar w:fldCharType="separate"/>
            </w:r>
            <w:r w:rsidR="006954C4">
              <w:rPr>
                <w:noProof/>
                <w:webHidden/>
              </w:rPr>
              <w:t>89</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14" w:history="1">
            <w:r w:rsidR="006954C4" w:rsidRPr="00671C20">
              <w:rPr>
                <w:rStyle w:val="Hyperlink"/>
                <w:noProof/>
              </w:rPr>
              <w:t>6.2.2</w:t>
            </w:r>
            <w:r w:rsidR="006954C4">
              <w:rPr>
                <w:rFonts w:asciiTheme="minorHAnsi" w:eastAsiaTheme="minorEastAsia" w:hAnsiTheme="minorHAnsi" w:cstheme="minorBidi"/>
                <w:noProof/>
                <w:sz w:val="22"/>
                <w:lang w:eastAsia="en-US"/>
              </w:rPr>
              <w:tab/>
            </w:r>
            <w:r w:rsidR="006954C4" w:rsidRPr="00671C20">
              <w:rPr>
                <w:rStyle w:val="Hyperlink"/>
                <w:noProof/>
              </w:rPr>
              <w:t>Exchange 2010 SP2 Prerequisites</w:t>
            </w:r>
            <w:r w:rsidR="006954C4">
              <w:rPr>
                <w:noProof/>
                <w:webHidden/>
              </w:rPr>
              <w:tab/>
            </w:r>
            <w:r>
              <w:rPr>
                <w:noProof/>
                <w:webHidden/>
              </w:rPr>
              <w:fldChar w:fldCharType="begin"/>
            </w:r>
            <w:r w:rsidR="006954C4">
              <w:rPr>
                <w:noProof/>
                <w:webHidden/>
              </w:rPr>
              <w:instrText xml:space="preserve"> PAGEREF _Toc327362614 \h </w:instrText>
            </w:r>
            <w:r>
              <w:rPr>
                <w:noProof/>
                <w:webHidden/>
              </w:rPr>
            </w:r>
            <w:r>
              <w:rPr>
                <w:noProof/>
                <w:webHidden/>
              </w:rPr>
              <w:fldChar w:fldCharType="separate"/>
            </w:r>
            <w:r w:rsidR="006954C4">
              <w:rPr>
                <w:noProof/>
                <w:webHidden/>
              </w:rPr>
              <w:t>89</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15" w:history="1">
            <w:r w:rsidR="006954C4" w:rsidRPr="00671C20">
              <w:rPr>
                <w:rStyle w:val="Hyperlink"/>
                <w:noProof/>
              </w:rPr>
              <w:t>6.2.3</w:t>
            </w:r>
            <w:r w:rsidR="006954C4">
              <w:rPr>
                <w:rFonts w:asciiTheme="minorHAnsi" w:eastAsiaTheme="minorEastAsia" w:hAnsiTheme="minorHAnsi" w:cstheme="minorBidi"/>
                <w:noProof/>
                <w:sz w:val="22"/>
                <w:lang w:eastAsia="en-US"/>
              </w:rPr>
              <w:tab/>
            </w:r>
            <w:r w:rsidR="006954C4" w:rsidRPr="00671C20">
              <w:rPr>
                <w:rStyle w:val="Hyperlink"/>
                <w:noProof/>
              </w:rPr>
              <w:t>Automate Installation of Prerequisites</w:t>
            </w:r>
            <w:r w:rsidR="006954C4">
              <w:rPr>
                <w:noProof/>
                <w:webHidden/>
              </w:rPr>
              <w:tab/>
            </w:r>
            <w:r>
              <w:rPr>
                <w:noProof/>
                <w:webHidden/>
              </w:rPr>
              <w:fldChar w:fldCharType="begin"/>
            </w:r>
            <w:r w:rsidR="006954C4">
              <w:rPr>
                <w:noProof/>
                <w:webHidden/>
              </w:rPr>
              <w:instrText xml:space="preserve"> PAGEREF _Toc327362615 \h </w:instrText>
            </w:r>
            <w:r>
              <w:rPr>
                <w:noProof/>
                <w:webHidden/>
              </w:rPr>
            </w:r>
            <w:r>
              <w:rPr>
                <w:noProof/>
                <w:webHidden/>
              </w:rPr>
              <w:fldChar w:fldCharType="separate"/>
            </w:r>
            <w:r w:rsidR="006954C4">
              <w:rPr>
                <w:noProof/>
                <w:webHidden/>
              </w:rPr>
              <w:t>89</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16" w:history="1">
            <w:r w:rsidR="006954C4" w:rsidRPr="00671C20">
              <w:rPr>
                <w:rStyle w:val="Hyperlink"/>
                <w:noProof/>
              </w:rPr>
              <w:t>6.2.4</w:t>
            </w:r>
            <w:r w:rsidR="006954C4">
              <w:rPr>
                <w:rFonts w:asciiTheme="minorHAnsi" w:eastAsiaTheme="minorEastAsia" w:hAnsiTheme="minorHAnsi" w:cstheme="minorBidi"/>
                <w:noProof/>
                <w:sz w:val="22"/>
                <w:lang w:eastAsia="en-US"/>
              </w:rPr>
              <w:tab/>
            </w:r>
            <w:r w:rsidR="006954C4" w:rsidRPr="00671C20">
              <w:rPr>
                <w:rStyle w:val="Hyperlink"/>
                <w:noProof/>
              </w:rPr>
              <w:t>Exchange Features Prerequisites</w:t>
            </w:r>
            <w:r w:rsidR="006954C4">
              <w:rPr>
                <w:noProof/>
                <w:webHidden/>
              </w:rPr>
              <w:tab/>
            </w:r>
            <w:r>
              <w:rPr>
                <w:noProof/>
                <w:webHidden/>
              </w:rPr>
              <w:fldChar w:fldCharType="begin"/>
            </w:r>
            <w:r w:rsidR="006954C4">
              <w:rPr>
                <w:noProof/>
                <w:webHidden/>
              </w:rPr>
              <w:instrText xml:space="preserve"> PAGEREF _Toc327362616 \h </w:instrText>
            </w:r>
            <w:r>
              <w:rPr>
                <w:noProof/>
                <w:webHidden/>
              </w:rPr>
            </w:r>
            <w:r>
              <w:rPr>
                <w:noProof/>
                <w:webHidden/>
              </w:rPr>
              <w:fldChar w:fldCharType="separate"/>
            </w:r>
            <w:r w:rsidR="006954C4">
              <w:rPr>
                <w:noProof/>
                <w:webHidden/>
              </w:rPr>
              <w:t>90</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17" w:history="1">
            <w:r w:rsidR="006954C4" w:rsidRPr="00671C20">
              <w:rPr>
                <w:rStyle w:val="Hyperlink"/>
                <w:noProof/>
              </w:rPr>
              <w:t>6.3</w:t>
            </w:r>
            <w:r w:rsidR="006954C4">
              <w:rPr>
                <w:rFonts w:asciiTheme="minorHAnsi" w:eastAsiaTheme="minorEastAsia" w:hAnsiTheme="minorHAnsi" w:cstheme="minorBidi"/>
                <w:noProof/>
                <w:lang w:eastAsia="en-US"/>
              </w:rPr>
              <w:tab/>
            </w:r>
            <w:r w:rsidR="006954C4" w:rsidRPr="00671C20">
              <w:rPr>
                <w:rStyle w:val="Hyperlink"/>
                <w:noProof/>
              </w:rPr>
              <w:t>Network Interfaces Configuration</w:t>
            </w:r>
            <w:r w:rsidR="006954C4">
              <w:rPr>
                <w:noProof/>
                <w:webHidden/>
              </w:rPr>
              <w:tab/>
            </w:r>
            <w:r>
              <w:rPr>
                <w:noProof/>
                <w:webHidden/>
              </w:rPr>
              <w:fldChar w:fldCharType="begin"/>
            </w:r>
            <w:r w:rsidR="006954C4">
              <w:rPr>
                <w:noProof/>
                <w:webHidden/>
              </w:rPr>
              <w:instrText xml:space="preserve"> PAGEREF _Toc327362617 \h </w:instrText>
            </w:r>
            <w:r>
              <w:rPr>
                <w:noProof/>
                <w:webHidden/>
              </w:rPr>
            </w:r>
            <w:r>
              <w:rPr>
                <w:noProof/>
                <w:webHidden/>
              </w:rPr>
              <w:fldChar w:fldCharType="separate"/>
            </w:r>
            <w:r w:rsidR="006954C4">
              <w:rPr>
                <w:noProof/>
                <w:webHidden/>
              </w:rPr>
              <w:t>90</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18" w:history="1">
            <w:r w:rsidR="006954C4" w:rsidRPr="00671C20">
              <w:rPr>
                <w:rStyle w:val="Hyperlink"/>
                <w:noProof/>
              </w:rPr>
              <w:t>6.4</w:t>
            </w:r>
            <w:r w:rsidR="006954C4">
              <w:rPr>
                <w:rFonts w:asciiTheme="minorHAnsi" w:eastAsiaTheme="minorEastAsia" w:hAnsiTheme="minorHAnsi" w:cstheme="minorBidi"/>
                <w:noProof/>
                <w:lang w:eastAsia="en-US"/>
              </w:rPr>
              <w:tab/>
            </w:r>
            <w:r w:rsidR="006954C4" w:rsidRPr="00671C20">
              <w:rPr>
                <w:rStyle w:val="Hyperlink"/>
                <w:noProof/>
              </w:rPr>
              <w:t>Domain Membership Configuration</w:t>
            </w:r>
            <w:r w:rsidR="006954C4">
              <w:rPr>
                <w:noProof/>
                <w:webHidden/>
              </w:rPr>
              <w:tab/>
            </w:r>
            <w:r>
              <w:rPr>
                <w:noProof/>
                <w:webHidden/>
              </w:rPr>
              <w:fldChar w:fldCharType="begin"/>
            </w:r>
            <w:r w:rsidR="006954C4">
              <w:rPr>
                <w:noProof/>
                <w:webHidden/>
              </w:rPr>
              <w:instrText xml:space="preserve"> PAGEREF _Toc327362618 \h </w:instrText>
            </w:r>
            <w:r>
              <w:rPr>
                <w:noProof/>
                <w:webHidden/>
              </w:rPr>
            </w:r>
            <w:r>
              <w:rPr>
                <w:noProof/>
                <w:webHidden/>
              </w:rPr>
              <w:fldChar w:fldCharType="separate"/>
            </w:r>
            <w:r w:rsidR="006954C4">
              <w:rPr>
                <w:noProof/>
                <w:webHidden/>
              </w:rPr>
              <w:t>90</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19" w:history="1">
            <w:r w:rsidR="006954C4" w:rsidRPr="00671C20">
              <w:rPr>
                <w:rStyle w:val="Hyperlink"/>
                <w:noProof/>
              </w:rPr>
              <w:t>6.5</w:t>
            </w:r>
            <w:r w:rsidR="006954C4">
              <w:rPr>
                <w:rFonts w:asciiTheme="minorHAnsi" w:eastAsiaTheme="minorEastAsia" w:hAnsiTheme="minorHAnsi" w:cstheme="minorBidi"/>
                <w:noProof/>
                <w:lang w:eastAsia="en-US"/>
              </w:rPr>
              <w:tab/>
            </w:r>
            <w:r w:rsidR="006954C4" w:rsidRPr="00671C20">
              <w:rPr>
                <w:rStyle w:val="Hyperlink"/>
                <w:noProof/>
              </w:rPr>
              <w:t>Drive Configuration</w:t>
            </w:r>
            <w:r w:rsidR="006954C4">
              <w:rPr>
                <w:noProof/>
                <w:webHidden/>
              </w:rPr>
              <w:tab/>
            </w:r>
            <w:r>
              <w:rPr>
                <w:noProof/>
                <w:webHidden/>
              </w:rPr>
              <w:fldChar w:fldCharType="begin"/>
            </w:r>
            <w:r w:rsidR="006954C4">
              <w:rPr>
                <w:noProof/>
                <w:webHidden/>
              </w:rPr>
              <w:instrText xml:space="preserve"> PAGEREF _Toc327362619 \h </w:instrText>
            </w:r>
            <w:r>
              <w:rPr>
                <w:noProof/>
                <w:webHidden/>
              </w:rPr>
            </w:r>
            <w:r>
              <w:rPr>
                <w:noProof/>
                <w:webHidden/>
              </w:rPr>
              <w:fldChar w:fldCharType="separate"/>
            </w:r>
            <w:r w:rsidR="006954C4">
              <w:rPr>
                <w:noProof/>
                <w:webHidden/>
              </w:rPr>
              <w:t>91</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20" w:history="1">
            <w:r w:rsidR="006954C4" w:rsidRPr="00671C20">
              <w:rPr>
                <w:rStyle w:val="Hyperlink"/>
                <w:noProof/>
              </w:rPr>
              <w:t>6.6</w:t>
            </w:r>
            <w:r w:rsidR="006954C4">
              <w:rPr>
                <w:rFonts w:asciiTheme="minorHAnsi" w:eastAsiaTheme="minorEastAsia" w:hAnsiTheme="minorHAnsi" w:cstheme="minorBidi"/>
                <w:noProof/>
                <w:lang w:eastAsia="en-US"/>
              </w:rPr>
              <w:tab/>
            </w:r>
            <w:r w:rsidR="006954C4" w:rsidRPr="00671C20">
              <w:rPr>
                <w:rStyle w:val="Hyperlink"/>
                <w:noProof/>
              </w:rPr>
              <w:t>Drive Permissions</w:t>
            </w:r>
            <w:r w:rsidR="006954C4">
              <w:rPr>
                <w:noProof/>
                <w:webHidden/>
              </w:rPr>
              <w:tab/>
            </w:r>
            <w:r>
              <w:rPr>
                <w:noProof/>
                <w:webHidden/>
              </w:rPr>
              <w:fldChar w:fldCharType="begin"/>
            </w:r>
            <w:r w:rsidR="006954C4">
              <w:rPr>
                <w:noProof/>
                <w:webHidden/>
              </w:rPr>
              <w:instrText xml:space="preserve"> PAGEREF _Toc327362620 \h </w:instrText>
            </w:r>
            <w:r>
              <w:rPr>
                <w:noProof/>
                <w:webHidden/>
              </w:rPr>
            </w:r>
            <w:r>
              <w:rPr>
                <w:noProof/>
                <w:webHidden/>
              </w:rPr>
              <w:fldChar w:fldCharType="separate"/>
            </w:r>
            <w:r w:rsidR="006954C4">
              <w:rPr>
                <w:noProof/>
                <w:webHidden/>
              </w:rPr>
              <w:t>91</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21" w:history="1">
            <w:r w:rsidR="006954C4" w:rsidRPr="00671C20">
              <w:rPr>
                <w:rStyle w:val="Hyperlink"/>
                <w:noProof/>
              </w:rPr>
              <w:t>6.7</w:t>
            </w:r>
            <w:r w:rsidR="006954C4">
              <w:rPr>
                <w:rFonts w:asciiTheme="minorHAnsi" w:eastAsiaTheme="minorEastAsia" w:hAnsiTheme="minorHAnsi" w:cstheme="minorBidi"/>
                <w:noProof/>
                <w:lang w:eastAsia="en-US"/>
              </w:rPr>
              <w:tab/>
            </w:r>
            <w:r w:rsidR="006954C4" w:rsidRPr="00671C20">
              <w:rPr>
                <w:rStyle w:val="Hyperlink"/>
                <w:noProof/>
              </w:rPr>
              <w:t>Windows Firewall</w:t>
            </w:r>
            <w:r w:rsidR="006954C4">
              <w:rPr>
                <w:noProof/>
                <w:webHidden/>
              </w:rPr>
              <w:tab/>
            </w:r>
            <w:r>
              <w:rPr>
                <w:noProof/>
                <w:webHidden/>
              </w:rPr>
              <w:fldChar w:fldCharType="begin"/>
            </w:r>
            <w:r w:rsidR="006954C4">
              <w:rPr>
                <w:noProof/>
                <w:webHidden/>
              </w:rPr>
              <w:instrText xml:space="preserve"> PAGEREF _Toc327362621 \h </w:instrText>
            </w:r>
            <w:r>
              <w:rPr>
                <w:noProof/>
                <w:webHidden/>
              </w:rPr>
            </w:r>
            <w:r>
              <w:rPr>
                <w:noProof/>
                <w:webHidden/>
              </w:rPr>
              <w:fldChar w:fldCharType="separate"/>
            </w:r>
            <w:r w:rsidR="006954C4">
              <w:rPr>
                <w:noProof/>
                <w:webHidden/>
              </w:rPr>
              <w:t>92</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22" w:history="1">
            <w:r w:rsidR="006954C4" w:rsidRPr="00671C20">
              <w:rPr>
                <w:rStyle w:val="Hyperlink"/>
                <w:noProof/>
              </w:rPr>
              <w:t>6.8</w:t>
            </w:r>
            <w:r w:rsidR="006954C4">
              <w:rPr>
                <w:rFonts w:asciiTheme="minorHAnsi" w:eastAsiaTheme="minorEastAsia" w:hAnsiTheme="minorHAnsi" w:cstheme="minorBidi"/>
                <w:noProof/>
                <w:lang w:eastAsia="en-US"/>
              </w:rPr>
              <w:tab/>
            </w:r>
            <w:r w:rsidR="006954C4" w:rsidRPr="00671C20">
              <w:rPr>
                <w:rStyle w:val="Hyperlink"/>
                <w:noProof/>
              </w:rPr>
              <w:t>Local Administrators Verification</w:t>
            </w:r>
            <w:r w:rsidR="006954C4">
              <w:rPr>
                <w:noProof/>
                <w:webHidden/>
              </w:rPr>
              <w:tab/>
            </w:r>
            <w:r>
              <w:rPr>
                <w:noProof/>
                <w:webHidden/>
              </w:rPr>
              <w:fldChar w:fldCharType="begin"/>
            </w:r>
            <w:r w:rsidR="006954C4">
              <w:rPr>
                <w:noProof/>
                <w:webHidden/>
              </w:rPr>
              <w:instrText xml:space="preserve"> PAGEREF _Toc327362622 \h </w:instrText>
            </w:r>
            <w:r>
              <w:rPr>
                <w:noProof/>
                <w:webHidden/>
              </w:rPr>
            </w:r>
            <w:r>
              <w:rPr>
                <w:noProof/>
                <w:webHidden/>
              </w:rPr>
              <w:fldChar w:fldCharType="separate"/>
            </w:r>
            <w:r w:rsidR="006954C4">
              <w:rPr>
                <w:noProof/>
                <w:webHidden/>
              </w:rPr>
              <w:t>92</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23" w:history="1">
            <w:r w:rsidR="006954C4" w:rsidRPr="00671C20">
              <w:rPr>
                <w:rStyle w:val="Hyperlink"/>
                <w:noProof/>
              </w:rPr>
              <w:t>6.9</w:t>
            </w:r>
            <w:r w:rsidR="006954C4">
              <w:rPr>
                <w:rFonts w:asciiTheme="minorHAnsi" w:eastAsiaTheme="minorEastAsia" w:hAnsiTheme="minorHAnsi" w:cstheme="minorBidi"/>
                <w:noProof/>
                <w:lang w:eastAsia="en-US"/>
              </w:rPr>
              <w:tab/>
            </w:r>
            <w:r w:rsidR="006954C4" w:rsidRPr="00671C20">
              <w:rPr>
                <w:rStyle w:val="Hyperlink"/>
                <w:noProof/>
              </w:rPr>
              <w:t>Page File Modifications</w:t>
            </w:r>
            <w:r w:rsidR="006954C4">
              <w:rPr>
                <w:noProof/>
                <w:webHidden/>
              </w:rPr>
              <w:tab/>
            </w:r>
            <w:r>
              <w:rPr>
                <w:noProof/>
                <w:webHidden/>
              </w:rPr>
              <w:fldChar w:fldCharType="begin"/>
            </w:r>
            <w:r w:rsidR="006954C4">
              <w:rPr>
                <w:noProof/>
                <w:webHidden/>
              </w:rPr>
              <w:instrText xml:space="preserve"> PAGEREF _Toc327362623 \h </w:instrText>
            </w:r>
            <w:r>
              <w:rPr>
                <w:noProof/>
                <w:webHidden/>
              </w:rPr>
            </w:r>
            <w:r>
              <w:rPr>
                <w:noProof/>
                <w:webHidden/>
              </w:rPr>
              <w:fldChar w:fldCharType="separate"/>
            </w:r>
            <w:r w:rsidR="006954C4">
              <w:rPr>
                <w:noProof/>
                <w:webHidden/>
              </w:rPr>
              <w:t>93</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24" w:history="1">
            <w:r w:rsidR="006954C4" w:rsidRPr="00671C20">
              <w:rPr>
                <w:rStyle w:val="Hyperlink"/>
                <w:noProof/>
              </w:rPr>
              <w:t>6.10</w:t>
            </w:r>
            <w:r w:rsidR="006954C4">
              <w:rPr>
                <w:rFonts w:asciiTheme="minorHAnsi" w:eastAsiaTheme="minorEastAsia" w:hAnsiTheme="minorHAnsi" w:cstheme="minorBidi"/>
                <w:noProof/>
                <w:lang w:eastAsia="en-US"/>
              </w:rPr>
              <w:tab/>
            </w:r>
            <w:r w:rsidR="006954C4" w:rsidRPr="00671C20">
              <w:rPr>
                <w:rStyle w:val="Hyperlink"/>
                <w:noProof/>
              </w:rPr>
              <w:t>Exchange Pre-Deployment Analyzer Verification</w:t>
            </w:r>
            <w:r w:rsidR="006954C4">
              <w:rPr>
                <w:noProof/>
                <w:webHidden/>
              </w:rPr>
              <w:tab/>
            </w:r>
            <w:r>
              <w:rPr>
                <w:noProof/>
                <w:webHidden/>
              </w:rPr>
              <w:fldChar w:fldCharType="begin"/>
            </w:r>
            <w:r w:rsidR="006954C4">
              <w:rPr>
                <w:noProof/>
                <w:webHidden/>
              </w:rPr>
              <w:instrText xml:space="preserve"> PAGEREF _Toc327362624 \h </w:instrText>
            </w:r>
            <w:r>
              <w:rPr>
                <w:noProof/>
                <w:webHidden/>
              </w:rPr>
            </w:r>
            <w:r>
              <w:rPr>
                <w:noProof/>
                <w:webHidden/>
              </w:rPr>
              <w:fldChar w:fldCharType="separate"/>
            </w:r>
            <w:r w:rsidR="006954C4">
              <w:rPr>
                <w:noProof/>
                <w:webHidden/>
              </w:rPr>
              <w:t>94</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25" w:history="1">
            <w:r w:rsidR="006954C4" w:rsidRPr="00671C20">
              <w:rPr>
                <w:rStyle w:val="Hyperlink"/>
                <w:noProof/>
              </w:rPr>
              <w:t>6.11</w:t>
            </w:r>
            <w:r w:rsidR="006954C4">
              <w:rPr>
                <w:rFonts w:asciiTheme="minorHAnsi" w:eastAsiaTheme="minorEastAsia" w:hAnsiTheme="minorHAnsi" w:cstheme="minorBidi"/>
                <w:noProof/>
                <w:lang w:eastAsia="en-US"/>
              </w:rPr>
              <w:tab/>
            </w:r>
            <w:r w:rsidR="006954C4" w:rsidRPr="00671C20">
              <w:rPr>
                <w:rStyle w:val="Hyperlink"/>
                <w:noProof/>
              </w:rPr>
              <w:t>Edge Transport Role Installation Steps</w:t>
            </w:r>
            <w:r w:rsidR="006954C4">
              <w:rPr>
                <w:noProof/>
                <w:webHidden/>
              </w:rPr>
              <w:tab/>
            </w:r>
            <w:r>
              <w:rPr>
                <w:noProof/>
                <w:webHidden/>
              </w:rPr>
              <w:fldChar w:fldCharType="begin"/>
            </w:r>
            <w:r w:rsidR="006954C4">
              <w:rPr>
                <w:noProof/>
                <w:webHidden/>
              </w:rPr>
              <w:instrText xml:space="preserve"> PAGEREF _Toc327362625 \h </w:instrText>
            </w:r>
            <w:r>
              <w:rPr>
                <w:noProof/>
                <w:webHidden/>
              </w:rPr>
            </w:r>
            <w:r>
              <w:rPr>
                <w:noProof/>
                <w:webHidden/>
              </w:rPr>
              <w:fldChar w:fldCharType="separate"/>
            </w:r>
            <w:r w:rsidR="006954C4">
              <w:rPr>
                <w:noProof/>
                <w:webHidden/>
              </w:rPr>
              <w:t>95</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26" w:history="1">
            <w:r w:rsidR="006954C4" w:rsidRPr="00671C20">
              <w:rPr>
                <w:rStyle w:val="Hyperlink"/>
                <w:noProof/>
              </w:rPr>
              <w:t>6.11.1</w:t>
            </w:r>
            <w:r w:rsidR="006954C4">
              <w:rPr>
                <w:rFonts w:asciiTheme="minorHAnsi" w:eastAsiaTheme="minorEastAsia" w:hAnsiTheme="minorHAnsi" w:cstheme="minorBidi"/>
                <w:noProof/>
                <w:sz w:val="22"/>
                <w:lang w:eastAsia="en-US"/>
              </w:rPr>
              <w:tab/>
            </w:r>
            <w:r w:rsidR="006954C4" w:rsidRPr="00671C20">
              <w:rPr>
                <w:rStyle w:val="Hyperlink"/>
                <w:noProof/>
              </w:rPr>
              <w:t>Installation Order</w:t>
            </w:r>
            <w:r w:rsidR="006954C4">
              <w:rPr>
                <w:noProof/>
                <w:webHidden/>
              </w:rPr>
              <w:tab/>
            </w:r>
            <w:r>
              <w:rPr>
                <w:noProof/>
                <w:webHidden/>
              </w:rPr>
              <w:fldChar w:fldCharType="begin"/>
            </w:r>
            <w:r w:rsidR="006954C4">
              <w:rPr>
                <w:noProof/>
                <w:webHidden/>
              </w:rPr>
              <w:instrText xml:space="preserve"> PAGEREF _Toc327362626 \h </w:instrText>
            </w:r>
            <w:r>
              <w:rPr>
                <w:noProof/>
                <w:webHidden/>
              </w:rPr>
            </w:r>
            <w:r>
              <w:rPr>
                <w:noProof/>
                <w:webHidden/>
              </w:rPr>
              <w:fldChar w:fldCharType="separate"/>
            </w:r>
            <w:r w:rsidR="006954C4">
              <w:rPr>
                <w:noProof/>
                <w:webHidden/>
              </w:rPr>
              <w:t>95</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27" w:history="1">
            <w:r w:rsidR="006954C4" w:rsidRPr="00671C20">
              <w:rPr>
                <w:rStyle w:val="Hyperlink"/>
                <w:noProof/>
              </w:rPr>
              <w:t>6.11.2</w:t>
            </w:r>
            <w:r w:rsidR="006954C4">
              <w:rPr>
                <w:rFonts w:asciiTheme="minorHAnsi" w:eastAsiaTheme="minorEastAsia" w:hAnsiTheme="minorHAnsi" w:cstheme="minorBidi"/>
                <w:noProof/>
                <w:sz w:val="22"/>
                <w:lang w:eastAsia="en-US"/>
              </w:rPr>
              <w:tab/>
            </w:r>
            <w:r w:rsidR="006954C4" w:rsidRPr="00671C20">
              <w:rPr>
                <w:rStyle w:val="Hyperlink"/>
                <w:noProof/>
              </w:rPr>
              <w:t>Exchange 2010 Unattended Install Steps</w:t>
            </w:r>
            <w:r w:rsidR="006954C4">
              <w:rPr>
                <w:noProof/>
                <w:webHidden/>
              </w:rPr>
              <w:tab/>
            </w:r>
            <w:r>
              <w:rPr>
                <w:noProof/>
                <w:webHidden/>
              </w:rPr>
              <w:fldChar w:fldCharType="begin"/>
            </w:r>
            <w:r w:rsidR="006954C4">
              <w:rPr>
                <w:noProof/>
                <w:webHidden/>
              </w:rPr>
              <w:instrText xml:space="preserve"> PAGEREF _Toc327362627 \h </w:instrText>
            </w:r>
            <w:r>
              <w:rPr>
                <w:noProof/>
                <w:webHidden/>
              </w:rPr>
            </w:r>
            <w:r>
              <w:rPr>
                <w:noProof/>
                <w:webHidden/>
              </w:rPr>
              <w:fldChar w:fldCharType="separate"/>
            </w:r>
            <w:r w:rsidR="006954C4">
              <w:rPr>
                <w:noProof/>
                <w:webHidden/>
              </w:rPr>
              <w:t>95</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28" w:history="1">
            <w:r w:rsidR="006954C4" w:rsidRPr="00671C20">
              <w:rPr>
                <w:rStyle w:val="Hyperlink"/>
                <w:noProof/>
              </w:rPr>
              <w:t>6.11.3</w:t>
            </w:r>
            <w:r w:rsidR="006954C4">
              <w:rPr>
                <w:rFonts w:asciiTheme="minorHAnsi" w:eastAsiaTheme="minorEastAsia" w:hAnsiTheme="minorHAnsi" w:cstheme="minorBidi"/>
                <w:noProof/>
                <w:sz w:val="22"/>
                <w:lang w:eastAsia="en-US"/>
              </w:rPr>
              <w:tab/>
            </w:r>
            <w:r w:rsidR="006954C4" w:rsidRPr="00671C20">
              <w:rPr>
                <w:rStyle w:val="Hyperlink"/>
                <w:noProof/>
              </w:rPr>
              <w:t>Exchange 2010 Manual Installation Steps</w:t>
            </w:r>
            <w:r w:rsidR="006954C4">
              <w:rPr>
                <w:noProof/>
                <w:webHidden/>
              </w:rPr>
              <w:tab/>
            </w:r>
            <w:r>
              <w:rPr>
                <w:noProof/>
                <w:webHidden/>
              </w:rPr>
              <w:fldChar w:fldCharType="begin"/>
            </w:r>
            <w:r w:rsidR="006954C4">
              <w:rPr>
                <w:noProof/>
                <w:webHidden/>
              </w:rPr>
              <w:instrText xml:space="preserve"> PAGEREF _Toc327362628 \h </w:instrText>
            </w:r>
            <w:r>
              <w:rPr>
                <w:noProof/>
                <w:webHidden/>
              </w:rPr>
            </w:r>
            <w:r>
              <w:rPr>
                <w:noProof/>
                <w:webHidden/>
              </w:rPr>
              <w:fldChar w:fldCharType="separate"/>
            </w:r>
            <w:r w:rsidR="006954C4">
              <w:rPr>
                <w:noProof/>
                <w:webHidden/>
              </w:rPr>
              <w:t>96</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29" w:history="1">
            <w:r w:rsidR="006954C4" w:rsidRPr="00671C20">
              <w:rPr>
                <w:rStyle w:val="Hyperlink"/>
                <w:noProof/>
              </w:rPr>
              <w:t>6.11.4</w:t>
            </w:r>
            <w:r w:rsidR="006954C4">
              <w:rPr>
                <w:rFonts w:asciiTheme="minorHAnsi" w:eastAsiaTheme="minorEastAsia" w:hAnsiTheme="minorHAnsi" w:cstheme="minorBidi"/>
                <w:noProof/>
                <w:sz w:val="22"/>
                <w:lang w:eastAsia="en-US"/>
              </w:rPr>
              <w:tab/>
            </w:r>
            <w:r w:rsidR="006954C4" w:rsidRPr="00671C20">
              <w:rPr>
                <w:rStyle w:val="Hyperlink"/>
                <w:noProof/>
              </w:rPr>
              <w:t>Product Key Configuration</w:t>
            </w:r>
            <w:r w:rsidR="006954C4">
              <w:rPr>
                <w:noProof/>
                <w:webHidden/>
              </w:rPr>
              <w:tab/>
            </w:r>
            <w:r>
              <w:rPr>
                <w:noProof/>
                <w:webHidden/>
              </w:rPr>
              <w:fldChar w:fldCharType="begin"/>
            </w:r>
            <w:r w:rsidR="006954C4">
              <w:rPr>
                <w:noProof/>
                <w:webHidden/>
              </w:rPr>
              <w:instrText xml:space="preserve"> PAGEREF _Toc327362629 \h </w:instrText>
            </w:r>
            <w:r>
              <w:rPr>
                <w:noProof/>
                <w:webHidden/>
              </w:rPr>
            </w:r>
            <w:r>
              <w:rPr>
                <w:noProof/>
                <w:webHidden/>
              </w:rPr>
              <w:fldChar w:fldCharType="separate"/>
            </w:r>
            <w:r w:rsidR="006954C4">
              <w:rPr>
                <w:noProof/>
                <w:webHidden/>
              </w:rPr>
              <w:t>99</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30" w:history="1">
            <w:r w:rsidR="006954C4" w:rsidRPr="00671C20">
              <w:rPr>
                <w:rStyle w:val="Hyperlink"/>
                <w:noProof/>
              </w:rPr>
              <w:t>6.11.5</w:t>
            </w:r>
            <w:r w:rsidR="006954C4">
              <w:rPr>
                <w:rFonts w:asciiTheme="minorHAnsi" w:eastAsiaTheme="minorEastAsia" w:hAnsiTheme="minorHAnsi" w:cstheme="minorBidi"/>
                <w:noProof/>
                <w:sz w:val="22"/>
                <w:lang w:eastAsia="en-US"/>
              </w:rPr>
              <w:tab/>
            </w:r>
            <w:r w:rsidR="006954C4" w:rsidRPr="00671C20">
              <w:rPr>
                <w:rStyle w:val="Hyperlink"/>
                <w:noProof/>
              </w:rPr>
              <w:t>Exchange 2010 Update Rollup Installation</w:t>
            </w:r>
            <w:r w:rsidR="006954C4">
              <w:rPr>
                <w:noProof/>
                <w:webHidden/>
              </w:rPr>
              <w:tab/>
            </w:r>
            <w:r>
              <w:rPr>
                <w:noProof/>
                <w:webHidden/>
              </w:rPr>
              <w:fldChar w:fldCharType="begin"/>
            </w:r>
            <w:r w:rsidR="006954C4">
              <w:rPr>
                <w:noProof/>
                <w:webHidden/>
              </w:rPr>
              <w:instrText xml:space="preserve"> PAGEREF _Toc327362630 \h </w:instrText>
            </w:r>
            <w:r>
              <w:rPr>
                <w:noProof/>
                <w:webHidden/>
              </w:rPr>
            </w:r>
            <w:r>
              <w:rPr>
                <w:noProof/>
                <w:webHidden/>
              </w:rPr>
              <w:fldChar w:fldCharType="separate"/>
            </w:r>
            <w:r w:rsidR="006954C4">
              <w:rPr>
                <w:noProof/>
                <w:webHidden/>
              </w:rPr>
              <w:t>99</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31" w:history="1">
            <w:r w:rsidR="006954C4" w:rsidRPr="00671C20">
              <w:rPr>
                <w:rStyle w:val="Hyperlink"/>
                <w:noProof/>
              </w:rPr>
              <w:t>6.11.6</w:t>
            </w:r>
            <w:r w:rsidR="006954C4">
              <w:rPr>
                <w:rFonts w:asciiTheme="minorHAnsi" w:eastAsiaTheme="minorEastAsia" w:hAnsiTheme="minorHAnsi" w:cstheme="minorBidi"/>
                <w:noProof/>
                <w:sz w:val="22"/>
                <w:lang w:eastAsia="en-US"/>
              </w:rPr>
              <w:tab/>
            </w:r>
            <w:r w:rsidR="006954C4" w:rsidRPr="00671C20">
              <w:rPr>
                <w:rStyle w:val="Hyperlink"/>
                <w:noProof/>
              </w:rPr>
              <w:t>Check Processor Scheduling Configuration</w:t>
            </w:r>
            <w:r w:rsidR="006954C4">
              <w:rPr>
                <w:noProof/>
                <w:webHidden/>
              </w:rPr>
              <w:tab/>
            </w:r>
            <w:r>
              <w:rPr>
                <w:noProof/>
                <w:webHidden/>
              </w:rPr>
              <w:fldChar w:fldCharType="begin"/>
            </w:r>
            <w:r w:rsidR="006954C4">
              <w:rPr>
                <w:noProof/>
                <w:webHidden/>
              </w:rPr>
              <w:instrText xml:space="preserve"> PAGEREF _Toc327362631 \h </w:instrText>
            </w:r>
            <w:r>
              <w:rPr>
                <w:noProof/>
                <w:webHidden/>
              </w:rPr>
            </w:r>
            <w:r>
              <w:rPr>
                <w:noProof/>
                <w:webHidden/>
              </w:rPr>
              <w:fldChar w:fldCharType="separate"/>
            </w:r>
            <w:r w:rsidR="006954C4">
              <w:rPr>
                <w:noProof/>
                <w:webHidden/>
              </w:rPr>
              <w:t>100</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32" w:history="1">
            <w:r w:rsidR="006954C4" w:rsidRPr="00671C20">
              <w:rPr>
                <w:rStyle w:val="Hyperlink"/>
                <w:noProof/>
              </w:rPr>
              <w:t>6.12</w:t>
            </w:r>
            <w:r w:rsidR="006954C4">
              <w:rPr>
                <w:rFonts w:asciiTheme="minorHAnsi" w:eastAsiaTheme="minorEastAsia" w:hAnsiTheme="minorHAnsi" w:cstheme="minorBidi"/>
                <w:noProof/>
                <w:lang w:eastAsia="en-US"/>
              </w:rPr>
              <w:tab/>
            </w:r>
            <w:r w:rsidR="006954C4" w:rsidRPr="00671C20">
              <w:rPr>
                <w:rStyle w:val="Hyperlink"/>
                <w:noProof/>
              </w:rPr>
              <w:t>Exchange Edge Server Role Configuration</w:t>
            </w:r>
            <w:r w:rsidR="006954C4">
              <w:rPr>
                <w:noProof/>
                <w:webHidden/>
              </w:rPr>
              <w:tab/>
            </w:r>
            <w:r>
              <w:rPr>
                <w:noProof/>
                <w:webHidden/>
              </w:rPr>
              <w:fldChar w:fldCharType="begin"/>
            </w:r>
            <w:r w:rsidR="006954C4">
              <w:rPr>
                <w:noProof/>
                <w:webHidden/>
              </w:rPr>
              <w:instrText xml:space="preserve"> PAGEREF _Toc327362632 \h </w:instrText>
            </w:r>
            <w:r>
              <w:rPr>
                <w:noProof/>
                <w:webHidden/>
              </w:rPr>
            </w:r>
            <w:r>
              <w:rPr>
                <w:noProof/>
                <w:webHidden/>
              </w:rPr>
              <w:fldChar w:fldCharType="separate"/>
            </w:r>
            <w:r w:rsidR="006954C4">
              <w:rPr>
                <w:noProof/>
                <w:webHidden/>
              </w:rPr>
              <w:t>100</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33" w:history="1">
            <w:r w:rsidR="006954C4" w:rsidRPr="00671C20">
              <w:rPr>
                <w:rStyle w:val="Hyperlink"/>
                <w:noProof/>
              </w:rPr>
              <w:t>6.13</w:t>
            </w:r>
            <w:r w:rsidR="006954C4">
              <w:rPr>
                <w:rFonts w:asciiTheme="minorHAnsi" w:eastAsiaTheme="minorEastAsia" w:hAnsiTheme="minorHAnsi" w:cstheme="minorBidi"/>
                <w:noProof/>
                <w:lang w:eastAsia="en-US"/>
              </w:rPr>
              <w:tab/>
            </w:r>
            <w:r w:rsidR="006954C4" w:rsidRPr="00671C20">
              <w:rPr>
                <w:rStyle w:val="Hyperlink"/>
                <w:noProof/>
              </w:rPr>
              <w:t>Routing Outbound E-Mail to a Smart Host</w:t>
            </w:r>
            <w:r w:rsidR="006954C4">
              <w:rPr>
                <w:noProof/>
                <w:webHidden/>
              </w:rPr>
              <w:tab/>
            </w:r>
            <w:r>
              <w:rPr>
                <w:noProof/>
                <w:webHidden/>
              </w:rPr>
              <w:fldChar w:fldCharType="begin"/>
            </w:r>
            <w:r w:rsidR="006954C4">
              <w:rPr>
                <w:noProof/>
                <w:webHidden/>
              </w:rPr>
              <w:instrText xml:space="preserve"> PAGEREF _Toc327362633 \h </w:instrText>
            </w:r>
            <w:r>
              <w:rPr>
                <w:noProof/>
                <w:webHidden/>
              </w:rPr>
            </w:r>
            <w:r>
              <w:rPr>
                <w:noProof/>
                <w:webHidden/>
              </w:rPr>
              <w:fldChar w:fldCharType="separate"/>
            </w:r>
            <w:r w:rsidR="006954C4">
              <w:rPr>
                <w:noProof/>
                <w:webHidden/>
              </w:rPr>
              <w:t>101</w:t>
            </w:r>
            <w:r>
              <w:rPr>
                <w:noProof/>
                <w:webHidden/>
              </w:rPr>
              <w:fldChar w:fldCharType="end"/>
            </w:r>
          </w:hyperlink>
        </w:p>
        <w:p w:rsidR="006954C4" w:rsidRDefault="00803D9B">
          <w:pPr>
            <w:pStyle w:val="TOC1"/>
            <w:tabs>
              <w:tab w:val="left" w:pos="360"/>
              <w:tab w:val="right" w:leader="dot" w:pos="8995"/>
            </w:tabs>
            <w:rPr>
              <w:rFonts w:asciiTheme="minorHAnsi" w:eastAsiaTheme="minorEastAsia" w:hAnsiTheme="minorHAnsi" w:cstheme="minorBidi"/>
              <w:b w:val="0"/>
              <w:bCs w:val="0"/>
              <w:iCs w:val="0"/>
              <w:noProof/>
              <w:sz w:val="22"/>
              <w:lang w:val="en-US" w:eastAsia="en-US"/>
            </w:rPr>
          </w:pPr>
          <w:hyperlink w:anchor="_Toc327362634" w:history="1">
            <w:r w:rsidR="006954C4" w:rsidRPr="00671C20">
              <w:rPr>
                <w:rStyle w:val="Hyperlink"/>
                <w:noProof/>
              </w:rPr>
              <w:t>7</w:t>
            </w:r>
            <w:r w:rsidR="006954C4">
              <w:rPr>
                <w:rFonts w:asciiTheme="minorHAnsi" w:eastAsiaTheme="minorEastAsia" w:hAnsiTheme="minorHAnsi" w:cstheme="minorBidi"/>
                <w:b w:val="0"/>
                <w:bCs w:val="0"/>
                <w:iCs w:val="0"/>
                <w:noProof/>
                <w:sz w:val="22"/>
                <w:lang w:val="en-US" w:eastAsia="en-US"/>
              </w:rPr>
              <w:tab/>
            </w:r>
            <w:r w:rsidR="006954C4" w:rsidRPr="00671C20">
              <w:rPr>
                <w:rStyle w:val="Hyperlink"/>
                <w:noProof/>
              </w:rPr>
              <w:t>Deploying Unified Messaging</w:t>
            </w:r>
            <w:r w:rsidR="006954C4">
              <w:rPr>
                <w:noProof/>
                <w:webHidden/>
              </w:rPr>
              <w:tab/>
            </w:r>
            <w:r>
              <w:rPr>
                <w:noProof/>
                <w:webHidden/>
              </w:rPr>
              <w:fldChar w:fldCharType="begin"/>
            </w:r>
            <w:r w:rsidR="006954C4">
              <w:rPr>
                <w:noProof/>
                <w:webHidden/>
              </w:rPr>
              <w:instrText xml:space="preserve"> PAGEREF _Toc327362634 \h </w:instrText>
            </w:r>
            <w:r>
              <w:rPr>
                <w:noProof/>
                <w:webHidden/>
              </w:rPr>
            </w:r>
            <w:r>
              <w:rPr>
                <w:noProof/>
                <w:webHidden/>
              </w:rPr>
              <w:fldChar w:fldCharType="separate"/>
            </w:r>
            <w:r w:rsidR="006954C4">
              <w:rPr>
                <w:noProof/>
                <w:webHidden/>
              </w:rPr>
              <w:t>102</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35" w:history="1">
            <w:r w:rsidR="006954C4" w:rsidRPr="00671C20">
              <w:rPr>
                <w:rStyle w:val="Hyperlink"/>
                <w:noProof/>
              </w:rPr>
              <w:t>7.1</w:t>
            </w:r>
            <w:r w:rsidR="006954C4">
              <w:rPr>
                <w:rFonts w:asciiTheme="minorHAnsi" w:eastAsiaTheme="minorEastAsia" w:hAnsiTheme="minorHAnsi" w:cstheme="minorBidi"/>
                <w:noProof/>
                <w:lang w:eastAsia="en-US"/>
              </w:rPr>
              <w:tab/>
            </w:r>
            <w:r w:rsidR="006954C4" w:rsidRPr="00671C20">
              <w:rPr>
                <w:rStyle w:val="Hyperlink"/>
                <w:noProof/>
              </w:rPr>
              <w:t>Deploy and Configure Telephony Components</w:t>
            </w:r>
            <w:r w:rsidR="006954C4">
              <w:rPr>
                <w:noProof/>
                <w:webHidden/>
              </w:rPr>
              <w:tab/>
            </w:r>
            <w:r>
              <w:rPr>
                <w:noProof/>
                <w:webHidden/>
              </w:rPr>
              <w:fldChar w:fldCharType="begin"/>
            </w:r>
            <w:r w:rsidR="006954C4">
              <w:rPr>
                <w:noProof/>
                <w:webHidden/>
              </w:rPr>
              <w:instrText xml:space="preserve"> PAGEREF _Toc327362635 \h </w:instrText>
            </w:r>
            <w:r>
              <w:rPr>
                <w:noProof/>
                <w:webHidden/>
              </w:rPr>
            </w:r>
            <w:r>
              <w:rPr>
                <w:noProof/>
                <w:webHidden/>
              </w:rPr>
              <w:fldChar w:fldCharType="separate"/>
            </w:r>
            <w:r w:rsidR="006954C4">
              <w:rPr>
                <w:noProof/>
                <w:webHidden/>
              </w:rPr>
              <w:t>102</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36" w:history="1">
            <w:r w:rsidR="006954C4" w:rsidRPr="00671C20">
              <w:rPr>
                <w:rStyle w:val="Hyperlink"/>
                <w:noProof/>
              </w:rPr>
              <w:t>7.2</w:t>
            </w:r>
            <w:r w:rsidR="006954C4">
              <w:rPr>
                <w:rFonts w:asciiTheme="minorHAnsi" w:eastAsiaTheme="minorEastAsia" w:hAnsiTheme="minorHAnsi" w:cstheme="minorBidi"/>
                <w:noProof/>
                <w:lang w:eastAsia="en-US"/>
              </w:rPr>
              <w:tab/>
            </w:r>
            <w:r w:rsidR="006954C4" w:rsidRPr="00671C20">
              <w:rPr>
                <w:rStyle w:val="Hyperlink"/>
                <w:noProof/>
              </w:rPr>
              <w:t>Unified Messaging Server Configuration</w:t>
            </w:r>
            <w:r w:rsidR="006954C4">
              <w:rPr>
                <w:noProof/>
                <w:webHidden/>
              </w:rPr>
              <w:tab/>
            </w:r>
            <w:r>
              <w:rPr>
                <w:noProof/>
                <w:webHidden/>
              </w:rPr>
              <w:fldChar w:fldCharType="begin"/>
            </w:r>
            <w:r w:rsidR="006954C4">
              <w:rPr>
                <w:noProof/>
                <w:webHidden/>
              </w:rPr>
              <w:instrText xml:space="preserve"> PAGEREF _Toc327362636 \h </w:instrText>
            </w:r>
            <w:r>
              <w:rPr>
                <w:noProof/>
                <w:webHidden/>
              </w:rPr>
            </w:r>
            <w:r>
              <w:rPr>
                <w:noProof/>
                <w:webHidden/>
              </w:rPr>
              <w:fldChar w:fldCharType="separate"/>
            </w:r>
            <w:r w:rsidR="006954C4">
              <w:rPr>
                <w:noProof/>
                <w:webHidden/>
              </w:rPr>
              <w:t>103</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37" w:history="1">
            <w:r w:rsidR="006954C4" w:rsidRPr="00671C20">
              <w:rPr>
                <w:rStyle w:val="Hyperlink"/>
                <w:noProof/>
              </w:rPr>
              <w:t>7.3</w:t>
            </w:r>
            <w:r w:rsidR="006954C4">
              <w:rPr>
                <w:rFonts w:asciiTheme="minorHAnsi" w:eastAsiaTheme="minorEastAsia" w:hAnsiTheme="minorHAnsi" w:cstheme="minorBidi"/>
                <w:noProof/>
                <w:lang w:eastAsia="en-US"/>
              </w:rPr>
              <w:tab/>
            </w:r>
            <w:r w:rsidR="006954C4" w:rsidRPr="00671C20">
              <w:rPr>
                <w:rStyle w:val="Hyperlink"/>
                <w:noProof/>
              </w:rPr>
              <w:t>Additional Software Verification</w:t>
            </w:r>
            <w:r w:rsidR="006954C4">
              <w:rPr>
                <w:noProof/>
                <w:webHidden/>
              </w:rPr>
              <w:tab/>
            </w:r>
            <w:r>
              <w:rPr>
                <w:noProof/>
                <w:webHidden/>
              </w:rPr>
              <w:fldChar w:fldCharType="begin"/>
            </w:r>
            <w:r w:rsidR="006954C4">
              <w:rPr>
                <w:noProof/>
                <w:webHidden/>
              </w:rPr>
              <w:instrText xml:space="preserve"> PAGEREF _Toc327362637 \h </w:instrText>
            </w:r>
            <w:r>
              <w:rPr>
                <w:noProof/>
                <w:webHidden/>
              </w:rPr>
            </w:r>
            <w:r>
              <w:rPr>
                <w:noProof/>
                <w:webHidden/>
              </w:rPr>
              <w:fldChar w:fldCharType="separate"/>
            </w:r>
            <w:r w:rsidR="006954C4">
              <w:rPr>
                <w:noProof/>
                <w:webHidden/>
              </w:rPr>
              <w:t>103</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38" w:history="1">
            <w:r w:rsidR="006954C4" w:rsidRPr="00671C20">
              <w:rPr>
                <w:rStyle w:val="Hyperlink"/>
                <w:noProof/>
              </w:rPr>
              <w:t>7.4</w:t>
            </w:r>
            <w:r w:rsidR="006954C4">
              <w:rPr>
                <w:rFonts w:asciiTheme="minorHAnsi" w:eastAsiaTheme="minorEastAsia" w:hAnsiTheme="minorHAnsi" w:cstheme="minorBidi"/>
                <w:noProof/>
                <w:lang w:eastAsia="en-US"/>
              </w:rPr>
              <w:tab/>
            </w:r>
            <w:r w:rsidR="006954C4" w:rsidRPr="00671C20">
              <w:rPr>
                <w:rStyle w:val="Hyperlink"/>
                <w:noProof/>
              </w:rPr>
              <w:t>Prerequisites and Hotfixes</w:t>
            </w:r>
            <w:r w:rsidR="006954C4">
              <w:rPr>
                <w:noProof/>
                <w:webHidden/>
              </w:rPr>
              <w:tab/>
            </w:r>
            <w:r>
              <w:rPr>
                <w:noProof/>
                <w:webHidden/>
              </w:rPr>
              <w:fldChar w:fldCharType="begin"/>
            </w:r>
            <w:r w:rsidR="006954C4">
              <w:rPr>
                <w:noProof/>
                <w:webHidden/>
              </w:rPr>
              <w:instrText xml:space="preserve"> PAGEREF _Toc327362638 \h </w:instrText>
            </w:r>
            <w:r>
              <w:rPr>
                <w:noProof/>
                <w:webHidden/>
              </w:rPr>
            </w:r>
            <w:r>
              <w:rPr>
                <w:noProof/>
                <w:webHidden/>
              </w:rPr>
              <w:fldChar w:fldCharType="separate"/>
            </w:r>
            <w:r w:rsidR="006954C4">
              <w:rPr>
                <w:noProof/>
                <w:webHidden/>
              </w:rPr>
              <w:t>103</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39" w:history="1">
            <w:r w:rsidR="006954C4" w:rsidRPr="00671C20">
              <w:rPr>
                <w:rStyle w:val="Hyperlink"/>
                <w:noProof/>
              </w:rPr>
              <w:t>7.4.1</w:t>
            </w:r>
            <w:r w:rsidR="006954C4">
              <w:rPr>
                <w:rFonts w:asciiTheme="minorHAnsi" w:eastAsiaTheme="minorEastAsia" w:hAnsiTheme="minorHAnsi" w:cstheme="minorBidi"/>
                <w:noProof/>
                <w:sz w:val="22"/>
                <w:lang w:eastAsia="en-US"/>
              </w:rPr>
              <w:tab/>
            </w:r>
            <w:r w:rsidR="006954C4" w:rsidRPr="00671C20">
              <w:rPr>
                <w:rStyle w:val="Hyperlink"/>
                <w:noProof/>
              </w:rPr>
              <w:t>Hotfix Installs</w:t>
            </w:r>
            <w:r w:rsidR="006954C4">
              <w:rPr>
                <w:noProof/>
                <w:webHidden/>
              </w:rPr>
              <w:tab/>
            </w:r>
            <w:r>
              <w:rPr>
                <w:noProof/>
                <w:webHidden/>
              </w:rPr>
              <w:fldChar w:fldCharType="begin"/>
            </w:r>
            <w:r w:rsidR="006954C4">
              <w:rPr>
                <w:noProof/>
                <w:webHidden/>
              </w:rPr>
              <w:instrText xml:space="preserve"> PAGEREF _Toc327362639 \h </w:instrText>
            </w:r>
            <w:r>
              <w:rPr>
                <w:noProof/>
                <w:webHidden/>
              </w:rPr>
            </w:r>
            <w:r>
              <w:rPr>
                <w:noProof/>
                <w:webHidden/>
              </w:rPr>
              <w:fldChar w:fldCharType="separate"/>
            </w:r>
            <w:r w:rsidR="006954C4">
              <w:rPr>
                <w:noProof/>
                <w:webHidden/>
              </w:rPr>
              <w:t>103</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40" w:history="1">
            <w:r w:rsidR="006954C4" w:rsidRPr="00671C20">
              <w:rPr>
                <w:rStyle w:val="Hyperlink"/>
                <w:noProof/>
              </w:rPr>
              <w:t>7.4.2</w:t>
            </w:r>
            <w:r w:rsidR="006954C4">
              <w:rPr>
                <w:rFonts w:asciiTheme="minorHAnsi" w:eastAsiaTheme="minorEastAsia" w:hAnsiTheme="minorHAnsi" w:cstheme="minorBidi"/>
                <w:noProof/>
                <w:sz w:val="22"/>
                <w:lang w:eastAsia="en-US"/>
              </w:rPr>
              <w:tab/>
            </w:r>
            <w:r w:rsidR="006954C4" w:rsidRPr="00671C20">
              <w:rPr>
                <w:rStyle w:val="Hyperlink"/>
                <w:noProof/>
              </w:rPr>
              <w:t>Exchange Features Prerequisites</w:t>
            </w:r>
            <w:r w:rsidR="006954C4">
              <w:rPr>
                <w:noProof/>
                <w:webHidden/>
              </w:rPr>
              <w:tab/>
            </w:r>
            <w:r>
              <w:rPr>
                <w:noProof/>
                <w:webHidden/>
              </w:rPr>
              <w:fldChar w:fldCharType="begin"/>
            </w:r>
            <w:r w:rsidR="006954C4">
              <w:rPr>
                <w:noProof/>
                <w:webHidden/>
              </w:rPr>
              <w:instrText xml:space="preserve"> PAGEREF _Toc327362640 \h </w:instrText>
            </w:r>
            <w:r>
              <w:rPr>
                <w:noProof/>
                <w:webHidden/>
              </w:rPr>
            </w:r>
            <w:r>
              <w:rPr>
                <w:noProof/>
                <w:webHidden/>
              </w:rPr>
              <w:fldChar w:fldCharType="separate"/>
            </w:r>
            <w:r w:rsidR="006954C4">
              <w:rPr>
                <w:noProof/>
                <w:webHidden/>
              </w:rPr>
              <w:t>103</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41" w:history="1">
            <w:r w:rsidR="006954C4" w:rsidRPr="00671C20">
              <w:rPr>
                <w:rStyle w:val="Hyperlink"/>
                <w:noProof/>
              </w:rPr>
              <w:t>7.5</w:t>
            </w:r>
            <w:r w:rsidR="006954C4">
              <w:rPr>
                <w:rFonts w:asciiTheme="minorHAnsi" w:eastAsiaTheme="minorEastAsia" w:hAnsiTheme="minorHAnsi" w:cstheme="minorBidi"/>
                <w:noProof/>
                <w:lang w:eastAsia="en-US"/>
              </w:rPr>
              <w:tab/>
            </w:r>
            <w:r w:rsidR="006954C4" w:rsidRPr="00671C20">
              <w:rPr>
                <w:rStyle w:val="Hyperlink"/>
                <w:noProof/>
              </w:rPr>
              <w:t>Network Interfaces Configuration</w:t>
            </w:r>
            <w:r w:rsidR="006954C4">
              <w:rPr>
                <w:noProof/>
                <w:webHidden/>
              </w:rPr>
              <w:tab/>
            </w:r>
            <w:r>
              <w:rPr>
                <w:noProof/>
                <w:webHidden/>
              </w:rPr>
              <w:fldChar w:fldCharType="begin"/>
            </w:r>
            <w:r w:rsidR="006954C4">
              <w:rPr>
                <w:noProof/>
                <w:webHidden/>
              </w:rPr>
              <w:instrText xml:space="preserve"> PAGEREF _Toc327362641 \h </w:instrText>
            </w:r>
            <w:r>
              <w:rPr>
                <w:noProof/>
                <w:webHidden/>
              </w:rPr>
            </w:r>
            <w:r>
              <w:rPr>
                <w:noProof/>
                <w:webHidden/>
              </w:rPr>
              <w:fldChar w:fldCharType="separate"/>
            </w:r>
            <w:r w:rsidR="006954C4">
              <w:rPr>
                <w:noProof/>
                <w:webHidden/>
              </w:rPr>
              <w:t>103</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42" w:history="1">
            <w:r w:rsidR="006954C4" w:rsidRPr="00671C20">
              <w:rPr>
                <w:rStyle w:val="Hyperlink"/>
                <w:noProof/>
              </w:rPr>
              <w:t>7.6</w:t>
            </w:r>
            <w:r w:rsidR="006954C4">
              <w:rPr>
                <w:rFonts w:asciiTheme="minorHAnsi" w:eastAsiaTheme="minorEastAsia" w:hAnsiTheme="minorHAnsi" w:cstheme="minorBidi"/>
                <w:noProof/>
                <w:lang w:eastAsia="en-US"/>
              </w:rPr>
              <w:tab/>
            </w:r>
            <w:r w:rsidR="006954C4" w:rsidRPr="00671C20">
              <w:rPr>
                <w:rStyle w:val="Hyperlink"/>
                <w:noProof/>
              </w:rPr>
              <w:t>Domain Membership Configuration</w:t>
            </w:r>
            <w:r w:rsidR="006954C4">
              <w:rPr>
                <w:noProof/>
                <w:webHidden/>
              </w:rPr>
              <w:tab/>
            </w:r>
            <w:r>
              <w:rPr>
                <w:noProof/>
                <w:webHidden/>
              </w:rPr>
              <w:fldChar w:fldCharType="begin"/>
            </w:r>
            <w:r w:rsidR="006954C4">
              <w:rPr>
                <w:noProof/>
                <w:webHidden/>
              </w:rPr>
              <w:instrText xml:space="preserve"> PAGEREF _Toc327362642 \h </w:instrText>
            </w:r>
            <w:r>
              <w:rPr>
                <w:noProof/>
                <w:webHidden/>
              </w:rPr>
            </w:r>
            <w:r>
              <w:rPr>
                <w:noProof/>
                <w:webHidden/>
              </w:rPr>
              <w:fldChar w:fldCharType="separate"/>
            </w:r>
            <w:r w:rsidR="006954C4">
              <w:rPr>
                <w:noProof/>
                <w:webHidden/>
              </w:rPr>
              <w:t>104</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43" w:history="1">
            <w:r w:rsidR="006954C4" w:rsidRPr="00671C20">
              <w:rPr>
                <w:rStyle w:val="Hyperlink"/>
                <w:noProof/>
              </w:rPr>
              <w:t>7.7</w:t>
            </w:r>
            <w:r w:rsidR="006954C4">
              <w:rPr>
                <w:rFonts w:asciiTheme="minorHAnsi" w:eastAsiaTheme="minorEastAsia" w:hAnsiTheme="minorHAnsi" w:cstheme="minorBidi"/>
                <w:noProof/>
                <w:lang w:eastAsia="en-US"/>
              </w:rPr>
              <w:tab/>
            </w:r>
            <w:r w:rsidR="006954C4" w:rsidRPr="00671C20">
              <w:rPr>
                <w:rStyle w:val="Hyperlink"/>
                <w:noProof/>
              </w:rPr>
              <w:t>Drive Configuration</w:t>
            </w:r>
            <w:r w:rsidR="006954C4">
              <w:rPr>
                <w:noProof/>
                <w:webHidden/>
              </w:rPr>
              <w:tab/>
            </w:r>
            <w:r>
              <w:rPr>
                <w:noProof/>
                <w:webHidden/>
              </w:rPr>
              <w:fldChar w:fldCharType="begin"/>
            </w:r>
            <w:r w:rsidR="006954C4">
              <w:rPr>
                <w:noProof/>
                <w:webHidden/>
              </w:rPr>
              <w:instrText xml:space="preserve"> PAGEREF _Toc327362643 \h </w:instrText>
            </w:r>
            <w:r>
              <w:rPr>
                <w:noProof/>
                <w:webHidden/>
              </w:rPr>
            </w:r>
            <w:r>
              <w:rPr>
                <w:noProof/>
                <w:webHidden/>
              </w:rPr>
              <w:fldChar w:fldCharType="separate"/>
            </w:r>
            <w:r w:rsidR="006954C4">
              <w:rPr>
                <w:noProof/>
                <w:webHidden/>
              </w:rPr>
              <w:t>104</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44" w:history="1">
            <w:r w:rsidR="006954C4" w:rsidRPr="00671C20">
              <w:rPr>
                <w:rStyle w:val="Hyperlink"/>
                <w:noProof/>
              </w:rPr>
              <w:t>7.8</w:t>
            </w:r>
            <w:r w:rsidR="006954C4">
              <w:rPr>
                <w:rFonts w:asciiTheme="minorHAnsi" w:eastAsiaTheme="minorEastAsia" w:hAnsiTheme="minorHAnsi" w:cstheme="minorBidi"/>
                <w:noProof/>
                <w:lang w:eastAsia="en-US"/>
              </w:rPr>
              <w:tab/>
            </w:r>
            <w:r w:rsidR="006954C4" w:rsidRPr="00671C20">
              <w:rPr>
                <w:rStyle w:val="Hyperlink"/>
                <w:noProof/>
              </w:rPr>
              <w:t>Windows Firewall</w:t>
            </w:r>
            <w:r w:rsidR="006954C4">
              <w:rPr>
                <w:noProof/>
                <w:webHidden/>
              </w:rPr>
              <w:tab/>
            </w:r>
            <w:r>
              <w:rPr>
                <w:noProof/>
                <w:webHidden/>
              </w:rPr>
              <w:fldChar w:fldCharType="begin"/>
            </w:r>
            <w:r w:rsidR="006954C4">
              <w:rPr>
                <w:noProof/>
                <w:webHidden/>
              </w:rPr>
              <w:instrText xml:space="preserve"> PAGEREF _Toc327362644 \h </w:instrText>
            </w:r>
            <w:r>
              <w:rPr>
                <w:noProof/>
                <w:webHidden/>
              </w:rPr>
            </w:r>
            <w:r>
              <w:rPr>
                <w:noProof/>
                <w:webHidden/>
              </w:rPr>
              <w:fldChar w:fldCharType="separate"/>
            </w:r>
            <w:r w:rsidR="006954C4">
              <w:rPr>
                <w:noProof/>
                <w:webHidden/>
              </w:rPr>
              <w:t>105</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45" w:history="1">
            <w:r w:rsidR="006954C4" w:rsidRPr="00671C20">
              <w:rPr>
                <w:rStyle w:val="Hyperlink"/>
                <w:noProof/>
              </w:rPr>
              <w:t>7.9</w:t>
            </w:r>
            <w:r w:rsidR="006954C4">
              <w:rPr>
                <w:rFonts w:asciiTheme="minorHAnsi" w:eastAsiaTheme="minorEastAsia" w:hAnsiTheme="minorHAnsi" w:cstheme="minorBidi"/>
                <w:noProof/>
                <w:lang w:eastAsia="en-US"/>
              </w:rPr>
              <w:tab/>
            </w:r>
            <w:r w:rsidR="006954C4" w:rsidRPr="00671C20">
              <w:rPr>
                <w:rStyle w:val="Hyperlink"/>
                <w:noProof/>
              </w:rPr>
              <w:t>Local Administrators Verification</w:t>
            </w:r>
            <w:r w:rsidR="006954C4">
              <w:rPr>
                <w:noProof/>
                <w:webHidden/>
              </w:rPr>
              <w:tab/>
            </w:r>
            <w:r>
              <w:rPr>
                <w:noProof/>
                <w:webHidden/>
              </w:rPr>
              <w:fldChar w:fldCharType="begin"/>
            </w:r>
            <w:r w:rsidR="006954C4">
              <w:rPr>
                <w:noProof/>
                <w:webHidden/>
              </w:rPr>
              <w:instrText xml:space="preserve"> PAGEREF _Toc327362645 \h </w:instrText>
            </w:r>
            <w:r>
              <w:rPr>
                <w:noProof/>
                <w:webHidden/>
              </w:rPr>
            </w:r>
            <w:r>
              <w:rPr>
                <w:noProof/>
                <w:webHidden/>
              </w:rPr>
              <w:fldChar w:fldCharType="separate"/>
            </w:r>
            <w:r w:rsidR="006954C4">
              <w:rPr>
                <w:noProof/>
                <w:webHidden/>
              </w:rPr>
              <w:t>105</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46" w:history="1">
            <w:r w:rsidR="006954C4" w:rsidRPr="00671C20">
              <w:rPr>
                <w:rStyle w:val="Hyperlink"/>
                <w:noProof/>
              </w:rPr>
              <w:t>7.10</w:t>
            </w:r>
            <w:r w:rsidR="006954C4">
              <w:rPr>
                <w:rFonts w:asciiTheme="minorHAnsi" w:eastAsiaTheme="minorEastAsia" w:hAnsiTheme="minorHAnsi" w:cstheme="minorBidi"/>
                <w:noProof/>
                <w:lang w:eastAsia="en-US"/>
              </w:rPr>
              <w:tab/>
            </w:r>
            <w:r w:rsidR="006954C4" w:rsidRPr="00671C20">
              <w:rPr>
                <w:rStyle w:val="Hyperlink"/>
                <w:noProof/>
              </w:rPr>
              <w:t>Page File Modifications</w:t>
            </w:r>
            <w:r w:rsidR="006954C4">
              <w:rPr>
                <w:noProof/>
                <w:webHidden/>
              </w:rPr>
              <w:tab/>
            </w:r>
            <w:r>
              <w:rPr>
                <w:noProof/>
                <w:webHidden/>
              </w:rPr>
              <w:fldChar w:fldCharType="begin"/>
            </w:r>
            <w:r w:rsidR="006954C4">
              <w:rPr>
                <w:noProof/>
                <w:webHidden/>
              </w:rPr>
              <w:instrText xml:space="preserve"> PAGEREF _Toc327362646 \h </w:instrText>
            </w:r>
            <w:r>
              <w:rPr>
                <w:noProof/>
                <w:webHidden/>
              </w:rPr>
            </w:r>
            <w:r>
              <w:rPr>
                <w:noProof/>
                <w:webHidden/>
              </w:rPr>
              <w:fldChar w:fldCharType="separate"/>
            </w:r>
            <w:r w:rsidR="006954C4">
              <w:rPr>
                <w:noProof/>
                <w:webHidden/>
              </w:rPr>
              <w:t>106</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47" w:history="1">
            <w:r w:rsidR="006954C4" w:rsidRPr="00671C20">
              <w:rPr>
                <w:rStyle w:val="Hyperlink"/>
                <w:noProof/>
              </w:rPr>
              <w:t>7.11</w:t>
            </w:r>
            <w:r w:rsidR="006954C4">
              <w:rPr>
                <w:rFonts w:asciiTheme="minorHAnsi" w:eastAsiaTheme="minorEastAsia" w:hAnsiTheme="minorHAnsi" w:cstheme="minorBidi"/>
                <w:noProof/>
                <w:lang w:eastAsia="en-US"/>
              </w:rPr>
              <w:tab/>
            </w:r>
            <w:r w:rsidR="006954C4" w:rsidRPr="00671C20">
              <w:rPr>
                <w:rStyle w:val="Hyperlink"/>
                <w:noProof/>
              </w:rPr>
              <w:t>Unified Messaging Server Verification Steps</w:t>
            </w:r>
            <w:r w:rsidR="006954C4">
              <w:rPr>
                <w:noProof/>
                <w:webHidden/>
              </w:rPr>
              <w:tab/>
            </w:r>
            <w:r>
              <w:rPr>
                <w:noProof/>
                <w:webHidden/>
              </w:rPr>
              <w:fldChar w:fldCharType="begin"/>
            </w:r>
            <w:r w:rsidR="006954C4">
              <w:rPr>
                <w:noProof/>
                <w:webHidden/>
              </w:rPr>
              <w:instrText xml:space="preserve"> PAGEREF _Toc327362647 \h </w:instrText>
            </w:r>
            <w:r>
              <w:rPr>
                <w:noProof/>
                <w:webHidden/>
              </w:rPr>
            </w:r>
            <w:r>
              <w:rPr>
                <w:noProof/>
                <w:webHidden/>
              </w:rPr>
              <w:fldChar w:fldCharType="separate"/>
            </w:r>
            <w:r w:rsidR="006954C4">
              <w:rPr>
                <w:noProof/>
                <w:webHidden/>
              </w:rPr>
              <w:t>107</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48" w:history="1">
            <w:r w:rsidR="006954C4" w:rsidRPr="00671C20">
              <w:rPr>
                <w:rStyle w:val="Hyperlink"/>
                <w:noProof/>
              </w:rPr>
              <w:t>7.11.1</w:t>
            </w:r>
            <w:r w:rsidR="006954C4">
              <w:rPr>
                <w:rFonts w:asciiTheme="minorHAnsi" w:eastAsiaTheme="minorEastAsia" w:hAnsiTheme="minorHAnsi" w:cstheme="minorBidi"/>
                <w:noProof/>
                <w:sz w:val="22"/>
                <w:lang w:eastAsia="en-US"/>
              </w:rPr>
              <w:tab/>
            </w:r>
            <w:r w:rsidR="006954C4" w:rsidRPr="00671C20">
              <w:rPr>
                <w:rStyle w:val="Hyperlink"/>
                <w:noProof/>
              </w:rPr>
              <w:t>Organizational Unit Verification</w:t>
            </w:r>
            <w:r w:rsidR="006954C4">
              <w:rPr>
                <w:noProof/>
                <w:webHidden/>
              </w:rPr>
              <w:tab/>
            </w:r>
            <w:r>
              <w:rPr>
                <w:noProof/>
                <w:webHidden/>
              </w:rPr>
              <w:fldChar w:fldCharType="begin"/>
            </w:r>
            <w:r w:rsidR="006954C4">
              <w:rPr>
                <w:noProof/>
                <w:webHidden/>
              </w:rPr>
              <w:instrText xml:space="preserve"> PAGEREF _Toc327362648 \h </w:instrText>
            </w:r>
            <w:r>
              <w:rPr>
                <w:noProof/>
                <w:webHidden/>
              </w:rPr>
            </w:r>
            <w:r>
              <w:rPr>
                <w:noProof/>
                <w:webHidden/>
              </w:rPr>
              <w:fldChar w:fldCharType="separate"/>
            </w:r>
            <w:r w:rsidR="006954C4">
              <w:rPr>
                <w:noProof/>
                <w:webHidden/>
              </w:rPr>
              <w:t>107</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49" w:history="1">
            <w:r w:rsidR="006954C4" w:rsidRPr="00671C20">
              <w:rPr>
                <w:rStyle w:val="Hyperlink"/>
                <w:noProof/>
              </w:rPr>
              <w:t>7.11.2</w:t>
            </w:r>
            <w:r w:rsidR="006954C4">
              <w:rPr>
                <w:rFonts w:asciiTheme="minorHAnsi" w:eastAsiaTheme="minorEastAsia" w:hAnsiTheme="minorHAnsi" w:cstheme="minorBidi"/>
                <w:noProof/>
                <w:sz w:val="22"/>
                <w:lang w:eastAsia="en-US"/>
              </w:rPr>
              <w:tab/>
            </w:r>
            <w:r w:rsidR="006954C4" w:rsidRPr="00671C20">
              <w:rPr>
                <w:rStyle w:val="Hyperlink"/>
                <w:noProof/>
              </w:rPr>
              <w:t>Active Directory Site Verification</w:t>
            </w:r>
            <w:r w:rsidR="006954C4">
              <w:rPr>
                <w:noProof/>
                <w:webHidden/>
              </w:rPr>
              <w:tab/>
            </w:r>
            <w:r>
              <w:rPr>
                <w:noProof/>
                <w:webHidden/>
              </w:rPr>
              <w:fldChar w:fldCharType="begin"/>
            </w:r>
            <w:r w:rsidR="006954C4">
              <w:rPr>
                <w:noProof/>
                <w:webHidden/>
              </w:rPr>
              <w:instrText xml:space="preserve"> PAGEREF _Toc327362649 \h </w:instrText>
            </w:r>
            <w:r>
              <w:rPr>
                <w:noProof/>
                <w:webHidden/>
              </w:rPr>
            </w:r>
            <w:r>
              <w:rPr>
                <w:noProof/>
                <w:webHidden/>
              </w:rPr>
              <w:fldChar w:fldCharType="separate"/>
            </w:r>
            <w:r w:rsidR="006954C4">
              <w:rPr>
                <w:noProof/>
                <w:webHidden/>
              </w:rPr>
              <w:t>107</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50" w:history="1">
            <w:r w:rsidR="006954C4" w:rsidRPr="00671C20">
              <w:rPr>
                <w:rStyle w:val="Hyperlink"/>
                <w:noProof/>
              </w:rPr>
              <w:t>7.11.3</w:t>
            </w:r>
            <w:r w:rsidR="006954C4">
              <w:rPr>
                <w:rFonts w:asciiTheme="minorHAnsi" w:eastAsiaTheme="minorEastAsia" w:hAnsiTheme="minorHAnsi" w:cstheme="minorBidi"/>
                <w:noProof/>
                <w:sz w:val="22"/>
                <w:lang w:eastAsia="en-US"/>
              </w:rPr>
              <w:tab/>
            </w:r>
            <w:r w:rsidR="006954C4" w:rsidRPr="00671C20">
              <w:rPr>
                <w:rStyle w:val="Hyperlink"/>
                <w:noProof/>
              </w:rPr>
              <w:t>Domain Controller Diagnostics Verification</w:t>
            </w:r>
            <w:r w:rsidR="006954C4">
              <w:rPr>
                <w:noProof/>
                <w:webHidden/>
              </w:rPr>
              <w:tab/>
            </w:r>
            <w:r>
              <w:rPr>
                <w:noProof/>
                <w:webHidden/>
              </w:rPr>
              <w:fldChar w:fldCharType="begin"/>
            </w:r>
            <w:r w:rsidR="006954C4">
              <w:rPr>
                <w:noProof/>
                <w:webHidden/>
              </w:rPr>
              <w:instrText xml:space="preserve"> PAGEREF _Toc327362650 \h </w:instrText>
            </w:r>
            <w:r>
              <w:rPr>
                <w:noProof/>
                <w:webHidden/>
              </w:rPr>
            </w:r>
            <w:r>
              <w:rPr>
                <w:noProof/>
                <w:webHidden/>
              </w:rPr>
              <w:fldChar w:fldCharType="separate"/>
            </w:r>
            <w:r w:rsidR="006954C4">
              <w:rPr>
                <w:noProof/>
                <w:webHidden/>
              </w:rPr>
              <w:t>108</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51" w:history="1">
            <w:r w:rsidR="006954C4" w:rsidRPr="00671C20">
              <w:rPr>
                <w:rStyle w:val="Hyperlink"/>
                <w:noProof/>
              </w:rPr>
              <w:t>7.11.4</w:t>
            </w:r>
            <w:r w:rsidR="006954C4">
              <w:rPr>
                <w:rFonts w:asciiTheme="minorHAnsi" w:eastAsiaTheme="minorEastAsia" w:hAnsiTheme="minorHAnsi" w:cstheme="minorBidi"/>
                <w:noProof/>
                <w:sz w:val="22"/>
                <w:lang w:eastAsia="en-US"/>
              </w:rPr>
              <w:tab/>
            </w:r>
            <w:r w:rsidR="006954C4" w:rsidRPr="00671C20">
              <w:rPr>
                <w:rStyle w:val="Hyperlink"/>
                <w:noProof/>
              </w:rPr>
              <w:t>Exchange Pre-Deployment Analyzer Verification</w:t>
            </w:r>
            <w:r w:rsidR="006954C4">
              <w:rPr>
                <w:noProof/>
                <w:webHidden/>
              </w:rPr>
              <w:tab/>
            </w:r>
            <w:r>
              <w:rPr>
                <w:noProof/>
                <w:webHidden/>
              </w:rPr>
              <w:fldChar w:fldCharType="begin"/>
            </w:r>
            <w:r w:rsidR="006954C4">
              <w:rPr>
                <w:noProof/>
                <w:webHidden/>
              </w:rPr>
              <w:instrText xml:space="preserve"> PAGEREF _Toc327362651 \h </w:instrText>
            </w:r>
            <w:r>
              <w:rPr>
                <w:noProof/>
                <w:webHidden/>
              </w:rPr>
            </w:r>
            <w:r>
              <w:rPr>
                <w:noProof/>
                <w:webHidden/>
              </w:rPr>
              <w:fldChar w:fldCharType="separate"/>
            </w:r>
            <w:r w:rsidR="006954C4">
              <w:rPr>
                <w:noProof/>
                <w:webHidden/>
              </w:rPr>
              <w:t>109</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52" w:history="1">
            <w:r w:rsidR="006954C4" w:rsidRPr="00671C20">
              <w:rPr>
                <w:rStyle w:val="Hyperlink"/>
                <w:noProof/>
              </w:rPr>
              <w:t>7.12</w:t>
            </w:r>
            <w:r w:rsidR="006954C4">
              <w:rPr>
                <w:rFonts w:asciiTheme="minorHAnsi" w:eastAsiaTheme="minorEastAsia" w:hAnsiTheme="minorHAnsi" w:cstheme="minorBidi"/>
                <w:noProof/>
                <w:lang w:eastAsia="en-US"/>
              </w:rPr>
              <w:tab/>
            </w:r>
            <w:r w:rsidR="006954C4" w:rsidRPr="00671C20">
              <w:rPr>
                <w:rStyle w:val="Hyperlink"/>
                <w:noProof/>
              </w:rPr>
              <w:t>Unified Messaging Role Installation Steps</w:t>
            </w:r>
            <w:r w:rsidR="006954C4">
              <w:rPr>
                <w:noProof/>
                <w:webHidden/>
              </w:rPr>
              <w:tab/>
            </w:r>
            <w:r>
              <w:rPr>
                <w:noProof/>
                <w:webHidden/>
              </w:rPr>
              <w:fldChar w:fldCharType="begin"/>
            </w:r>
            <w:r w:rsidR="006954C4">
              <w:rPr>
                <w:noProof/>
                <w:webHidden/>
              </w:rPr>
              <w:instrText xml:space="preserve"> PAGEREF _Toc327362652 \h </w:instrText>
            </w:r>
            <w:r>
              <w:rPr>
                <w:noProof/>
                <w:webHidden/>
              </w:rPr>
            </w:r>
            <w:r>
              <w:rPr>
                <w:noProof/>
                <w:webHidden/>
              </w:rPr>
              <w:fldChar w:fldCharType="separate"/>
            </w:r>
            <w:r w:rsidR="006954C4">
              <w:rPr>
                <w:noProof/>
                <w:webHidden/>
              </w:rPr>
              <w:t>110</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53" w:history="1">
            <w:r w:rsidR="006954C4" w:rsidRPr="00671C20">
              <w:rPr>
                <w:rStyle w:val="Hyperlink"/>
                <w:noProof/>
              </w:rPr>
              <w:t>7.12.1</w:t>
            </w:r>
            <w:r w:rsidR="006954C4">
              <w:rPr>
                <w:rFonts w:asciiTheme="minorHAnsi" w:eastAsiaTheme="minorEastAsia" w:hAnsiTheme="minorHAnsi" w:cstheme="minorBidi"/>
                <w:noProof/>
                <w:sz w:val="22"/>
                <w:lang w:eastAsia="en-US"/>
              </w:rPr>
              <w:tab/>
            </w:r>
            <w:r w:rsidR="006954C4" w:rsidRPr="00671C20">
              <w:rPr>
                <w:rStyle w:val="Hyperlink"/>
                <w:noProof/>
              </w:rPr>
              <w:t>Installation Order</w:t>
            </w:r>
            <w:r w:rsidR="006954C4">
              <w:rPr>
                <w:noProof/>
                <w:webHidden/>
              </w:rPr>
              <w:tab/>
            </w:r>
            <w:r>
              <w:rPr>
                <w:noProof/>
                <w:webHidden/>
              </w:rPr>
              <w:fldChar w:fldCharType="begin"/>
            </w:r>
            <w:r w:rsidR="006954C4">
              <w:rPr>
                <w:noProof/>
                <w:webHidden/>
              </w:rPr>
              <w:instrText xml:space="preserve"> PAGEREF _Toc327362653 \h </w:instrText>
            </w:r>
            <w:r>
              <w:rPr>
                <w:noProof/>
                <w:webHidden/>
              </w:rPr>
            </w:r>
            <w:r>
              <w:rPr>
                <w:noProof/>
                <w:webHidden/>
              </w:rPr>
              <w:fldChar w:fldCharType="separate"/>
            </w:r>
            <w:r w:rsidR="006954C4">
              <w:rPr>
                <w:noProof/>
                <w:webHidden/>
              </w:rPr>
              <w:t>110</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54" w:history="1">
            <w:r w:rsidR="006954C4" w:rsidRPr="00671C20">
              <w:rPr>
                <w:rStyle w:val="Hyperlink"/>
                <w:noProof/>
              </w:rPr>
              <w:t>7.12.2</w:t>
            </w:r>
            <w:r w:rsidR="006954C4">
              <w:rPr>
                <w:rFonts w:asciiTheme="minorHAnsi" w:eastAsiaTheme="minorEastAsia" w:hAnsiTheme="minorHAnsi" w:cstheme="minorBidi"/>
                <w:noProof/>
                <w:sz w:val="22"/>
                <w:lang w:eastAsia="en-US"/>
              </w:rPr>
              <w:tab/>
            </w:r>
            <w:r w:rsidR="006954C4" w:rsidRPr="00671C20">
              <w:rPr>
                <w:rStyle w:val="Hyperlink"/>
                <w:noProof/>
              </w:rPr>
              <w:t>Exchange 2010 Unattended Install Steps</w:t>
            </w:r>
            <w:r w:rsidR="006954C4">
              <w:rPr>
                <w:noProof/>
                <w:webHidden/>
              </w:rPr>
              <w:tab/>
            </w:r>
            <w:r>
              <w:rPr>
                <w:noProof/>
                <w:webHidden/>
              </w:rPr>
              <w:fldChar w:fldCharType="begin"/>
            </w:r>
            <w:r w:rsidR="006954C4">
              <w:rPr>
                <w:noProof/>
                <w:webHidden/>
              </w:rPr>
              <w:instrText xml:space="preserve"> PAGEREF _Toc327362654 \h </w:instrText>
            </w:r>
            <w:r>
              <w:rPr>
                <w:noProof/>
                <w:webHidden/>
              </w:rPr>
            </w:r>
            <w:r>
              <w:rPr>
                <w:noProof/>
                <w:webHidden/>
              </w:rPr>
              <w:fldChar w:fldCharType="separate"/>
            </w:r>
            <w:r w:rsidR="006954C4">
              <w:rPr>
                <w:noProof/>
                <w:webHidden/>
              </w:rPr>
              <w:t>111</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55" w:history="1">
            <w:r w:rsidR="006954C4" w:rsidRPr="00671C20">
              <w:rPr>
                <w:rStyle w:val="Hyperlink"/>
                <w:noProof/>
              </w:rPr>
              <w:t>7.12.3</w:t>
            </w:r>
            <w:r w:rsidR="006954C4">
              <w:rPr>
                <w:rFonts w:asciiTheme="minorHAnsi" w:eastAsiaTheme="minorEastAsia" w:hAnsiTheme="minorHAnsi" w:cstheme="minorBidi"/>
                <w:noProof/>
                <w:sz w:val="22"/>
                <w:lang w:eastAsia="en-US"/>
              </w:rPr>
              <w:tab/>
            </w:r>
            <w:r w:rsidR="006954C4" w:rsidRPr="00671C20">
              <w:rPr>
                <w:rStyle w:val="Hyperlink"/>
                <w:noProof/>
              </w:rPr>
              <w:t>Exchange 2010 Manual Installation Steps</w:t>
            </w:r>
            <w:r w:rsidR="006954C4">
              <w:rPr>
                <w:noProof/>
                <w:webHidden/>
              </w:rPr>
              <w:tab/>
            </w:r>
            <w:r>
              <w:rPr>
                <w:noProof/>
                <w:webHidden/>
              </w:rPr>
              <w:fldChar w:fldCharType="begin"/>
            </w:r>
            <w:r w:rsidR="006954C4">
              <w:rPr>
                <w:noProof/>
                <w:webHidden/>
              </w:rPr>
              <w:instrText xml:space="preserve"> PAGEREF _Toc327362655 \h </w:instrText>
            </w:r>
            <w:r>
              <w:rPr>
                <w:noProof/>
                <w:webHidden/>
              </w:rPr>
            </w:r>
            <w:r>
              <w:rPr>
                <w:noProof/>
                <w:webHidden/>
              </w:rPr>
              <w:fldChar w:fldCharType="separate"/>
            </w:r>
            <w:r w:rsidR="006954C4">
              <w:rPr>
                <w:noProof/>
                <w:webHidden/>
              </w:rPr>
              <w:t>111</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56" w:history="1">
            <w:r w:rsidR="006954C4" w:rsidRPr="00671C20">
              <w:rPr>
                <w:rStyle w:val="Hyperlink"/>
                <w:noProof/>
              </w:rPr>
              <w:t>7.12.4</w:t>
            </w:r>
            <w:r w:rsidR="006954C4">
              <w:rPr>
                <w:rFonts w:asciiTheme="minorHAnsi" w:eastAsiaTheme="minorEastAsia" w:hAnsiTheme="minorHAnsi" w:cstheme="minorBidi"/>
                <w:noProof/>
                <w:sz w:val="22"/>
                <w:lang w:eastAsia="en-US"/>
              </w:rPr>
              <w:tab/>
            </w:r>
            <w:r w:rsidR="006954C4" w:rsidRPr="00671C20">
              <w:rPr>
                <w:rStyle w:val="Hyperlink"/>
                <w:noProof/>
              </w:rPr>
              <w:t>Product Key Configuration</w:t>
            </w:r>
            <w:r w:rsidR="006954C4">
              <w:rPr>
                <w:noProof/>
                <w:webHidden/>
              </w:rPr>
              <w:tab/>
            </w:r>
            <w:r>
              <w:rPr>
                <w:noProof/>
                <w:webHidden/>
              </w:rPr>
              <w:fldChar w:fldCharType="begin"/>
            </w:r>
            <w:r w:rsidR="006954C4">
              <w:rPr>
                <w:noProof/>
                <w:webHidden/>
              </w:rPr>
              <w:instrText xml:space="preserve"> PAGEREF _Toc327362656 \h </w:instrText>
            </w:r>
            <w:r>
              <w:rPr>
                <w:noProof/>
                <w:webHidden/>
              </w:rPr>
            </w:r>
            <w:r>
              <w:rPr>
                <w:noProof/>
                <w:webHidden/>
              </w:rPr>
              <w:fldChar w:fldCharType="separate"/>
            </w:r>
            <w:r w:rsidR="006954C4">
              <w:rPr>
                <w:noProof/>
                <w:webHidden/>
              </w:rPr>
              <w:t>112</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57" w:history="1">
            <w:r w:rsidR="006954C4" w:rsidRPr="00671C20">
              <w:rPr>
                <w:rStyle w:val="Hyperlink"/>
                <w:noProof/>
              </w:rPr>
              <w:t>7.12.5</w:t>
            </w:r>
            <w:r w:rsidR="006954C4">
              <w:rPr>
                <w:rFonts w:asciiTheme="minorHAnsi" w:eastAsiaTheme="minorEastAsia" w:hAnsiTheme="minorHAnsi" w:cstheme="minorBidi"/>
                <w:noProof/>
                <w:sz w:val="22"/>
                <w:lang w:eastAsia="en-US"/>
              </w:rPr>
              <w:tab/>
            </w:r>
            <w:r w:rsidR="006954C4" w:rsidRPr="00671C20">
              <w:rPr>
                <w:rStyle w:val="Hyperlink"/>
                <w:noProof/>
              </w:rPr>
              <w:t>Exchange 2010 Update Rollup Installation</w:t>
            </w:r>
            <w:r w:rsidR="006954C4">
              <w:rPr>
                <w:noProof/>
                <w:webHidden/>
              </w:rPr>
              <w:tab/>
            </w:r>
            <w:r>
              <w:rPr>
                <w:noProof/>
                <w:webHidden/>
              </w:rPr>
              <w:fldChar w:fldCharType="begin"/>
            </w:r>
            <w:r w:rsidR="006954C4">
              <w:rPr>
                <w:noProof/>
                <w:webHidden/>
              </w:rPr>
              <w:instrText xml:space="preserve"> PAGEREF _Toc327362657 \h </w:instrText>
            </w:r>
            <w:r>
              <w:rPr>
                <w:noProof/>
                <w:webHidden/>
              </w:rPr>
            </w:r>
            <w:r>
              <w:rPr>
                <w:noProof/>
                <w:webHidden/>
              </w:rPr>
              <w:fldChar w:fldCharType="separate"/>
            </w:r>
            <w:r w:rsidR="006954C4">
              <w:rPr>
                <w:noProof/>
                <w:webHidden/>
              </w:rPr>
              <w:t>112</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58" w:history="1">
            <w:r w:rsidR="006954C4" w:rsidRPr="00671C20">
              <w:rPr>
                <w:rStyle w:val="Hyperlink"/>
                <w:noProof/>
              </w:rPr>
              <w:t>7.12.6</w:t>
            </w:r>
            <w:r w:rsidR="006954C4">
              <w:rPr>
                <w:rFonts w:asciiTheme="minorHAnsi" w:eastAsiaTheme="minorEastAsia" w:hAnsiTheme="minorHAnsi" w:cstheme="minorBidi"/>
                <w:noProof/>
                <w:sz w:val="22"/>
                <w:lang w:eastAsia="en-US"/>
              </w:rPr>
              <w:tab/>
            </w:r>
            <w:r w:rsidR="006954C4" w:rsidRPr="00671C20">
              <w:rPr>
                <w:rStyle w:val="Hyperlink"/>
                <w:noProof/>
              </w:rPr>
              <w:t>Install the Unified Messaging Language Packs</w:t>
            </w:r>
            <w:r w:rsidR="006954C4">
              <w:rPr>
                <w:noProof/>
                <w:webHidden/>
              </w:rPr>
              <w:tab/>
            </w:r>
            <w:r>
              <w:rPr>
                <w:noProof/>
                <w:webHidden/>
              </w:rPr>
              <w:fldChar w:fldCharType="begin"/>
            </w:r>
            <w:r w:rsidR="006954C4">
              <w:rPr>
                <w:noProof/>
                <w:webHidden/>
              </w:rPr>
              <w:instrText xml:space="preserve"> PAGEREF _Toc327362658 \h </w:instrText>
            </w:r>
            <w:r>
              <w:rPr>
                <w:noProof/>
                <w:webHidden/>
              </w:rPr>
            </w:r>
            <w:r>
              <w:rPr>
                <w:noProof/>
                <w:webHidden/>
              </w:rPr>
              <w:fldChar w:fldCharType="separate"/>
            </w:r>
            <w:r w:rsidR="006954C4">
              <w:rPr>
                <w:noProof/>
                <w:webHidden/>
              </w:rPr>
              <w:t>113</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59" w:history="1">
            <w:r w:rsidR="006954C4" w:rsidRPr="00671C20">
              <w:rPr>
                <w:rStyle w:val="Hyperlink"/>
                <w:noProof/>
              </w:rPr>
              <w:t>7.12.7</w:t>
            </w:r>
            <w:r w:rsidR="006954C4">
              <w:rPr>
                <w:rFonts w:asciiTheme="minorHAnsi" w:eastAsiaTheme="minorEastAsia" w:hAnsiTheme="minorHAnsi" w:cstheme="minorBidi"/>
                <w:noProof/>
                <w:sz w:val="22"/>
                <w:lang w:eastAsia="en-US"/>
              </w:rPr>
              <w:tab/>
            </w:r>
            <w:r w:rsidR="006954C4" w:rsidRPr="00671C20">
              <w:rPr>
                <w:rStyle w:val="Hyperlink"/>
                <w:noProof/>
              </w:rPr>
              <w:t>Check Processor Scheduling Configuration</w:t>
            </w:r>
            <w:r w:rsidR="006954C4">
              <w:rPr>
                <w:noProof/>
                <w:webHidden/>
              </w:rPr>
              <w:tab/>
            </w:r>
            <w:r>
              <w:rPr>
                <w:noProof/>
                <w:webHidden/>
              </w:rPr>
              <w:fldChar w:fldCharType="begin"/>
            </w:r>
            <w:r w:rsidR="006954C4">
              <w:rPr>
                <w:noProof/>
                <w:webHidden/>
              </w:rPr>
              <w:instrText xml:space="preserve"> PAGEREF _Toc327362659 \h </w:instrText>
            </w:r>
            <w:r>
              <w:rPr>
                <w:noProof/>
                <w:webHidden/>
              </w:rPr>
            </w:r>
            <w:r>
              <w:rPr>
                <w:noProof/>
                <w:webHidden/>
              </w:rPr>
              <w:fldChar w:fldCharType="separate"/>
            </w:r>
            <w:r w:rsidR="006954C4">
              <w:rPr>
                <w:noProof/>
                <w:webHidden/>
              </w:rPr>
              <w:t>114</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60" w:history="1">
            <w:r w:rsidR="006954C4" w:rsidRPr="00671C20">
              <w:rPr>
                <w:rStyle w:val="Hyperlink"/>
                <w:noProof/>
              </w:rPr>
              <w:t>7.13</w:t>
            </w:r>
            <w:r w:rsidR="006954C4">
              <w:rPr>
                <w:rFonts w:asciiTheme="minorHAnsi" w:eastAsiaTheme="minorEastAsia" w:hAnsiTheme="minorHAnsi" w:cstheme="minorBidi"/>
                <w:noProof/>
                <w:lang w:eastAsia="en-US"/>
              </w:rPr>
              <w:tab/>
            </w:r>
            <w:r w:rsidR="006954C4" w:rsidRPr="00671C20">
              <w:rPr>
                <w:rStyle w:val="Hyperlink"/>
                <w:noProof/>
              </w:rPr>
              <w:t>Create and Configure UM Components</w:t>
            </w:r>
            <w:r w:rsidR="006954C4">
              <w:rPr>
                <w:noProof/>
                <w:webHidden/>
              </w:rPr>
              <w:tab/>
            </w:r>
            <w:r>
              <w:rPr>
                <w:noProof/>
                <w:webHidden/>
              </w:rPr>
              <w:fldChar w:fldCharType="begin"/>
            </w:r>
            <w:r w:rsidR="006954C4">
              <w:rPr>
                <w:noProof/>
                <w:webHidden/>
              </w:rPr>
              <w:instrText xml:space="preserve"> PAGEREF _Toc327362660 \h </w:instrText>
            </w:r>
            <w:r>
              <w:rPr>
                <w:noProof/>
                <w:webHidden/>
              </w:rPr>
            </w:r>
            <w:r>
              <w:rPr>
                <w:noProof/>
                <w:webHidden/>
              </w:rPr>
              <w:fldChar w:fldCharType="separate"/>
            </w:r>
            <w:r w:rsidR="006954C4">
              <w:rPr>
                <w:noProof/>
                <w:webHidden/>
              </w:rPr>
              <w:t>115</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61" w:history="1">
            <w:r w:rsidR="006954C4" w:rsidRPr="00671C20">
              <w:rPr>
                <w:rStyle w:val="Hyperlink"/>
                <w:noProof/>
                <w:lang w:val="en-CA"/>
              </w:rPr>
              <w:t>7.13.1</w:t>
            </w:r>
            <w:r w:rsidR="006954C4">
              <w:rPr>
                <w:rFonts w:asciiTheme="minorHAnsi" w:eastAsiaTheme="minorEastAsia" w:hAnsiTheme="minorHAnsi" w:cstheme="minorBidi"/>
                <w:noProof/>
                <w:sz w:val="22"/>
                <w:lang w:eastAsia="en-US"/>
              </w:rPr>
              <w:tab/>
            </w:r>
            <w:r w:rsidR="006954C4" w:rsidRPr="00671C20">
              <w:rPr>
                <w:rStyle w:val="Hyperlink"/>
                <w:noProof/>
                <w:lang w:val="en-GB" w:eastAsia="en-GB"/>
              </w:rPr>
              <w:drawing>
                <wp:inline distT="0" distB="0" distL="0" distR="0">
                  <wp:extent cx="8255" cy="8255"/>
                  <wp:effectExtent l="0" t="0" r="0" b="0"/>
                  <wp:docPr id="17" name="Picture 17" descr="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i.msdn.microsoft.com/Global/Images/clear.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6954C4" w:rsidRPr="00671C20">
              <w:rPr>
                <w:rStyle w:val="Hyperlink"/>
                <w:noProof/>
                <w:lang w:val="en-CA"/>
              </w:rPr>
              <w:t>Create and configure UM dial plans</w:t>
            </w:r>
            <w:r w:rsidR="006954C4">
              <w:rPr>
                <w:noProof/>
                <w:webHidden/>
              </w:rPr>
              <w:tab/>
            </w:r>
            <w:r>
              <w:rPr>
                <w:noProof/>
                <w:webHidden/>
              </w:rPr>
              <w:fldChar w:fldCharType="begin"/>
            </w:r>
            <w:r w:rsidR="006954C4">
              <w:rPr>
                <w:noProof/>
                <w:webHidden/>
              </w:rPr>
              <w:instrText xml:space="preserve"> PAGEREF _Toc327362661 \h </w:instrText>
            </w:r>
            <w:r>
              <w:rPr>
                <w:noProof/>
                <w:webHidden/>
              </w:rPr>
            </w:r>
            <w:r>
              <w:rPr>
                <w:noProof/>
                <w:webHidden/>
              </w:rPr>
              <w:fldChar w:fldCharType="separate"/>
            </w:r>
            <w:r w:rsidR="006954C4">
              <w:rPr>
                <w:noProof/>
                <w:webHidden/>
              </w:rPr>
              <w:t>115</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62" w:history="1">
            <w:r w:rsidR="006954C4" w:rsidRPr="00671C20">
              <w:rPr>
                <w:rStyle w:val="Hyperlink"/>
                <w:noProof/>
              </w:rPr>
              <w:t>7.13.2</w:t>
            </w:r>
            <w:r w:rsidR="006954C4">
              <w:rPr>
                <w:rFonts w:asciiTheme="minorHAnsi" w:eastAsiaTheme="minorEastAsia" w:hAnsiTheme="minorHAnsi" w:cstheme="minorBidi"/>
                <w:noProof/>
                <w:sz w:val="22"/>
                <w:lang w:eastAsia="en-US"/>
              </w:rPr>
              <w:tab/>
            </w:r>
            <w:r w:rsidR="006954C4" w:rsidRPr="00671C20">
              <w:rPr>
                <w:rStyle w:val="Hyperlink"/>
                <w:noProof/>
              </w:rPr>
              <w:t>Create and configure your UM IP gateways</w:t>
            </w:r>
            <w:r w:rsidR="006954C4">
              <w:rPr>
                <w:noProof/>
                <w:webHidden/>
              </w:rPr>
              <w:tab/>
            </w:r>
            <w:r>
              <w:rPr>
                <w:noProof/>
                <w:webHidden/>
              </w:rPr>
              <w:fldChar w:fldCharType="begin"/>
            </w:r>
            <w:r w:rsidR="006954C4">
              <w:rPr>
                <w:noProof/>
                <w:webHidden/>
              </w:rPr>
              <w:instrText xml:space="preserve"> PAGEREF _Toc327362662 \h </w:instrText>
            </w:r>
            <w:r>
              <w:rPr>
                <w:noProof/>
                <w:webHidden/>
              </w:rPr>
            </w:r>
            <w:r>
              <w:rPr>
                <w:noProof/>
                <w:webHidden/>
              </w:rPr>
              <w:fldChar w:fldCharType="separate"/>
            </w:r>
            <w:r w:rsidR="006954C4">
              <w:rPr>
                <w:noProof/>
                <w:webHidden/>
              </w:rPr>
              <w:t>118</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63" w:history="1">
            <w:r w:rsidR="006954C4" w:rsidRPr="00671C20">
              <w:rPr>
                <w:rStyle w:val="Hyperlink"/>
                <w:noProof/>
              </w:rPr>
              <w:t>7.13.3</w:t>
            </w:r>
            <w:r w:rsidR="006954C4">
              <w:rPr>
                <w:rFonts w:asciiTheme="minorHAnsi" w:eastAsiaTheme="minorEastAsia" w:hAnsiTheme="minorHAnsi" w:cstheme="minorBidi"/>
                <w:noProof/>
                <w:sz w:val="22"/>
                <w:lang w:eastAsia="en-US"/>
              </w:rPr>
              <w:tab/>
            </w:r>
            <w:r w:rsidR="006954C4" w:rsidRPr="00671C20">
              <w:rPr>
                <w:rStyle w:val="Hyperlink"/>
                <w:noProof/>
                <w:szCs w:val="18"/>
                <w:lang w:val="en-GB" w:eastAsia="en-GB"/>
              </w:rPr>
              <w:drawing>
                <wp:inline distT="0" distB="0" distL="0" distR="0">
                  <wp:extent cx="8255" cy="8255"/>
                  <wp:effectExtent l="0" t="0" r="0" b="0"/>
                  <wp:docPr id="18" name="Picture 18" descr="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i.msdn.microsoft.com/Global/Images/clear.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6954C4" w:rsidRPr="00671C20">
              <w:rPr>
                <w:rStyle w:val="Hyperlink"/>
                <w:noProof/>
              </w:rPr>
              <w:t>Create and configure your UM hunt groups (optional)</w:t>
            </w:r>
            <w:r w:rsidR="006954C4">
              <w:rPr>
                <w:noProof/>
                <w:webHidden/>
              </w:rPr>
              <w:tab/>
            </w:r>
            <w:r>
              <w:rPr>
                <w:noProof/>
                <w:webHidden/>
              </w:rPr>
              <w:fldChar w:fldCharType="begin"/>
            </w:r>
            <w:r w:rsidR="006954C4">
              <w:rPr>
                <w:noProof/>
                <w:webHidden/>
              </w:rPr>
              <w:instrText xml:space="preserve"> PAGEREF _Toc327362663 \h </w:instrText>
            </w:r>
            <w:r>
              <w:rPr>
                <w:noProof/>
                <w:webHidden/>
              </w:rPr>
            </w:r>
            <w:r>
              <w:rPr>
                <w:noProof/>
                <w:webHidden/>
              </w:rPr>
              <w:fldChar w:fldCharType="separate"/>
            </w:r>
            <w:r w:rsidR="006954C4">
              <w:rPr>
                <w:noProof/>
                <w:webHidden/>
              </w:rPr>
              <w:t>119</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64" w:history="1">
            <w:r w:rsidR="006954C4" w:rsidRPr="00671C20">
              <w:rPr>
                <w:rStyle w:val="Hyperlink"/>
                <w:noProof/>
              </w:rPr>
              <w:t>7.13.4</w:t>
            </w:r>
            <w:r w:rsidR="006954C4">
              <w:rPr>
                <w:rFonts w:asciiTheme="minorHAnsi" w:eastAsiaTheme="minorEastAsia" w:hAnsiTheme="minorHAnsi" w:cstheme="minorBidi"/>
                <w:noProof/>
                <w:sz w:val="22"/>
                <w:lang w:eastAsia="en-US"/>
              </w:rPr>
              <w:tab/>
            </w:r>
            <w:r w:rsidR="006954C4" w:rsidRPr="00671C20">
              <w:rPr>
                <w:rStyle w:val="Hyperlink"/>
                <w:noProof/>
                <w:lang w:val="en-GB" w:eastAsia="en-GB"/>
              </w:rPr>
              <w:drawing>
                <wp:inline distT="0" distB="0" distL="0" distR="0">
                  <wp:extent cx="8255" cy="8255"/>
                  <wp:effectExtent l="0" t="0" r="0" b="0"/>
                  <wp:docPr id="20" name="Picture 20" descr="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i.msdn.microsoft.com/Global/Images/clear.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6954C4" w:rsidRPr="00671C20">
              <w:rPr>
                <w:rStyle w:val="Hyperlink"/>
                <w:noProof/>
              </w:rPr>
              <w:t>Create and configure a UM mailbox policy</w:t>
            </w:r>
            <w:r w:rsidR="006954C4">
              <w:rPr>
                <w:noProof/>
                <w:webHidden/>
              </w:rPr>
              <w:tab/>
            </w:r>
            <w:r>
              <w:rPr>
                <w:noProof/>
                <w:webHidden/>
              </w:rPr>
              <w:fldChar w:fldCharType="begin"/>
            </w:r>
            <w:r w:rsidR="006954C4">
              <w:rPr>
                <w:noProof/>
                <w:webHidden/>
              </w:rPr>
              <w:instrText xml:space="preserve"> PAGEREF _Toc327362664 \h </w:instrText>
            </w:r>
            <w:r>
              <w:rPr>
                <w:noProof/>
                <w:webHidden/>
              </w:rPr>
            </w:r>
            <w:r>
              <w:rPr>
                <w:noProof/>
                <w:webHidden/>
              </w:rPr>
              <w:fldChar w:fldCharType="separate"/>
            </w:r>
            <w:r w:rsidR="006954C4">
              <w:rPr>
                <w:noProof/>
                <w:webHidden/>
              </w:rPr>
              <w:t>121</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65" w:history="1">
            <w:r w:rsidR="006954C4" w:rsidRPr="00671C20">
              <w:rPr>
                <w:rStyle w:val="Hyperlink"/>
                <w:noProof/>
              </w:rPr>
              <w:t>7.13.5</w:t>
            </w:r>
            <w:r w:rsidR="006954C4">
              <w:rPr>
                <w:rFonts w:asciiTheme="minorHAnsi" w:eastAsiaTheme="minorEastAsia" w:hAnsiTheme="minorHAnsi" w:cstheme="minorBidi"/>
                <w:noProof/>
                <w:sz w:val="22"/>
                <w:lang w:eastAsia="en-US"/>
              </w:rPr>
              <w:tab/>
            </w:r>
            <w:r w:rsidR="006954C4" w:rsidRPr="00671C20">
              <w:rPr>
                <w:rStyle w:val="Hyperlink"/>
                <w:noProof/>
              </w:rPr>
              <w:t>Add a Unified Messaging server to dial plans</w:t>
            </w:r>
            <w:r w:rsidR="006954C4">
              <w:rPr>
                <w:noProof/>
                <w:webHidden/>
              </w:rPr>
              <w:tab/>
            </w:r>
            <w:r>
              <w:rPr>
                <w:noProof/>
                <w:webHidden/>
              </w:rPr>
              <w:fldChar w:fldCharType="begin"/>
            </w:r>
            <w:r w:rsidR="006954C4">
              <w:rPr>
                <w:noProof/>
                <w:webHidden/>
              </w:rPr>
              <w:instrText xml:space="preserve"> PAGEREF _Toc327362665 \h </w:instrText>
            </w:r>
            <w:r>
              <w:rPr>
                <w:noProof/>
                <w:webHidden/>
              </w:rPr>
            </w:r>
            <w:r>
              <w:rPr>
                <w:noProof/>
                <w:webHidden/>
              </w:rPr>
              <w:fldChar w:fldCharType="separate"/>
            </w:r>
            <w:r w:rsidR="006954C4">
              <w:rPr>
                <w:noProof/>
                <w:webHidden/>
              </w:rPr>
              <w:t>122</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66" w:history="1">
            <w:r w:rsidR="006954C4" w:rsidRPr="00671C20">
              <w:rPr>
                <w:rStyle w:val="Hyperlink"/>
                <w:noProof/>
              </w:rPr>
              <w:t>7.13.6</w:t>
            </w:r>
            <w:r w:rsidR="006954C4">
              <w:rPr>
                <w:rFonts w:asciiTheme="minorHAnsi" w:eastAsiaTheme="minorEastAsia" w:hAnsiTheme="minorHAnsi" w:cstheme="minorBidi"/>
                <w:noProof/>
                <w:sz w:val="22"/>
                <w:lang w:eastAsia="en-US"/>
              </w:rPr>
              <w:tab/>
            </w:r>
            <w:r w:rsidR="006954C4" w:rsidRPr="00671C20">
              <w:rPr>
                <w:rStyle w:val="Hyperlink"/>
                <w:noProof/>
                <w:szCs w:val="18"/>
                <w:lang w:val="en-GB" w:eastAsia="en-GB"/>
              </w:rPr>
              <w:drawing>
                <wp:inline distT="0" distB="0" distL="0" distR="0">
                  <wp:extent cx="8255" cy="8255"/>
                  <wp:effectExtent l="0" t="0" r="0" b="0"/>
                  <wp:docPr id="24" name="Picture 24" descr="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i.msdn.microsoft.com/Global/Images/clear.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6954C4" w:rsidRPr="00671C20">
              <w:rPr>
                <w:rStyle w:val="Hyperlink"/>
                <w:noProof/>
              </w:rPr>
              <w:t>Create and configure UM auto attendants (optional)</w:t>
            </w:r>
            <w:r w:rsidR="006954C4">
              <w:rPr>
                <w:noProof/>
                <w:webHidden/>
              </w:rPr>
              <w:tab/>
            </w:r>
            <w:r>
              <w:rPr>
                <w:noProof/>
                <w:webHidden/>
              </w:rPr>
              <w:fldChar w:fldCharType="begin"/>
            </w:r>
            <w:r w:rsidR="006954C4">
              <w:rPr>
                <w:noProof/>
                <w:webHidden/>
              </w:rPr>
              <w:instrText xml:space="preserve"> PAGEREF _Toc327362666 \h </w:instrText>
            </w:r>
            <w:r>
              <w:rPr>
                <w:noProof/>
                <w:webHidden/>
              </w:rPr>
            </w:r>
            <w:r>
              <w:rPr>
                <w:noProof/>
                <w:webHidden/>
              </w:rPr>
              <w:fldChar w:fldCharType="separate"/>
            </w:r>
            <w:r w:rsidR="006954C4">
              <w:rPr>
                <w:noProof/>
                <w:webHidden/>
              </w:rPr>
              <w:t>123</w:t>
            </w:r>
            <w:r>
              <w:rPr>
                <w:noProof/>
                <w:webHidden/>
              </w:rPr>
              <w:fldChar w:fldCharType="end"/>
            </w:r>
          </w:hyperlink>
        </w:p>
        <w:p w:rsidR="006954C4" w:rsidRDefault="00803D9B">
          <w:pPr>
            <w:pStyle w:val="TOC3"/>
            <w:tabs>
              <w:tab w:val="left" w:pos="1100"/>
              <w:tab w:val="right" w:leader="dot" w:pos="8995"/>
            </w:tabs>
            <w:rPr>
              <w:rFonts w:asciiTheme="minorHAnsi" w:eastAsiaTheme="minorEastAsia" w:hAnsiTheme="minorHAnsi" w:cstheme="minorBidi"/>
              <w:noProof/>
              <w:sz w:val="22"/>
              <w:lang w:eastAsia="en-US"/>
            </w:rPr>
          </w:pPr>
          <w:hyperlink w:anchor="_Toc327362667" w:history="1">
            <w:r w:rsidR="006954C4" w:rsidRPr="00671C20">
              <w:rPr>
                <w:rStyle w:val="Hyperlink"/>
                <w:noProof/>
              </w:rPr>
              <w:t>7.13.7</w:t>
            </w:r>
            <w:r w:rsidR="006954C4">
              <w:rPr>
                <w:rFonts w:asciiTheme="minorHAnsi" w:eastAsiaTheme="minorEastAsia" w:hAnsiTheme="minorHAnsi" w:cstheme="minorBidi"/>
                <w:noProof/>
                <w:sz w:val="22"/>
                <w:lang w:eastAsia="en-US"/>
              </w:rPr>
              <w:tab/>
            </w:r>
            <w:r w:rsidR="006954C4" w:rsidRPr="00671C20">
              <w:rPr>
                <w:rStyle w:val="Hyperlink"/>
                <w:noProof/>
              </w:rPr>
              <w:t>Post Deployment Tasks for Unified Messaging</w:t>
            </w:r>
            <w:r w:rsidR="006954C4">
              <w:rPr>
                <w:noProof/>
                <w:webHidden/>
              </w:rPr>
              <w:tab/>
            </w:r>
            <w:r>
              <w:rPr>
                <w:noProof/>
                <w:webHidden/>
              </w:rPr>
              <w:fldChar w:fldCharType="begin"/>
            </w:r>
            <w:r w:rsidR="006954C4">
              <w:rPr>
                <w:noProof/>
                <w:webHidden/>
              </w:rPr>
              <w:instrText xml:space="preserve"> PAGEREF _Toc327362667 \h </w:instrText>
            </w:r>
            <w:r>
              <w:rPr>
                <w:noProof/>
                <w:webHidden/>
              </w:rPr>
            </w:r>
            <w:r>
              <w:rPr>
                <w:noProof/>
                <w:webHidden/>
              </w:rPr>
              <w:fldChar w:fldCharType="separate"/>
            </w:r>
            <w:r w:rsidR="006954C4">
              <w:rPr>
                <w:noProof/>
                <w:webHidden/>
              </w:rPr>
              <w:t>125</w:t>
            </w:r>
            <w:r>
              <w:rPr>
                <w:noProof/>
                <w:webHidden/>
              </w:rPr>
              <w:fldChar w:fldCharType="end"/>
            </w:r>
          </w:hyperlink>
        </w:p>
        <w:p w:rsidR="006954C4" w:rsidRDefault="00803D9B">
          <w:pPr>
            <w:pStyle w:val="TOC3"/>
            <w:tabs>
              <w:tab w:val="left" w:pos="1320"/>
              <w:tab w:val="right" w:leader="dot" w:pos="8995"/>
            </w:tabs>
            <w:rPr>
              <w:rFonts w:asciiTheme="minorHAnsi" w:eastAsiaTheme="minorEastAsia" w:hAnsiTheme="minorHAnsi" w:cstheme="minorBidi"/>
              <w:noProof/>
              <w:sz w:val="22"/>
              <w:lang w:eastAsia="en-US"/>
            </w:rPr>
          </w:pPr>
          <w:hyperlink w:anchor="_Toc327362668" w:history="1">
            <w:r w:rsidR="006954C4" w:rsidRPr="00671C20">
              <w:rPr>
                <w:rStyle w:val="Hyperlink"/>
                <w:noProof/>
              </w:rPr>
              <w:t>7.13.7.1</w:t>
            </w:r>
            <w:r w:rsidR="006954C4">
              <w:rPr>
                <w:rFonts w:asciiTheme="minorHAnsi" w:eastAsiaTheme="minorEastAsia" w:hAnsiTheme="minorHAnsi" w:cstheme="minorBidi"/>
                <w:noProof/>
                <w:sz w:val="22"/>
                <w:lang w:eastAsia="en-US"/>
              </w:rPr>
              <w:tab/>
            </w:r>
            <w:r w:rsidR="006954C4" w:rsidRPr="00671C20">
              <w:rPr>
                <w:rStyle w:val="Hyperlink"/>
                <w:noProof/>
              </w:rPr>
              <w:t>Enabling Users for Unified Messaging</w:t>
            </w:r>
            <w:r w:rsidR="006954C4">
              <w:rPr>
                <w:noProof/>
                <w:webHidden/>
              </w:rPr>
              <w:tab/>
            </w:r>
            <w:r>
              <w:rPr>
                <w:noProof/>
                <w:webHidden/>
              </w:rPr>
              <w:fldChar w:fldCharType="begin"/>
            </w:r>
            <w:r w:rsidR="006954C4">
              <w:rPr>
                <w:noProof/>
                <w:webHidden/>
              </w:rPr>
              <w:instrText xml:space="preserve"> PAGEREF _Toc327362668 \h </w:instrText>
            </w:r>
            <w:r>
              <w:rPr>
                <w:noProof/>
                <w:webHidden/>
              </w:rPr>
            </w:r>
            <w:r>
              <w:rPr>
                <w:noProof/>
                <w:webHidden/>
              </w:rPr>
              <w:fldChar w:fldCharType="separate"/>
            </w:r>
            <w:r w:rsidR="006954C4">
              <w:rPr>
                <w:noProof/>
                <w:webHidden/>
              </w:rPr>
              <w:t>125</w:t>
            </w:r>
            <w:r>
              <w:rPr>
                <w:noProof/>
                <w:webHidden/>
              </w:rPr>
              <w:fldChar w:fldCharType="end"/>
            </w:r>
          </w:hyperlink>
        </w:p>
        <w:p w:rsidR="006954C4" w:rsidRDefault="00803D9B">
          <w:pPr>
            <w:pStyle w:val="TOC3"/>
            <w:tabs>
              <w:tab w:val="left" w:pos="1320"/>
              <w:tab w:val="right" w:leader="dot" w:pos="8995"/>
            </w:tabs>
            <w:rPr>
              <w:rFonts w:asciiTheme="minorHAnsi" w:eastAsiaTheme="minorEastAsia" w:hAnsiTheme="minorHAnsi" w:cstheme="minorBidi"/>
              <w:noProof/>
              <w:sz w:val="22"/>
              <w:lang w:eastAsia="en-US"/>
            </w:rPr>
          </w:pPr>
          <w:hyperlink w:anchor="_Toc327362669" w:history="1">
            <w:r w:rsidR="006954C4" w:rsidRPr="00671C20">
              <w:rPr>
                <w:rStyle w:val="Hyperlink"/>
                <w:noProof/>
              </w:rPr>
              <w:t>7.13.7.2</w:t>
            </w:r>
            <w:r w:rsidR="006954C4">
              <w:rPr>
                <w:rFonts w:asciiTheme="minorHAnsi" w:eastAsiaTheme="minorEastAsia" w:hAnsiTheme="minorHAnsi" w:cstheme="minorBidi"/>
                <w:noProof/>
                <w:sz w:val="22"/>
                <w:lang w:eastAsia="en-US"/>
              </w:rPr>
              <w:tab/>
            </w:r>
            <w:r w:rsidR="006954C4" w:rsidRPr="00671C20">
              <w:rPr>
                <w:rStyle w:val="Hyperlink"/>
                <w:noProof/>
              </w:rPr>
              <w:t>Secure Your UM Deployment</w:t>
            </w:r>
            <w:r w:rsidR="006954C4">
              <w:rPr>
                <w:noProof/>
                <w:webHidden/>
              </w:rPr>
              <w:tab/>
            </w:r>
            <w:r>
              <w:rPr>
                <w:noProof/>
                <w:webHidden/>
              </w:rPr>
              <w:fldChar w:fldCharType="begin"/>
            </w:r>
            <w:r w:rsidR="006954C4">
              <w:rPr>
                <w:noProof/>
                <w:webHidden/>
              </w:rPr>
              <w:instrText xml:space="preserve"> PAGEREF _Toc327362669 \h </w:instrText>
            </w:r>
            <w:r>
              <w:rPr>
                <w:noProof/>
                <w:webHidden/>
              </w:rPr>
            </w:r>
            <w:r>
              <w:rPr>
                <w:noProof/>
                <w:webHidden/>
              </w:rPr>
              <w:fldChar w:fldCharType="separate"/>
            </w:r>
            <w:r w:rsidR="006954C4">
              <w:rPr>
                <w:noProof/>
                <w:webHidden/>
              </w:rPr>
              <w:t>126</w:t>
            </w:r>
            <w:r>
              <w:rPr>
                <w:noProof/>
                <w:webHidden/>
              </w:rPr>
              <w:fldChar w:fldCharType="end"/>
            </w:r>
          </w:hyperlink>
        </w:p>
        <w:p w:rsidR="006954C4" w:rsidRDefault="00803D9B">
          <w:pPr>
            <w:pStyle w:val="TOC3"/>
            <w:tabs>
              <w:tab w:val="left" w:pos="1320"/>
              <w:tab w:val="right" w:leader="dot" w:pos="8995"/>
            </w:tabs>
            <w:rPr>
              <w:rFonts w:asciiTheme="minorHAnsi" w:eastAsiaTheme="minorEastAsia" w:hAnsiTheme="minorHAnsi" w:cstheme="minorBidi"/>
              <w:noProof/>
              <w:sz w:val="22"/>
              <w:lang w:eastAsia="en-US"/>
            </w:rPr>
          </w:pPr>
          <w:hyperlink w:anchor="_Toc327362670" w:history="1">
            <w:r w:rsidR="006954C4" w:rsidRPr="00671C20">
              <w:rPr>
                <w:rStyle w:val="Hyperlink"/>
                <w:noProof/>
              </w:rPr>
              <w:t>7.13.7.3</w:t>
            </w:r>
            <w:r w:rsidR="006954C4">
              <w:rPr>
                <w:rFonts w:asciiTheme="minorHAnsi" w:eastAsiaTheme="minorEastAsia" w:hAnsiTheme="minorHAnsi" w:cstheme="minorBidi"/>
                <w:noProof/>
                <w:sz w:val="22"/>
                <w:lang w:eastAsia="en-US"/>
              </w:rPr>
              <w:tab/>
            </w:r>
            <w:r w:rsidR="006954C4" w:rsidRPr="00671C20">
              <w:rPr>
                <w:rStyle w:val="Hyperlink"/>
                <w:noProof/>
              </w:rPr>
              <w:t>PIN Policies for UM-enabled Users</w:t>
            </w:r>
            <w:r w:rsidR="006954C4">
              <w:rPr>
                <w:noProof/>
                <w:webHidden/>
              </w:rPr>
              <w:tab/>
            </w:r>
            <w:r>
              <w:rPr>
                <w:noProof/>
                <w:webHidden/>
              </w:rPr>
              <w:fldChar w:fldCharType="begin"/>
            </w:r>
            <w:r w:rsidR="006954C4">
              <w:rPr>
                <w:noProof/>
                <w:webHidden/>
              </w:rPr>
              <w:instrText xml:space="preserve"> PAGEREF _Toc327362670 \h </w:instrText>
            </w:r>
            <w:r>
              <w:rPr>
                <w:noProof/>
                <w:webHidden/>
              </w:rPr>
            </w:r>
            <w:r>
              <w:rPr>
                <w:noProof/>
                <w:webHidden/>
              </w:rPr>
              <w:fldChar w:fldCharType="separate"/>
            </w:r>
            <w:r w:rsidR="006954C4">
              <w:rPr>
                <w:noProof/>
                <w:webHidden/>
              </w:rPr>
              <w:t>126</w:t>
            </w:r>
            <w:r>
              <w:rPr>
                <w:noProof/>
                <w:webHidden/>
              </w:rPr>
              <w:fldChar w:fldCharType="end"/>
            </w:r>
          </w:hyperlink>
        </w:p>
        <w:p w:rsidR="006954C4" w:rsidRDefault="00803D9B">
          <w:pPr>
            <w:pStyle w:val="TOC1"/>
            <w:tabs>
              <w:tab w:val="left" w:pos="360"/>
              <w:tab w:val="right" w:leader="dot" w:pos="8995"/>
            </w:tabs>
            <w:rPr>
              <w:rFonts w:asciiTheme="minorHAnsi" w:eastAsiaTheme="minorEastAsia" w:hAnsiTheme="minorHAnsi" w:cstheme="minorBidi"/>
              <w:b w:val="0"/>
              <w:bCs w:val="0"/>
              <w:iCs w:val="0"/>
              <w:noProof/>
              <w:sz w:val="22"/>
              <w:lang w:val="en-US" w:eastAsia="en-US"/>
            </w:rPr>
          </w:pPr>
          <w:hyperlink w:anchor="_Toc327362671" w:history="1">
            <w:r w:rsidR="006954C4" w:rsidRPr="00671C20">
              <w:rPr>
                <w:rStyle w:val="Hyperlink"/>
                <w:noProof/>
              </w:rPr>
              <w:t>8</w:t>
            </w:r>
            <w:r w:rsidR="006954C4">
              <w:rPr>
                <w:rFonts w:asciiTheme="minorHAnsi" w:eastAsiaTheme="minorEastAsia" w:hAnsiTheme="minorHAnsi" w:cstheme="minorBidi"/>
                <w:b w:val="0"/>
                <w:bCs w:val="0"/>
                <w:iCs w:val="0"/>
                <w:noProof/>
                <w:sz w:val="22"/>
                <w:lang w:val="en-US" w:eastAsia="en-US"/>
              </w:rPr>
              <w:tab/>
            </w:r>
            <w:r w:rsidR="006954C4" w:rsidRPr="00671C20">
              <w:rPr>
                <w:rStyle w:val="Hyperlink"/>
                <w:noProof/>
              </w:rPr>
              <w:t>Handoff Tests</w:t>
            </w:r>
            <w:r w:rsidR="006954C4">
              <w:rPr>
                <w:noProof/>
                <w:webHidden/>
              </w:rPr>
              <w:tab/>
            </w:r>
            <w:r>
              <w:rPr>
                <w:noProof/>
                <w:webHidden/>
              </w:rPr>
              <w:fldChar w:fldCharType="begin"/>
            </w:r>
            <w:r w:rsidR="006954C4">
              <w:rPr>
                <w:noProof/>
                <w:webHidden/>
              </w:rPr>
              <w:instrText xml:space="preserve"> PAGEREF _Toc327362671 \h </w:instrText>
            </w:r>
            <w:r>
              <w:rPr>
                <w:noProof/>
                <w:webHidden/>
              </w:rPr>
            </w:r>
            <w:r>
              <w:rPr>
                <w:noProof/>
                <w:webHidden/>
              </w:rPr>
              <w:fldChar w:fldCharType="separate"/>
            </w:r>
            <w:r w:rsidR="006954C4">
              <w:rPr>
                <w:noProof/>
                <w:webHidden/>
              </w:rPr>
              <w:t>127</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72" w:history="1">
            <w:r w:rsidR="006954C4" w:rsidRPr="00671C20">
              <w:rPr>
                <w:rStyle w:val="Hyperlink"/>
                <w:noProof/>
              </w:rPr>
              <w:t>8.1</w:t>
            </w:r>
            <w:r w:rsidR="006954C4">
              <w:rPr>
                <w:rFonts w:asciiTheme="minorHAnsi" w:eastAsiaTheme="minorEastAsia" w:hAnsiTheme="minorHAnsi" w:cstheme="minorBidi"/>
                <w:noProof/>
                <w:lang w:eastAsia="en-US"/>
              </w:rPr>
              <w:tab/>
            </w:r>
            <w:r w:rsidR="006954C4" w:rsidRPr="00671C20">
              <w:rPr>
                <w:rStyle w:val="Hyperlink"/>
                <w:noProof/>
              </w:rPr>
              <w:t>Create Test Mailboxes</w:t>
            </w:r>
            <w:r w:rsidR="006954C4">
              <w:rPr>
                <w:noProof/>
                <w:webHidden/>
              </w:rPr>
              <w:tab/>
            </w:r>
            <w:r>
              <w:rPr>
                <w:noProof/>
                <w:webHidden/>
              </w:rPr>
              <w:fldChar w:fldCharType="begin"/>
            </w:r>
            <w:r w:rsidR="006954C4">
              <w:rPr>
                <w:noProof/>
                <w:webHidden/>
              </w:rPr>
              <w:instrText xml:space="preserve"> PAGEREF _Toc327362672 \h </w:instrText>
            </w:r>
            <w:r>
              <w:rPr>
                <w:noProof/>
                <w:webHidden/>
              </w:rPr>
            </w:r>
            <w:r>
              <w:rPr>
                <w:noProof/>
                <w:webHidden/>
              </w:rPr>
              <w:fldChar w:fldCharType="separate"/>
            </w:r>
            <w:r w:rsidR="006954C4">
              <w:rPr>
                <w:noProof/>
                <w:webHidden/>
              </w:rPr>
              <w:t>127</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73" w:history="1">
            <w:r w:rsidR="006954C4" w:rsidRPr="00671C20">
              <w:rPr>
                <w:rStyle w:val="Hyperlink"/>
                <w:noProof/>
              </w:rPr>
              <w:t>8.2</w:t>
            </w:r>
            <w:r w:rsidR="006954C4">
              <w:rPr>
                <w:rFonts w:asciiTheme="minorHAnsi" w:eastAsiaTheme="minorEastAsia" w:hAnsiTheme="minorHAnsi" w:cstheme="minorBidi"/>
                <w:noProof/>
                <w:lang w:eastAsia="en-US"/>
              </w:rPr>
              <w:tab/>
            </w:r>
            <w:r w:rsidR="006954C4" w:rsidRPr="00671C20">
              <w:rPr>
                <w:rStyle w:val="Hyperlink"/>
                <w:noProof/>
              </w:rPr>
              <w:t>Client Access Server Handoff Test</w:t>
            </w:r>
            <w:r w:rsidR="006954C4">
              <w:rPr>
                <w:noProof/>
                <w:webHidden/>
              </w:rPr>
              <w:tab/>
            </w:r>
            <w:r>
              <w:rPr>
                <w:noProof/>
                <w:webHidden/>
              </w:rPr>
              <w:fldChar w:fldCharType="begin"/>
            </w:r>
            <w:r w:rsidR="006954C4">
              <w:rPr>
                <w:noProof/>
                <w:webHidden/>
              </w:rPr>
              <w:instrText xml:space="preserve"> PAGEREF _Toc327362673 \h </w:instrText>
            </w:r>
            <w:r>
              <w:rPr>
                <w:noProof/>
                <w:webHidden/>
              </w:rPr>
            </w:r>
            <w:r>
              <w:rPr>
                <w:noProof/>
                <w:webHidden/>
              </w:rPr>
              <w:fldChar w:fldCharType="separate"/>
            </w:r>
            <w:r w:rsidR="006954C4">
              <w:rPr>
                <w:noProof/>
                <w:webHidden/>
              </w:rPr>
              <w:t>127</w:t>
            </w:r>
            <w:r>
              <w:rPr>
                <w:noProof/>
                <w:webHidden/>
              </w:rPr>
              <w:fldChar w:fldCharType="end"/>
            </w:r>
          </w:hyperlink>
        </w:p>
        <w:p w:rsidR="006954C4" w:rsidRDefault="00803D9B">
          <w:pPr>
            <w:pStyle w:val="TOC2"/>
            <w:tabs>
              <w:tab w:val="left" w:pos="660"/>
              <w:tab w:val="right" w:leader="dot" w:pos="8995"/>
            </w:tabs>
            <w:rPr>
              <w:rFonts w:asciiTheme="minorHAnsi" w:eastAsiaTheme="minorEastAsia" w:hAnsiTheme="minorHAnsi" w:cstheme="minorBidi"/>
              <w:noProof/>
              <w:lang w:eastAsia="en-US"/>
            </w:rPr>
          </w:pPr>
          <w:hyperlink w:anchor="_Toc327362674" w:history="1">
            <w:r w:rsidR="006954C4" w:rsidRPr="00671C20">
              <w:rPr>
                <w:rStyle w:val="Hyperlink"/>
                <w:noProof/>
              </w:rPr>
              <w:t>8.3</w:t>
            </w:r>
            <w:r w:rsidR="006954C4">
              <w:rPr>
                <w:rFonts w:asciiTheme="minorHAnsi" w:eastAsiaTheme="minorEastAsia" w:hAnsiTheme="minorHAnsi" w:cstheme="minorBidi"/>
                <w:noProof/>
                <w:lang w:eastAsia="en-US"/>
              </w:rPr>
              <w:tab/>
            </w:r>
            <w:r w:rsidR="006954C4" w:rsidRPr="00671C20">
              <w:rPr>
                <w:rStyle w:val="Hyperlink"/>
                <w:noProof/>
              </w:rPr>
              <w:t>Hub Transport Handoff Test</w:t>
            </w:r>
            <w:r w:rsidR="006954C4">
              <w:rPr>
                <w:noProof/>
                <w:webHidden/>
              </w:rPr>
              <w:tab/>
            </w:r>
            <w:r>
              <w:rPr>
                <w:noProof/>
                <w:webHidden/>
              </w:rPr>
              <w:fldChar w:fldCharType="begin"/>
            </w:r>
            <w:r w:rsidR="006954C4">
              <w:rPr>
                <w:noProof/>
                <w:webHidden/>
              </w:rPr>
              <w:instrText xml:space="preserve"> PAGEREF _Toc327362674 \h </w:instrText>
            </w:r>
            <w:r>
              <w:rPr>
                <w:noProof/>
                <w:webHidden/>
              </w:rPr>
            </w:r>
            <w:r>
              <w:rPr>
                <w:noProof/>
                <w:webHidden/>
              </w:rPr>
              <w:fldChar w:fldCharType="separate"/>
            </w:r>
            <w:r w:rsidR="006954C4">
              <w:rPr>
                <w:noProof/>
                <w:webHidden/>
              </w:rPr>
              <w:t>128</w:t>
            </w:r>
            <w:r>
              <w:rPr>
                <w:noProof/>
                <w:webHidden/>
              </w:rPr>
              <w:fldChar w:fldCharType="end"/>
            </w:r>
          </w:hyperlink>
        </w:p>
        <w:p w:rsidR="006954C4" w:rsidRDefault="00803D9B">
          <w:pPr>
            <w:pStyle w:val="TOC1"/>
            <w:tabs>
              <w:tab w:val="right" w:leader="dot" w:pos="8995"/>
            </w:tabs>
            <w:rPr>
              <w:rFonts w:asciiTheme="minorHAnsi" w:eastAsiaTheme="minorEastAsia" w:hAnsiTheme="minorHAnsi" w:cstheme="minorBidi"/>
              <w:b w:val="0"/>
              <w:bCs w:val="0"/>
              <w:iCs w:val="0"/>
              <w:noProof/>
              <w:sz w:val="22"/>
              <w:lang w:val="en-US" w:eastAsia="en-US"/>
            </w:rPr>
          </w:pPr>
          <w:hyperlink w:anchor="_Toc327362675" w:history="1">
            <w:r w:rsidR="006954C4" w:rsidRPr="00671C20">
              <w:rPr>
                <w:rStyle w:val="Hyperlink"/>
                <w:noProof/>
              </w:rPr>
              <w:t>APPENDIX A - Load Balancer Configuration</w:t>
            </w:r>
            <w:r w:rsidR="006954C4">
              <w:rPr>
                <w:noProof/>
                <w:webHidden/>
              </w:rPr>
              <w:tab/>
            </w:r>
            <w:r>
              <w:rPr>
                <w:noProof/>
                <w:webHidden/>
              </w:rPr>
              <w:fldChar w:fldCharType="begin"/>
            </w:r>
            <w:r w:rsidR="006954C4">
              <w:rPr>
                <w:noProof/>
                <w:webHidden/>
              </w:rPr>
              <w:instrText xml:space="preserve"> PAGEREF _Toc327362675 \h </w:instrText>
            </w:r>
            <w:r>
              <w:rPr>
                <w:noProof/>
                <w:webHidden/>
              </w:rPr>
            </w:r>
            <w:r>
              <w:rPr>
                <w:noProof/>
                <w:webHidden/>
              </w:rPr>
              <w:fldChar w:fldCharType="separate"/>
            </w:r>
            <w:r w:rsidR="006954C4">
              <w:rPr>
                <w:noProof/>
                <w:webHidden/>
              </w:rPr>
              <w:t>129</w:t>
            </w:r>
            <w:r>
              <w:rPr>
                <w:noProof/>
                <w:webHidden/>
              </w:rPr>
              <w:fldChar w:fldCharType="end"/>
            </w:r>
          </w:hyperlink>
        </w:p>
        <w:p w:rsidR="006954C4" w:rsidRDefault="00803D9B">
          <w:pPr>
            <w:pStyle w:val="TOC1"/>
            <w:tabs>
              <w:tab w:val="right" w:leader="dot" w:pos="8995"/>
            </w:tabs>
            <w:rPr>
              <w:rFonts w:asciiTheme="minorHAnsi" w:eastAsiaTheme="minorEastAsia" w:hAnsiTheme="minorHAnsi" w:cstheme="minorBidi"/>
              <w:b w:val="0"/>
              <w:bCs w:val="0"/>
              <w:iCs w:val="0"/>
              <w:noProof/>
              <w:sz w:val="22"/>
              <w:lang w:val="en-US" w:eastAsia="en-US"/>
            </w:rPr>
          </w:pPr>
          <w:hyperlink w:anchor="_Toc327362676" w:history="1">
            <w:r w:rsidR="006954C4" w:rsidRPr="00671C20">
              <w:rPr>
                <w:rStyle w:val="Hyperlink"/>
                <w:noProof/>
              </w:rPr>
              <w:t>APPENDIX B - Verifying static ports are used between Outlook and Exchange 2010</w:t>
            </w:r>
            <w:r w:rsidR="006954C4">
              <w:rPr>
                <w:noProof/>
                <w:webHidden/>
              </w:rPr>
              <w:tab/>
            </w:r>
            <w:r>
              <w:rPr>
                <w:noProof/>
                <w:webHidden/>
              </w:rPr>
              <w:fldChar w:fldCharType="begin"/>
            </w:r>
            <w:r w:rsidR="006954C4">
              <w:rPr>
                <w:noProof/>
                <w:webHidden/>
              </w:rPr>
              <w:instrText xml:space="preserve"> PAGEREF _Toc327362676 \h </w:instrText>
            </w:r>
            <w:r>
              <w:rPr>
                <w:noProof/>
                <w:webHidden/>
              </w:rPr>
            </w:r>
            <w:r>
              <w:rPr>
                <w:noProof/>
                <w:webHidden/>
              </w:rPr>
              <w:fldChar w:fldCharType="separate"/>
            </w:r>
            <w:r w:rsidR="006954C4">
              <w:rPr>
                <w:noProof/>
                <w:webHidden/>
              </w:rPr>
              <w:t>129</w:t>
            </w:r>
            <w:r>
              <w:rPr>
                <w:noProof/>
                <w:webHidden/>
              </w:rPr>
              <w:fldChar w:fldCharType="end"/>
            </w:r>
          </w:hyperlink>
        </w:p>
        <w:p w:rsidR="006954C4" w:rsidRDefault="00803D9B">
          <w:pPr>
            <w:pStyle w:val="TOC1"/>
            <w:tabs>
              <w:tab w:val="right" w:leader="dot" w:pos="8995"/>
            </w:tabs>
            <w:rPr>
              <w:rFonts w:asciiTheme="minorHAnsi" w:eastAsiaTheme="minorEastAsia" w:hAnsiTheme="minorHAnsi" w:cstheme="minorBidi"/>
              <w:b w:val="0"/>
              <w:bCs w:val="0"/>
              <w:iCs w:val="0"/>
              <w:noProof/>
              <w:sz w:val="22"/>
              <w:lang w:val="en-US" w:eastAsia="en-US"/>
            </w:rPr>
          </w:pPr>
          <w:hyperlink w:anchor="_Toc327362677" w:history="1">
            <w:r w:rsidR="006954C4" w:rsidRPr="00671C20">
              <w:rPr>
                <w:rStyle w:val="Hyperlink"/>
                <w:noProof/>
              </w:rPr>
              <w:t>APPENDIX C – Configure PowerShell Remoting for all Exchange Servers</w:t>
            </w:r>
            <w:r w:rsidR="006954C4">
              <w:rPr>
                <w:noProof/>
                <w:webHidden/>
              </w:rPr>
              <w:tab/>
            </w:r>
            <w:r>
              <w:rPr>
                <w:noProof/>
                <w:webHidden/>
              </w:rPr>
              <w:fldChar w:fldCharType="begin"/>
            </w:r>
            <w:r w:rsidR="006954C4">
              <w:rPr>
                <w:noProof/>
                <w:webHidden/>
              </w:rPr>
              <w:instrText xml:space="preserve"> PAGEREF _Toc327362677 \h </w:instrText>
            </w:r>
            <w:r>
              <w:rPr>
                <w:noProof/>
                <w:webHidden/>
              </w:rPr>
            </w:r>
            <w:r>
              <w:rPr>
                <w:noProof/>
                <w:webHidden/>
              </w:rPr>
              <w:fldChar w:fldCharType="separate"/>
            </w:r>
            <w:r w:rsidR="006954C4">
              <w:rPr>
                <w:noProof/>
                <w:webHidden/>
              </w:rPr>
              <w:t>129</w:t>
            </w:r>
            <w:r>
              <w:rPr>
                <w:noProof/>
                <w:webHidden/>
              </w:rPr>
              <w:fldChar w:fldCharType="end"/>
            </w:r>
          </w:hyperlink>
        </w:p>
        <w:p w:rsidR="00296880" w:rsidRPr="00BA1F52" w:rsidRDefault="00803D9B" w:rsidP="00BA1F52">
          <w:pPr>
            <w:pStyle w:val="TOC3"/>
            <w:tabs>
              <w:tab w:val="left" w:pos="1320"/>
              <w:tab w:val="right" w:leader="dot" w:pos="8660"/>
            </w:tabs>
            <w:rPr>
              <w:rFonts w:asciiTheme="minorHAnsi" w:eastAsiaTheme="minorEastAsia" w:hAnsiTheme="minorHAnsi" w:cstheme="minorBidi"/>
              <w:noProof/>
              <w:sz w:val="22"/>
              <w:lang w:eastAsia="en-US"/>
            </w:rPr>
            <w:sectPr w:rsidR="00296880" w:rsidRPr="00BA1F52" w:rsidSect="00B121B7">
              <w:footerReference w:type="default" r:id="rId15"/>
              <w:pgSz w:w="12242" w:h="15842" w:code="1"/>
              <w:pgMar w:top="1440" w:right="1440" w:bottom="1440" w:left="1797" w:header="709" w:footer="567" w:gutter="0"/>
              <w:cols w:space="720"/>
            </w:sectPr>
          </w:pPr>
          <w:r>
            <w:fldChar w:fldCharType="end"/>
          </w:r>
        </w:p>
      </w:sdtContent>
    </w:sdt>
    <w:p w:rsidR="00296880" w:rsidRDefault="00296880" w:rsidP="00B2617A">
      <w:pPr>
        <w:pStyle w:val="Heading1Numbered"/>
        <w:numPr>
          <w:ilvl w:val="0"/>
          <w:numId w:val="9"/>
        </w:numPr>
      </w:pPr>
      <w:bookmarkStart w:id="1" w:name="_Toc327362489"/>
      <w:r>
        <w:lastRenderedPageBreak/>
        <w:t>Introduction</w:t>
      </w:r>
      <w:bookmarkEnd w:id="1"/>
    </w:p>
    <w:p w:rsidR="004B217F" w:rsidRDefault="004B217F" w:rsidP="004B217F">
      <w:pPr>
        <w:pStyle w:val="Heading2Numbered"/>
        <w:numPr>
          <w:ilvl w:val="1"/>
          <w:numId w:val="9"/>
        </w:numPr>
      </w:pPr>
      <w:bookmarkStart w:id="2" w:name="_Toc298838212"/>
      <w:bookmarkStart w:id="3" w:name="_Toc327362490"/>
      <w:r>
        <w:t>Business Justification</w:t>
      </w:r>
      <w:bookmarkEnd w:id="2"/>
      <w:bookmarkEnd w:id="3"/>
    </w:p>
    <w:p w:rsidR="00296880" w:rsidRDefault="00296880" w:rsidP="00296880">
      <w:r>
        <w:t xml:space="preserve">This document describes how </w:t>
      </w:r>
      <w:r w:rsidR="0079190E">
        <w:t>Aegis Media</w:t>
      </w:r>
      <w:r w:rsidR="001C396B">
        <w:t xml:space="preserve"> </w:t>
      </w:r>
      <w:r>
        <w:t xml:space="preserve">will </w:t>
      </w:r>
      <w:r w:rsidR="00855D4D">
        <w:t>install Exchange 2010 SP2</w:t>
      </w:r>
      <w:r>
        <w:t xml:space="preserve"> </w:t>
      </w:r>
      <w:r w:rsidR="009D5258">
        <w:t>CAS</w:t>
      </w:r>
      <w:r w:rsidR="00AC0534">
        <w:t>, Hub</w:t>
      </w:r>
      <w:r w:rsidR="00E3456A">
        <w:t>,</w:t>
      </w:r>
      <w:r w:rsidR="00AC0534">
        <w:t xml:space="preserve"> Mailbox</w:t>
      </w:r>
      <w:r w:rsidR="00E3456A">
        <w:t>, Unified Messaging and Edge</w:t>
      </w:r>
      <w:r w:rsidR="00AC0534">
        <w:t xml:space="preserve"> server</w:t>
      </w:r>
      <w:r w:rsidR="00E3456A">
        <w:t>s and</w:t>
      </w:r>
      <w:r w:rsidR="00855D4D">
        <w:t xml:space="preserve"> </w:t>
      </w:r>
      <w:r w:rsidR="00587080">
        <w:t>configuration</w:t>
      </w:r>
      <w:r w:rsidR="00AC0534">
        <w:t>s</w:t>
      </w:r>
      <w:r w:rsidR="00E3456A">
        <w:t xml:space="preserve"> of these roles</w:t>
      </w:r>
      <w:r>
        <w:t>.</w:t>
      </w:r>
      <w:r w:rsidR="00AC0534">
        <w:t xml:space="preserve"> </w:t>
      </w:r>
    </w:p>
    <w:p w:rsidR="00296880" w:rsidRDefault="00296880" w:rsidP="00296880">
      <w:r>
        <w:t>If additional requirements are needed, the</w:t>
      </w:r>
      <w:r w:rsidR="00855D4D">
        <w:t>y will either be referenced as w</w:t>
      </w:r>
      <w:r>
        <w:t xml:space="preserve">eb links or as appendices to this document. </w:t>
      </w:r>
    </w:p>
    <w:p w:rsidR="004B217F" w:rsidRPr="004B217F" w:rsidRDefault="004B217F" w:rsidP="00296880">
      <w:r>
        <w:t xml:space="preserve">By having </w:t>
      </w:r>
      <w:r w:rsidR="008F5CA3">
        <w:t>the build</w:t>
      </w:r>
      <w:r>
        <w:t xml:space="preserve"> guide, </w:t>
      </w:r>
      <w:r w:rsidR="0079190E">
        <w:t>Aegis Media</w:t>
      </w:r>
      <w:r>
        <w:t xml:space="preserve"> will be able to ensure standardization across the enterprise, reducing total cost of ownership (TCO), and easing troubleshooting steps.</w:t>
      </w:r>
    </w:p>
    <w:p w:rsidR="00296880" w:rsidRDefault="00296880" w:rsidP="00B2617A">
      <w:pPr>
        <w:pStyle w:val="Heading2Numbered"/>
        <w:numPr>
          <w:ilvl w:val="1"/>
          <w:numId w:val="9"/>
        </w:numPr>
        <w:tabs>
          <w:tab w:val="num" w:pos="884"/>
        </w:tabs>
      </w:pPr>
      <w:bookmarkStart w:id="4" w:name="_Toc272749007"/>
      <w:bookmarkStart w:id="5" w:name="_Toc327362491"/>
      <w:r>
        <w:t>Scope</w:t>
      </w:r>
      <w:bookmarkEnd w:id="4"/>
      <w:bookmarkEnd w:id="5"/>
    </w:p>
    <w:p w:rsidR="00296880" w:rsidRDefault="00296880" w:rsidP="00296880">
      <w:r>
        <w:t>The scope of this document is limited to installation of an Exchange 2010 </w:t>
      </w:r>
      <w:r w:rsidR="00E3456A" w:rsidRPr="00E3456A">
        <w:t>CAS, Hub, Mailbox, Unified Messaging and Edge servers</w:t>
      </w:r>
      <w:r>
        <w:t xml:space="preserve"> </w:t>
      </w:r>
      <w:r w:rsidR="00293378">
        <w:t>install</w:t>
      </w:r>
      <w:r w:rsidR="00AC0534">
        <w:t>s</w:t>
      </w:r>
      <w:r w:rsidR="00293378">
        <w:t xml:space="preserve"> for the </w:t>
      </w:r>
      <w:r w:rsidR="0079190E">
        <w:t>Aegis Media</w:t>
      </w:r>
      <w:r w:rsidR="00587080">
        <w:t xml:space="preserve"> </w:t>
      </w:r>
      <w:r w:rsidR="00B52EB4">
        <w:t xml:space="preserve">EMEA </w:t>
      </w:r>
      <w:r w:rsidR="00587080">
        <w:t>environment running o</w:t>
      </w:r>
      <w:r w:rsidR="00600D25">
        <w:t xml:space="preserve">n </w:t>
      </w:r>
      <w:r w:rsidR="009D5258">
        <w:t xml:space="preserve">Windows Server 2008 R2 </w:t>
      </w:r>
      <w:r>
        <w:t>operating system.</w:t>
      </w:r>
      <w:r w:rsidR="00AC0534">
        <w:t xml:space="preserve"> </w:t>
      </w:r>
      <w:r w:rsidR="00B52EB4">
        <w:t xml:space="preserve">CAS and Hub transport roles will be co-located and all other </w:t>
      </w:r>
      <w:r w:rsidR="00AC0534">
        <w:t>role will be installed on its own hardware, this document describes each build.</w:t>
      </w:r>
    </w:p>
    <w:p w:rsidR="0093154E" w:rsidRDefault="0093154E" w:rsidP="0093154E">
      <w:pPr>
        <w:pStyle w:val="Heading2Numbered"/>
        <w:numPr>
          <w:ilvl w:val="1"/>
          <w:numId w:val="9"/>
        </w:numPr>
        <w:tabs>
          <w:tab w:val="num" w:pos="884"/>
        </w:tabs>
      </w:pPr>
      <w:bookmarkStart w:id="6" w:name="_Toc327362492"/>
      <w:r>
        <w:t>Audience</w:t>
      </w:r>
      <w:bookmarkEnd w:id="6"/>
    </w:p>
    <w:p w:rsidR="005A5E1A" w:rsidRDefault="005A5E1A" w:rsidP="0093154E">
      <w:r w:rsidRPr="00B104E0">
        <w:t xml:space="preserve">This document provides the </w:t>
      </w:r>
      <w:r w:rsidR="0079190E">
        <w:t>Aegis Media</w:t>
      </w:r>
      <w:r w:rsidRPr="00B104E0">
        <w:t xml:space="preserve"> design, engineering, and testing teams with an overview of the </w:t>
      </w:r>
      <w:r>
        <w:t>deploym</w:t>
      </w:r>
      <w:r w:rsidR="00293378">
        <w:t>ent process of Exchange 2010 SP2</w:t>
      </w:r>
      <w:r w:rsidRPr="00B104E0">
        <w:t xml:space="preserve">. </w:t>
      </w:r>
    </w:p>
    <w:p w:rsidR="0093154E" w:rsidRDefault="005A5E1A" w:rsidP="0093154E">
      <w:r w:rsidRPr="00B104E0">
        <w:t xml:space="preserve">The primary audience for this document is the technical resource personnel who need to know how the </w:t>
      </w:r>
      <w:r>
        <w:t>Exchange 2010 SP</w:t>
      </w:r>
      <w:r w:rsidR="00293378">
        <w:t>2</w:t>
      </w:r>
      <w:r>
        <w:t xml:space="preserve"> Servers will be deployed </w:t>
      </w:r>
      <w:r w:rsidR="00393CB6">
        <w:t>in the</w:t>
      </w:r>
      <w:r>
        <w:t xml:space="preserve"> </w:t>
      </w:r>
      <w:r w:rsidR="0079190E">
        <w:t>Aegis Media</w:t>
      </w:r>
      <w:r>
        <w:t xml:space="preserve"> environment.</w:t>
      </w:r>
    </w:p>
    <w:p w:rsidR="00296880" w:rsidRPr="001C396B" w:rsidRDefault="00296880" w:rsidP="00F2364B">
      <w:pPr>
        <w:pStyle w:val="Heading2Numbered"/>
      </w:pPr>
      <w:bookmarkStart w:id="7" w:name="_Toc272749008"/>
      <w:bookmarkStart w:id="8" w:name="_Toc327362493"/>
      <w:r w:rsidRPr="001C396B">
        <w:t>Prerequisites</w:t>
      </w:r>
      <w:bookmarkEnd w:id="7"/>
      <w:bookmarkEnd w:id="8"/>
    </w:p>
    <w:p w:rsidR="00296880" w:rsidRDefault="00296880" w:rsidP="00296880">
      <w:r>
        <w:t>The administrator should have working knowledge of Windows Server 2008 R2 concepts, Exchange 2010 SP</w:t>
      </w:r>
      <w:r w:rsidR="00293378">
        <w:t>2</w:t>
      </w:r>
      <w:r>
        <w:t xml:space="preserve"> concepts, the Exchange Management Console and Exchange Management Shell, the command line, and various system utilities. This document does not elaborate on the details of any system utility except as necessary to complete the tasks within.</w:t>
      </w:r>
    </w:p>
    <w:p w:rsidR="00296880" w:rsidRDefault="00296880" w:rsidP="00296880">
      <w:r>
        <w:t xml:space="preserve">In addition, before implementing the server role, the administrator should review the </w:t>
      </w:r>
      <w:hyperlink r:id="rId16" w:history="1">
        <w:r>
          <w:rPr>
            <w:rStyle w:val="Hyperlink"/>
          </w:rPr>
          <w:t>Understanding Client Access</w:t>
        </w:r>
      </w:hyperlink>
      <w:r w:rsidR="00AC0534">
        <w:t xml:space="preserve">, </w:t>
      </w:r>
      <w:hyperlink r:id="rId17" w:history="1">
        <w:r>
          <w:rPr>
            <w:rStyle w:val="Hyperlink"/>
          </w:rPr>
          <w:t>Understanding Transport</w:t>
        </w:r>
      </w:hyperlink>
      <w:r w:rsidR="00E3456A">
        <w:rPr>
          <w:rStyle w:val="Hyperlink"/>
        </w:rPr>
        <w:t>,</w:t>
      </w:r>
      <w:r w:rsidR="006F5D81">
        <w:t xml:space="preserve"> </w:t>
      </w:r>
      <w:hyperlink r:id="rId18" w:history="1">
        <w:r w:rsidR="00AC0534" w:rsidRPr="00AC0534">
          <w:rPr>
            <w:rStyle w:val="Hyperlink"/>
          </w:rPr>
          <w:t>Understanding Mailbox</w:t>
        </w:r>
      </w:hyperlink>
      <w:r w:rsidR="00E3456A" w:rsidRPr="00E3456A">
        <w:t xml:space="preserve"> and</w:t>
      </w:r>
      <w:r w:rsidR="00E3456A">
        <w:t xml:space="preserve"> </w:t>
      </w:r>
      <w:hyperlink r:id="rId19" w:history="1">
        <w:r w:rsidR="00E3456A" w:rsidRPr="00E3456A">
          <w:rPr>
            <w:rStyle w:val="Hyperlink"/>
          </w:rPr>
          <w:t>Understanding Unified Messaging</w:t>
        </w:r>
      </w:hyperlink>
      <w:r w:rsidR="00E3456A" w:rsidRPr="00E3456A">
        <w:rPr>
          <w:rStyle w:val="Hyperlink"/>
          <w:u w:val="none"/>
        </w:rPr>
        <w:t xml:space="preserve"> </w:t>
      </w:r>
      <w:r w:rsidR="006F5D81">
        <w:t>topic</w:t>
      </w:r>
      <w:r w:rsidR="00AC0534">
        <w:t>s</w:t>
      </w:r>
      <w:r w:rsidR="006F5D81">
        <w:t xml:space="preserve"> in the Exchange Library.</w:t>
      </w:r>
    </w:p>
    <w:p w:rsidR="00296880" w:rsidRDefault="00296880" w:rsidP="00B2617A">
      <w:pPr>
        <w:pStyle w:val="Heading2Numbered"/>
        <w:numPr>
          <w:ilvl w:val="1"/>
          <w:numId w:val="9"/>
        </w:numPr>
      </w:pPr>
      <w:bookmarkStart w:id="9" w:name="_Toc327362494"/>
      <w:r>
        <w:t>Assumptions</w:t>
      </w:r>
      <w:bookmarkEnd w:id="9"/>
    </w:p>
    <w:p w:rsidR="00296880" w:rsidRDefault="00296880" w:rsidP="00296880">
      <w:r>
        <w:t>This document assumes that Windows Server 2008</w:t>
      </w:r>
      <w:r w:rsidR="004E0C33">
        <w:t xml:space="preserve"> </w:t>
      </w:r>
      <w:r>
        <w:t xml:space="preserve">R2 </w:t>
      </w:r>
      <w:r w:rsidR="009D5258">
        <w:t>Standard</w:t>
      </w:r>
      <w:r w:rsidR="00E3456A">
        <w:t xml:space="preserve"> or Enterprise</w:t>
      </w:r>
      <w:r w:rsidR="004E0C33">
        <w:t xml:space="preserve"> </w:t>
      </w:r>
      <w:r>
        <w:t>Edition is installed on the intended server</w:t>
      </w:r>
      <w:r w:rsidR="00293378">
        <w:t>s</w:t>
      </w:r>
      <w:r>
        <w:t xml:space="preserve"> per </w:t>
      </w:r>
      <w:r w:rsidR="0079190E">
        <w:t>Aegis Media</w:t>
      </w:r>
      <w:r w:rsidR="00393CB6">
        <w:t xml:space="preserve"> </w:t>
      </w:r>
      <w:r>
        <w:t>baseline regulations which include the latest approved service pack and hotfixes installed.</w:t>
      </w:r>
    </w:p>
    <w:p w:rsidR="00296880" w:rsidRDefault="00296880" w:rsidP="00296880">
      <w:r>
        <w:lastRenderedPageBreak/>
        <w:t xml:space="preserve">This document assumes that the account for the Exchange </w:t>
      </w:r>
      <w:r w:rsidR="004E0C33">
        <w:t>tasks have</w:t>
      </w:r>
      <w:r>
        <w:t xml:space="preserve"> been delegated the Server Management role, as described in the </w:t>
      </w:r>
      <w:hyperlink r:id="rId20" w:history="1">
        <w:r>
          <w:rPr>
            <w:rStyle w:val="Hyperlink"/>
          </w:rPr>
          <w:t>Server Management</w:t>
        </w:r>
      </w:hyperlink>
      <w:r>
        <w:t xml:space="preserve"> topic in the Exchange Server 2010 Library. </w:t>
      </w:r>
      <w:r w:rsidR="00293378">
        <w:t>For installing Exchange 2010 SP2</w:t>
      </w:r>
      <w:r>
        <w:t xml:space="preserve"> in </w:t>
      </w:r>
      <w:r w:rsidR="00393CB6">
        <w:t>the production</w:t>
      </w:r>
      <w:r>
        <w:t xml:space="preserve"> environment </w:t>
      </w:r>
      <w:r w:rsidR="0079190E">
        <w:t>Aegis Media</w:t>
      </w:r>
      <w:r w:rsidR="00393CB6">
        <w:t xml:space="preserve"> will require an account with </w:t>
      </w:r>
      <w:r>
        <w:t xml:space="preserve">schema, enterprise admin and domain admin rights in </w:t>
      </w:r>
      <w:r w:rsidR="00E3456A">
        <w:t>global.loc</w:t>
      </w:r>
      <w:r>
        <w:t xml:space="preserve"> </w:t>
      </w:r>
      <w:r w:rsidR="004E0C33">
        <w:t>forest/</w:t>
      </w:r>
      <w:r>
        <w:t>domain</w:t>
      </w:r>
      <w:r w:rsidR="00293378">
        <w:t xml:space="preserve"> and domain admin rights in all other domains</w:t>
      </w:r>
      <w:r>
        <w:t>.</w:t>
      </w:r>
      <w:r w:rsidR="00027BED">
        <w:t xml:space="preserve"> </w:t>
      </w:r>
    </w:p>
    <w:p w:rsidR="00296880" w:rsidRDefault="00393CB6" w:rsidP="00C4563F">
      <w:pPr>
        <w:pStyle w:val="Notes"/>
      </w:pPr>
      <w:r w:rsidRPr="00C4563F">
        <w:rPr>
          <w:b/>
          <w:bCs/>
          <w:color w:val="4F81BD" w:themeColor="accent1"/>
        </w:rPr>
        <w:t>Important</w:t>
      </w:r>
      <w:r>
        <w:t>:</w:t>
      </w:r>
    </w:p>
    <w:p w:rsidR="00296880" w:rsidRDefault="00296880" w:rsidP="00C4563F">
      <w:pPr>
        <w:pStyle w:val="Notes"/>
      </w:pPr>
      <w:r>
        <w:t>The procedures within this document should be followed sequentially. If changes are made out of sequence, unexpected results may occur.</w:t>
      </w:r>
      <w:bookmarkStart w:id="10" w:name="_Toc272749010"/>
    </w:p>
    <w:p w:rsidR="00296880" w:rsidRDefault="00296880" w:rsidP="00B2617A">
      <w:pPr>
        <w:pStyle w:val="Heading2Numbered"/>
        <w:numPr>
          <w:ilvl w:val="1"/>
          <w:numId w:val="9"/>
        </w:numPr>
      </w:pPr>
      <w:bookmarkStart w:id="11" w:name="_Toc327362495"/>
      <w:r>
        <w:t>Virtualization</w:t>
      </w:r>
      <w:bookmarkEnd w:id="11"/>
      <w:r>
        <w:t xml:space="preserve"> </w:t>
      </w:r>
      <w:bookmarkEnd w:id="10"/>
    </w:p>
    <w:p w:rsidR="00296880" w:rsidRPr="00086C1A" w:rsidRDefault="00296880" w:rsidP="00296880">
      <w:pPr>
        <w:rPr>
          <w:rFonts w:asciiTheme="minorHAnsi" w:hAnsiTheme="minorHAnsi" w:cstheme="minorHAnsi"/>
        </w:rPr>
      </w:pPr>
      <w:r w:rsidRPr="00086C1A">
        <w:rPr>
          <w:rFonts w:asciiTheme="minorHAnsi" w:hAnsiTheme="minorHAnsi" w:cstheme="minorHAnsi"/>
        </w:rPr>
        <w:t>Microsoft s</w:t>
      </w:r>
      <w:r w:rsidR="00293378">
        <w:rPr>
          <w:rFonts w:asciiTheme="minorHAnsi" w:hAnsiTheme="minorHAnsi" w:cstheme="minorHAnsi"/>
        </w:rPr>
        <w:t>upports Exchange Server 2010 SP2</w:t>
      </w:r>
      <w:r w:rsidRPr="00086C1A">
        <w:rPr>
          <w:rFonts w:asciiTheme="minorHAnsi" w:hAnsiTheme="minorHAnsi" w:cstheme="minorHAnsi"/>
        </w:rPr>
        <w:t xml:space="preserve"> in lab or production on hardware virtualization software only when all the following conditions are true:</w:t>
      </w:r>
    </w:p>
    <w:p w:rsidR="00296880" w:rsidRPr="00600D25" w:rsidRDefault="00296880" w:rsidP="00143BBE">
      <w:pPr>
        <w:pStyle w:val="ListParagraph"/>
        <w:numPr>
          <w:ilvl w:val="0"/>
          <w:numId w:val="64"/>
        </w:numPr>
        <w:spacing w:before="120" w:after="60" w:line="264" w:lineRule="auto"/>
        <w:rPr>
          <w:rStyle w:val="iTS-BulletedListBold"/>
          <w:rFonts w:asciiTheme="minorHAnsi" w:hAnsiTheme="minorHAnsi" w:cstheme="minorHAnsi"/>
          <w:b w:val="0"/>
          <w:sz w:val="22"/>
          <w:szCs w:val="22"/>
          <w:lang w:val="en-CA"/>
        </w:rPr>
      </w:pPr>
      <w:r w:rsidRPr="00600D25">
        <w:rPr>
          <w:rStyle w:val="iTS-BulletedListBold"/>
          <w:rFonts w:asciiTheme="minorHAnsi" w:hAnsiTheme="minorHAnsi" w:cstheme="minorHAnsi"/>
          <w:b w:val="0"/>
          <w:sz w:val="22"/>
          <w:szCs w:val="22"/>
          <w:lang w:val="en-CA"/>
        </w:rPr>
        <w:t xml:space="preserve">Microsoft Hyper-V Server, Microsoft Hyper-V Server R2, or any third-party hypervisor that has been validated under the </w:t>
      </w:r>
      <w:hyperlink r:id="rId21" w:history="1">
        <w:r w:rsidRPr="00600D25">
          <w:rPr>
            <w:rStyle w:val="Hyperlink"/>
            <w:rFonts w:asciiTheme="minorHAnsi" w:hAnsiTheme="minorHAnsi" w:cstheme="minorHAnsi"/>
            <w:lang w:val="en-CA" w:eastAsia="en-US"/>
          </w:rPr>
          <w:t xml:space="preserve">Windows Server Virtualization Validation Program. </w:t>
        </w:r>
      </w:hyperlink>
      <w:r w:rsidRPr="00600D25">
        <w:rPr>
          <w:rStyle w:val="iTS-BulletedListBold"/>
          <w:rFonts w:asciiTheme="minorHAnsi" w:hAnsiTheme="minorHAnsi" w:cstheme="minorHAnsi"/>
          <w:b w:val="0"/>
          <w:sz w:val="22"/>
          <w:szCs w:val="22"/>
          <w:lang w:val="en-CA"/>
        </w:rPr>
        <w:t xml:space="preserve"> </w:t>
      </w:r>
    </w:p>
    <w:p w:rsidR="00296880" w:rsidRPr="00600D25" w:rsidRDefault="00296880" w:rsidP="00143BBE">
      <w:pPr>
        <w:pStyle w:val="ListParagraph"/>
        <w:numPr>
          <w:ilvl w:val="0"/>
          <w:numId w:val="64"/>
        </w:numPr>
        <w:spacing w:before="120" w:after="60" w:line="264" w:lineRule="auto"/>
        <w:rPr>
          <w:rStyle w:val="iTS-BulletedListBold"/>
          <w:rFonts w:asciiTheme="minorHAnsi" w:hAnsiTheme="minorHAnsi" w:cstheme="minorHAnsi"/>
          <w:b w:val="0"/>
          <w:sz w:val="22"/>
          <w:szCs w:val="22"/>
          <w:lang w:val="en-CA"/>
        </w:rPr>
      </w:pPr>
      <w:r w:rsidRPr="00600D25">
        <w:rPr>
          <w:rStyle w:val="iTS-BulletedListBold"/>
          <w:rFonts w:asciiTheme="minorHAnsi" w:hAnsiTheme="minorHAnsi" w:cstheme="minorHAnsi"/>
          <w:b w:val="0"/>
          <w:sz w:val="22"/>
          <w:szCs w:val="22"/>
          <w:lang w:val="en-CA"/>
        </w:rPr>
        <w:t>Is deployed on the Windows Server 2008 R2 operating system.</w:t>
      </w:r>
    </w:p>
    <w:p w:rsidR="00296880" w:rsidRPr="00600D25" w:rsidRDefault="00296880" w:rsidP="00143BBE">
      <w:pPr>
        <w:pStyle w:val="ListParagraph"/>
        <w:numPr>
          <w:ilvl w:val="0"/>
          <w:numId w:val="64"/>
        </w:numPr>
        <w:spacing w:before="120" w:after="60" w:line="264" w:lineRule="auto"/>
        <w:rPr>
          <w:rStyle w:val="iTS-BulletedListBold"/>
          <w:rFonts w:asciiTheme="minorHAnsi" w:hAnsiTheme="minorHAnsi" w:cstheme="minorHAnsi"/>
          <w:b w:val="0"/>
          <w:sz w:val="22"/>
          <w:szCs w:val="22"/>
          <w:lang w:val="en-CA"/>
        </w:rPr>
      </w:pPr>
      <w:r w:rsidRPr="00600D25">
        <w:rPr>
          <w:rStyle w:val="iTS-BulletedListBold"/>
          <w:rFonts w:asciiTheme="minorHAnsi" w:hAnsiTheme="minorHAnsi" w:cstheme="minorHAnsi"/>
          <w:b w:val="0"/>
          <w:sz w:val="22"/>
          <w:szCs w:val="22"/>
          <w:lang w:val="en-CA"/>
        </w:rPr>
        <w:t>Meets all of the requirements set forth in the Exchange Server 2010 or newer System Requirements.</w:t>
      </w:r>
    </w:p>
    <w:p w:rsidR="00296880" w:rsidRPr="00600D25" w:rsidRDefault="00296880" w:rsidP="00143BBE">
      <w:pPr>
        <w:pStyle w:val="ListParagraph"/>
        <w:numPr>
          <w:ilvl w:val="0"/>
          <w:numId w:val="64"/>
        </w:numPr>
        <w:spacing w:before="120" w:after="60" w:line="264" w:lineRule="auto"/>
        <w:rPr>
          <w:rStyle w:val="iTS-BulletedListBold"/>
          <w:rFonts w:asciiTheme="minorHAnsi" w:hAnsiTheme="minorHAnsi" w:cstheme="minorHAnsi"/>
          <w:b w:val="0"/>
          <w:sz w:val="22"/>
          <w:szCs w:val="22"/>
          <w:lang w:val="en-CA"/>
        </w:rPr>
      </w:pPr>
      <w:r w:rsidRPr="00600D25">
        <w:rPr>
          <w:rStyle w:val="iTS-BulletedListBold"/>
          <w:rFonts w:asciiTheme="minorHAnsi" w:hAnsiTheme="minorHAnsi" w:cstheme="minorHAnsi"/>
          <w:b w:val="0"/>
          <w:sz w:val="22"/>
          <w:szCs w:val="22"/>
          <w:lang w:val="en-CA"/>
        </w:rPr>
        <w:t>The storage used by the Exchange Server guest machine can be virtual storage of a fixed size (for example, fixed virtual hard drives (VHDs) in a Hyper-V environment), SCSI pass-through storage, or Internet SCSI (iSCSI) storage. Pass-through storage is storage that is configured at the host level and dedicated to one guest machine. Pass-through volumes must be presented as block-level storage to the hardware virtualization software, because Exchange Server 2010 doesn't support using network attached storage (NAS) volumes.</w:t>
      </w:r>
    </w:p>
    <w:p w:rsidR="00296880" w:rsidRPr="00600D25" w:rsidRDefault="00296880" w:rsidP="00143BBE">
      <w:pPr>
        <w:pStyle w:val="ListParagraph"/>
        <w:numPr>
          <w:ilvl w:val="0"/>
          <w:numId w:val="64"/>
        </w:numPr>
        <w:spacing w:before="120" w:after="60" w:line="264" w:lineRule="auto"/>
        <w:rPr>
          <w:rStyle w:val="iTS-BulletedListBold"/>
          <w:rFonts w:asciiTheme="minorHAnsi" w:hAnsiTheme="minorHAnsi" w:cstheme="minorHAnsi"/>
          <w:b w:val="0"/>
          <w:sz w:val="22"/>
          <w:szCs w:val="22"/>
          <w:lang w:val="en-CA"/>
        </w:rPr>
      </w:pPr>
      <w:r w:rsidRPr="00600D25">
        <w:rPr>
          <w:rStyle w:val="iTS-BulletedListBold"/>
          <w:rFonts w:asciiTheme="minorHAnsi" w:hAnsiTheme="minorHAnsi" w:cstheme="minorHAnsi"/>
          <w:b w:val="0"/>
          <w:sz w:val="22"/>
          <w:szCs w:val="22"/>
          <w:lang w:val="en-CA"/>
        </w:rPr>
        <w:t>In a Hyper-V environment, each fixed VHD must be less than 2,040 gigabytes (GB).</w:t>
      </w:r>
    </w:p>
    <w:p w:rsidR="00296880" w:rsidRPr="00600D25" w:rsidRDefault="00296880" w:rsidP="00143BBE">
      <w:pPr>
        <w:pStyle w:val="ListParagraph"/>
        <w:numPr>
          <w:ilvl w:val="0"/>
          <w:numId w:val="64"/>
        </w:numPr>
        <w:spacing w:before="120" w:after="60" w:line="264" w:lineRule="auto"/>
        <w:rPr>
          <w:rStyle w:val="iTS-BulletedListBold"/>
          <w:rFonts w:asciiTheme="minorHAnsi" w:hAnsiTheme="minorHAnsi" w:cstheme="minorHAnsi"/>
          <w:b w:val="0"/>
          <w:sz w:val="22"/>
          <w:szCs w:val="22"/>
          <w:lang w:val="en-CA"/>
        </w:rPr>
      </w:pPr>
      <w:r w:rsidRPr="00600D25">
        <w:rPr>
          <w:rStyle w:val="iTS-BulletedListBold"/>
          <w:rFonts w:asciiTheme="minorHAnsi" w:hAnsiTheme="minorHAnsi" w:cstheme="minorHAnsi"/>
          <w:b w:val="0"/>
          <w:sz w:val="22"/>
          <w:szCs w:val="22"/>
          <w:lang w:val="en-CA"/>
        </w:rPr>
        <w:t>Virtual disks that dynamically expand are not supported by Exchange Server.</w:t>
      </w:r>
    </w:p>
    <w:p w:rsidR="00296880" w:rsidRPr="00600D25" w:rsidRDefault="00296880" w:rsidP="00143BBE">
      <w:pPr>
        <w:pStyle w:val="ListParagraph"/>
        <w:numPr>
          <w:ilvl w:val="0"/>
          <w:numId w:val="64"/>
        </w:numPr>
        <w:spacing w:before="120" w:after="60" w:line="264" w:lineRule="auto"/>
        <w:rPr>
          <w:rStyle w:val="iTS-BulletedListBold"/>
          <w:rFonts w:asciiTheme="minorHAnsi" w:hAnsiTheme="minorHAnsi" w:cstheme="minorHAnsi"/>
          <w:b w:val="0"/>
          <w:sz w:val="22"/>
          <w:szCs w:val="22"/>
          <w:lang w:val="en-CA"/>
        </w:rPr>
      </w:pPr>
      <w:r w:rsidRPr="00600D25">
        <w:rPr>
          <w:rStyle w:val="iTS-BulletedListBold"/>
          <w:rFonts w:asciiTheme="minorHAnsi" w:hAnsiTheme="minorHAnsi" w:cstheme="minorHAnsi"/>
          <w:b w:val="0"/>
          <w:sz w:val="22"/>
          <w:szCs w:val="22"/>
          <w:lang w:val="en-CA"/>
        </w:rPr>
        <w:t>Virtual disks that use differencing or delta mechanisms (such as Hyper-V's differencing VHDs or snapshots) are not supported.</w:t>
      </w:r>
    </w:p>
    <w:p w:rsidR="00296880" w:rsidRPr="00600D25" w:rsidRDefault="00296880" w:rsidP="00143BBE">
      <w:pPr>
        <w:pStyle w:val="ListParagraph"/>
        <w:numPr>
          <w:ilvl w:val="0"/>
          <w:numId w:val="64"/>
        </w:numPr>
        <w:spacing w:before="120" w:after="60" w:line="264" w:lineRule="auto"/>
        <w:rPr>
          <w:rStyle w:val="iTS-BulletedListBold"/>
          <w:rFonts w:asciiTheme="minorHAnsi" w:hAnsiTheme="minorHAnsi" w:cstheme="minorHAnsi"/>
          <w:b w:val="0"/>
          <w:sz w:val="22"/>
          <w:szCs w:val="22"/>
          <w:lang w:val="en-CA"/>
        </w:rPr>
      </w:pPr>
      <w:r w:rsidRPr="00600D25">
        <w:rPr>
          <w:rStyle w:val="iTS-BulletedListBold"/>
          <w:rFonts w:asciiTheme="minorHAnsi" w:hAnsiTheme="minorHAnsi" w:cstheme="minorHAnsi"/>
          <w:b w:val="0"/>
          <w:sz w:val="22"/>
          <w:szCs w:val="22"/>
          <w:lang w:val="en-CA"/>
        </w:rPr>
        <w:t>No other server-based applications, other than management software (for example, antivirus software, backup software, virtual machine management software, etc.) can be deployed on the physical host machine. The host machine should be dedicated to running guest virtual machines.</w:t>
      </w:r>
    </w:p>
    <w:p w:rsidR="00296880" w:rsidRPr="00600D25" w:rsidRDefault="00296880" w:rsidP="00143BBE">
      <w:pPr>
        <w:pStyle w:val="ListParagraph"/>
        <w:numPr>
          <w:ilvl w:val="0"/>
          <w:numId w:val="64"/>
        </w:numPr>
        <w:spacing w:before="120" w:after="60" w:line="264" w:lineRule="auto"/>
        <w:rPr>
          <w:rStyle w:val="iTS-BulletedListBold"/>
          <w:rFonts w:asciiTheme="minorHAnsi" w:hAnsiTheme="minorHAnsi" w:cstheme="minorHAnsi"/>
          <w:b w:val="0"/>
          <w:sz w:val="22"/>
          <w:szCs w:val="22"/>
          <w:lang w:val="en-CA"/>
        </w:rPr>
      </w:pPr>
      <w:r w:rsidRPr="00600D25">
        <w:rPr>
          <w:rStyle w:val="iTS-BulletedListBold"/>
          <w:rFonts w:asciiTheme="minorHAnsi" w:hAnsiTheme="minorHAnsi" w:cstheme="minorHAnsi"/>
          <w:b w:val="0"/>
          <w:sz w:val="22"/>
          <w:szCs w:val="22"/>
          <w:lang w:val="en-CA"/>
        </w:rPr>
        <w:t>Microsoft does not support combining Exchange Server high availability solutions (database availability groups (DAGs)) with hypervisor-based clustering, high availability or migration solutions. DAGs are supported in hardware virtualization environments provided that the virtualization environment doesn’t employ clustered root servers.</w:t>
      </w:r>
    </w:p>
    <w:p w:rsidR="00296880" w:rsidRPr="00600D25" w:rsidRDefault="00296880" w:rsidP="00143BBE">
      <w:pPr>
        <w:pStyle w:val="ListParagraph"/>
        <w:numPr>
          <w:ilvl w:val="0"/>
          <w:numId w:val="64"/>
        </w:numPr>
        <w:spacing w:before="120" w:after="60" w:line="264" w:lineRule="auto"/>
        <w:rPr>
          <w:rStyle w:val="iTS-BulletedListBold"/>
          <w:rFonts w:asciiTheme="minorHAnsi" w:hAnsiTheme="minorHAnsi" w:cstheme="minorHAnsi"/>
          <w:b w:val="0"/>
          <w:sz w:val="22"/>
          <w:szCs w:val="22"/>
          <w:lang w:val="en-CA"/>
        </w:rPr>
      </w:pPr>
      <w:r w:rsidRPr="00600D25">
        <w:rPr>
          <w:rStyle w:val="iTS-BulletedListBold"/>
          <w:rFonts w:asciiTheme="minorHAnsi" w:hAnsiTheme="minorHAnsi" w:cstheme="minorHAnsi"/>
          <w:b w:val="0"/>
          <w:sz w:val="22"/>
          <w:szCs w:val="22"/>
          <w:lang w:val="en-CA"/>
        </w:rPr>
        <w:t xml:space="preserve">Some hypervisors include features for taking snapshots of virtual machines. Virtual machine snapshots capture the state of a virtual machine while it is running. This feature enables you to take multiple snapshots of a virtual machine and then revert the virtual machine to any of the previous states by applying a snapshot to the virtual machine. However, virtual machine snapshots are not application-aware, and using them can have unintended and unexpected </w:t>
      </w:r>
      <w:r w:rsidRPr="00600D25">
        <w:rPr>
          <w:rStyle w:val="iTS-BulletedListBold"/>
          <w:rFonts w:asciiTheme="minorHAnsi" w:hAnsiTheme="minorHAnsi" w:cstheme="minorHAnsi"/>
          <w:b w:val="0"/>
          <w:sz w:val="22"/>
          <w:szCs w:val="22"/>
          <w:lang w:val="en-CA"/>
        </w:rPr>
        <w:lastRenderedPageBreak/>
        <w:t>consequences for a server application that maintains state data, such as Exchange Server. As a result, making virtual machine snapshots of an Exchange Server guest virtual machine is not supported.</w:t>
      </w:r>
    </w:p>
    <w:p w:rsidR="00296880" w:rsidRPr="00600D25" w:rsidRDefault="00296880" w:rsidP="00143BBE">
      <w:pPr>
        <w:pStyle w:val="ListParagraph"/>
        <w:numPr>
          <w:ilvl w:val="0"/>
          <w:numId w:val="64"/>
        </w:numPr>
        <w:spacing w:before="120" w:after="60" w:line="264" w:lineRule="auto"/>
        <w:rPr>
          <w:rStyle w:val="iTS-BulletedListBold"/>
          <w:rFonts w:asciiTheme="minorHAnsi" w:hAnsiTheme="minorHAnsi" w:cstheme="minorHAnsi"/>
          <w:b w:val="0"/>
          <w:sz w:val="22"/>
          <w:szCs w:val="22"/>
          <w:lang w:val="en-CA"/>
        </w:rPr>
      </w:pPr>
      <w:r w:rsidRPr="00600D25">
        <w:rPr>
          <w:rStyle w:val="iTS-BulletedListBold"/>
          <w:rFonts w:asciiTheme="minorHAnsi" w:hAnsiTheme="minorHAnsi" w:cstheme="minorHAnsi"/>
          <w:b w:val="0"/>
          <w:sz w:val="22"/>
          <w:szCs w:val="22"/>
          <w:lang w:val="en-CA"/>
        </w:rPr>
        <w:t>Many hardware virtualization products allow you to specify the number of virtual processors that should be allocated to each guest virtual machine. The virtual processors located in the guest virtual machine share a fixed number of logical processors in the physical system. Exchange Server supports a virtual processor-to-logical processor ratio no greater than 2:1. For example, a dual processor system using quad core processors contains a total of 8 logical processors in the host system. On a system with this configuration, do not allocate more than a total of 16 virtual processors to all guest virtual machines combined.</w:t>
      </w:r>
    </w:p>
    <w:p w:rsidR="00267CEC" w:rsidRPr="00600D25" w:rsidRDefault="00296880" w:rsidP="00143BBE">
      <w:pPr>
        <w:pStyle w:val="ListParagraph"/>
        <w:numPr>
          <w:ilvl w:val="0"/>
          <w:numId w:val="64"/>
        </w:numPr>
        <w:spacing w:before="120" w:after="60" w:line="264" w:lineRule="auto"/>
        <w:rPr>
          <w:rStyle w:val="iTS-BulletedListBold"/>
          <w:rFonts w:asciiTheme="minorHAnsi" w:hAnsiTheme="minorHAnsi" w:cstheme="minorHAnsi"/>
          <w:b w:val="0"/>
          <w:sz w:val="22"/>
          <w:szCs w:val="22"/>
          <w:lang w:val="en-CA"/>
        </w:rPr>
      </w:pPr>
      <w:r w:rsidRPr="00600D25">
        <w:rPr>
          <w:rStyle w:val="iTS-BulletedListBold"/>
          <w:rFonts w:asciiTheme="minorHAnsi" w:hAnsiTheme="minorHAnsi" w:cstheme="minorHAnsi"/>
          <w:b w:val="0"/>
          <w:sz w:val="22"/>
          <w:szCs w:val="22"/>
          <w:lang w:val="en-CA"/>
        </w:rPr>
        <w:t>The operating system for an Exchange Server guest machine must use a fixed sized disk that has a minimum size equal to 15 GB plus the size of the virtual memory that's allocated to the guest machine. This requirement is necessary to account for the operating system and paging file disk requirements. For example, if the guest machine is allocated 16 GB of memory, the minimum disk space needed for the guest operating system disk is 31 GB.</w:t>
      </w:r>
    </w:p>
    <w:p w:rsidR="005F1422" w:rsidRPr="005F1422" w:rsidRDefault="005F1422" w:rsidP="005F1422">
      <w:pPr>
        <w:rPr>
          <w:rFonts w:asciiTheme="minorHAnsi" w:hAnsiTheme="minorHAnsi" w:cstheme="minorHAnsi"/>
        </w:rPr>
      </w:pPr>
      <w:r w:rsidRPr="005F1422">
        <w:rPr>
          <w:rFonts w:asciiTheme="minorHAnsi" w:hAnsiTheme="minorHAnsi" w:cstheme="minorHAnsi"/>
        </w:rPr>
        <w:t>For complete details</w:t>
      </w:r>
      <w:r>
        <w:rPr>
          <w:rFonts w:asciiTheme="minorHAnsi" w:hAnsiTheme="minorHAnsi" w:cstheme="minorHAnsi"/>
        </w:rPr>
        <w:t xml:space="preserve"> abo</w:t>
      </w:r>
      <w:r w:rsidR="00C00E84">
        <w:rPr>
          <w:rFonts w:asciiTheme="minorHAnsi" w:hAnsiTheme="minorHAnsi" w:cstheme="minorHAnsi"/>
        </w:rPr>
        <w:t>ut current virt</w:t>
      </w:r>
      <w:r>
        <w:rPr>
          <w:rFonts w:asciiTheme="minorHAnsi" w:hAnsiTheme="minorHAnsi" w:cstheme="minorHAnsi"/>
        </w:rPr>
        <w:t xml:space="preserve">ualization recommendations see the </w:t>
      </w:r>
      <w:hyperlink r:id="rId22" w:history="1">
        <w:r w:rsidRPr="005F1422">
          <w:rPr>
            <w:rStyle w:val="Hyperlink"/>
            <w:rFonts w:asciiTheme="minorHAnsi" w:hAnsiTheme="minorHAnsi" w:cstheme="minorHAnsi"/>
          </w:rPr>
          <w:t>Best Practices for Virtualizing Exchange Server 2010 with Windows Server 2008 R2 Hyper V</w:t>
        </w:r>
      </w:hyperlink>
      <w:r>
        <w:rPr>
          <w:rFonts w:asciiTheme="minorHAnsi" w:hAnsiTheme="minorHAnsi" w:cstheme="minorHAnsi"/>
        </w:rPr>
        <w:t>.</w:t>
      </w:r>
    </w:p>
    <w:p w:rsidR="00267CEC" w:rsidRPr="002427DB" w:rsidRDefault="00267CEC" w:rsidP="00267CEC">
      <w:pPr>
        <w:pStyle w:val="Heading2Numbered"/>
        <w:numPr>
          <w:ilvl w:val="1"/>
          <w:numId w:val="9"/>
        </w:numPr>
      </w:pPr>
      <w:bookmarkStart w:id="12" w:name="_Toc327362496"/>
      <w:r w:rsidRPr="002427DB">
        <w:t>Deployment Sequence</w:t>
      </w:r>
      <w:bookmarkEnd w:id="12"/>
    </w:p>
    <w:p w:rsidR="00267CEC" w:rsidRPr="00157098" w:rsidRDefault="00267CEC" w:rsidP="00267CEC">
      <w:r w:rsidRPr="00157098">
        <w:t xml:space="preserve">The following deployment sequence </w:t>
      </w:r>
      <w:r>
        <w:t xml:space="preserve">will be </w:t>
      </w:r>
      <w:r w:rsidRPr="00157098">
        <w:t xml:space="preserve">followed </w:t>
      </w:r>
      <w:r>
        <w:t>for the</w:t>
      </w:r>
      <w:r w:rsidR="00293378">
        <w:t xml:space="preserve"> deployment of Exchange 2010 SP2</w:t>
      </w:r>
      <w:r>
        <w:t xml:space="preserve"> Solution</w:t>
      </w:r>
      <w:r w:rsidRPr="00157098">
        <w:t>:</w:t>
      </w:r>
    </w:p>
    <w:tbl>
      <w:tblPr>
        <w:tblStyle w:val="TableGrid"/>
        <w:tblW w:w="0" w:type="auto"/>
        <w:tblLook w:val="0420"/>
      </w:tblPr>
      <w:tblGrid>
        <w:gridCol w:w="1106"/>
        <w:gridCol w:w="4846"/>
        <w:gridCol w:w="2962"/>
      </w:tblGrid>
      <w:tr w:rsidR="00267CEC" w:rsidTr="00267CEC">
        <w:trPr>
          <w:cnfStyle w:val="100000000000"/>
        </w:trPr>
        <w:tc>
          <w:tcPr>
            <w:tcW w:w="1106" w:type="dxa"/>
          </w:tcPr>
          <w:p w:rsidR="00267CEC" w:rsidRDefault="00267CEC" w:rsidP="00267CEC">
            <w:pPr>
              <w:pStyle w:val="TableNormal2"/>
            </w:pPr>
            <w:r>
              <w:t>Step Number</w:t>
            </w:r>
          </w:p>
        </w:tc>
        <w:tc>
          <w:tcPr>
            <w:tcW w:w="4846" w:type="dxa"/>
          </w:tcPr>
          <w:p w:rsidR="00267CEC" w:rsidRDefault="00267CEC" w:rsidP="00267CEC">
            <w:pPr>
              <w:pStyle w:val="TableNormal2"/>
            </w:pPr>
            <w:r>
              <w:t>Description</w:t>
            </w:r>
          </w:p>
        </w:tc>
        <w:tc>
          <w:tcPr>
            <w:tcW w:w="2962" w:type="dxa"/>
          </w:tcPr>
          <w:p w:rsidR="00267CEC" w:rsidRDefault="00267CEC" w:rsidP="00267CEC">
            <w:pPr>
              <w:pStyle w:val="TableNormal2"/>
              <w:ind w:left="0"/>
            </w:pPr>
            <w:r>
              <w:t>Comments</w:t>
            </w:r>
          </w:p>
        </w:tc>
      </w:tr>
      <w:tr w:rsidR="00267CEC" w:rsidTr="00267CEC">
        <w:trPr>
          <w:cnfStyle w:val="000000100000"/>
        </w:trPr>
        <w:tc>
          <w:tcPr>
            <w:tcW w:w="1106" w:type="dxa"/>
          </w:tcPr>
          <w:p w:rsidR="00267CEC" w:rsidRDefault="00267CEC" w:rsidP="00267CEC">
            <w:pPr>
              <w:pStyle w:val="TableNormal2"/>
            </w:pPr>
            <w:r>
              <w:t>1</w:t>
            </w:r>
          </w:p>
        </w:tc>
        <w:tc>
          <w:tcPr>
            <w:tcW w:w="4846" w:type="dxa"/>
          </w:tcPr>
          <w:p w:rsidR="00267CEC" w:rsidRDefault="00267CEC" w:rsidP="00267CEC">
            <w:pPr>
              <w:pStyle w:val="TableNormal2"/>
            </w:pPr>
            <w:r>
              <w:t>Prepare Active Directory</w:t>
            </w:r>
          </w:p>
        </w:tc>
        <w:tc>
          <w:tcPr>
            <w:tcW w:w="2962" w:type="dxa"/>
          </w:tcPr>
          <w:p w:rsidR="00267CEC" w:rsidRDefault="00267CEC" w:rsidP="00101BA0">
            <w:pPr>
              <w:pStyle w:val="TableNormal2"/>
              <w:keepNext/>
              <w:ind w:left="0"/>
            </w:pPr>
            <w:r>
              <w:t>AD must be operating in a healthy state before deploying Exchange (</w:t>
            </w:r>
            <w:r w:rsidR="00F91E0B">
              <w:t>Section 3.</w:t>
            </w:r>
            <w:r w:rsidR="00101BA0">
              <w:t>2</w:t>
            </w:r>
            <w:r>
              <w:t>)</w:t>
            </w:r>
          </w:p>
        </w:tc>
      </w:tr>
      <w:tr w:rsidR="00267CEC" w:rsidTr="00267CEC">
        <w:trPr>
          <w:cnfStyle w:val="000000010000"/>
        </w:trPr>
        <w:tc>
          <w:tcPr>
            <w:tcW w:w="1106" w:type="dxa"/>
          </w:tcPr>
          <w:p w:rsidR="00267CEC" w:rsidRDefault="00267CEC" w:rsidP="00267CEC">
            <w:pPr>
              <w:pStyle w:val="TableNormal2"/>
            </w:pPr>
            <w:r>
              <w:t>2</w:t>
            </w:r>
          </w:p>
        </w:tc>
        <w:tc>
          <w:tcPr>
            <w:tcW w:w="4846" w:type="dxa"/>
          </w:tcPr>
          <w:p w:rsidR="00267CEC" w:rsidRDefault="00267CEC" w:rsidP="00267CEC">
            <w:pPr>
              <w:pStyle w:val="TableNormal2"/>
            </w:pPr>
            <w:r>
              <w:t>Configure Certificate Services</w:t>
            </w:r>
          </w:p>
        </w:tc>
        <w:tc>
          <w:tcPr>
            <w:tcW w:w="2962" w:type="dxa"/>
          </w:tcPr>
          <w:p w:rsidR="00267CEC" w:rsidRDefault="00267CEC" w:rsidP="00CE535C">
            <w:pPr>
              <w:pStyle w:val="TableNormal2"/>
              <w:keepNext/>
              <w:ind w:left="0"/>
            </w:pPr>
            <w:r>
              <w:t xml:space="preserve">If an internal CA will be used the CA must be fully configured and operational before installing Exchange </w:t>
            </w:r>
            <w:r w:rsidR="00CE535C">
              <w:t>(These guides d</w:t>
            </w:r>
            <w:r>
              <w:t>o not outline certificate services configuration)</w:t>
            </w:r>
          </w:p>
        </w:tc>
      </w:tr>
      <w:tr w:rsidR="00267CEC" w:rsidTr="00267CEC">
        <w:trPr>
          <w:cnfStyle w:val="000000100000"/>
        </w:trPr>
        <w:tc>
          <w:tcPr>
            <w:tcW w:w="1106" w:type="dxa"/>
          </w:tcPr>
          <w:p w:rsidR="00267CEC" w:rsidRDefault="00267CEC" w:rsidP="00267CEC">
            <w:pPr>
              <w:pStyle w:val="TableNormal2"/>
            </w:pPr>
            <w:r>
              <w:t>3</w:t>
            </w:r>
          </w:p>
        </w:tc>
        <w:tc>
          <w:tcPr>
            <w:tcW w:w="4846" w:type="dxa"/>
          </w:tcPr>
          <w:p w:rsidR="00267CEC" w:rsidRDefault="00267CEC" w:rsidP="00267CEC">
            <w:pPr>
              <w:pStyle w:val="TableNormal2"/>
            </w:pPr>
            <w:r>
              <w:t>Deploy Hardware Load Balancer</w:t>
            </w:r>
          </w:p>
        </w:tc>
        <w:tc>
          <w:tcPr>
            <w:tcW w:w="2962" w:type="dxa"/>
          </w:tcPr>
          <w:p w:rsidR="00267CEC" w:rsidRDefault="00267CEC" w:rsidP="00267CEC">
            <w:pPr>
              <w:pStyle w:val="TableNormal2"/>
              <w:keepNext/>
              <w:ind w:left="0"/>
            </w:pPr>
            <w:r>
              <w:t>HLB’s must be deployed at each site prior to CAS role deployment</w:t>
            </w:r>
          </w:p>
        </w:tc>
      </w:tr>
      <w:tr w:rsidR="00C11B76" w:rsidTr="00267CEC">
        <w:trPr>
          <w:cnfStyle w:val="000000010000"/>
        </w:trPr>
        <w:tc>
          <w:tcPr>
            <w:tcW w:w="1106" w:type="dxa"/>
          </w:tcPr>
          <w:p w:rsidR="00C11B76" w:rsidRDefault="00C11B76" w:rsidP="00267CEC">
            <w:pPr>
              <w:pStyle w:val="TableNormal2"/>
            </w:pPr>
            <w:r>
              <w:t>4</w:t>
            </w:r>
          </w:p>
        </w:tc>
        <w:tc>
          <w:tcPr>
            <w:tcW w:w="4846" w:type="dxa"/>
          </w:tcPr>
          <w:p w:rsidR="00C11B76" w:rsidRDefault="00C11B76" w:rsidP="00267CEC">
            <w:pPr>
              <w:pStyle w:val="TableNormal2"/>
            </w:pPr>
            <w:r>
              <w:t>Deploy TMG Servers</w:t>
            </w:r>
          </w:p>
        </w:tc>
        <w:tc>
          <w:tcPr>
            <w:tcW w:w="2962" w:type="dxa"/>
          </w:tcPr>
          <w:p w:rsidR="00C11B76" w:rsidRDefault="00C11B76" w:rsidP="00267CEC">
            <w:pPr>
              <w:pStyle w:val="TableNormal2"/>
              <w:keepNext/>
              <w:ind w:left="0"/>
            </w:pPr>
            <w:r>
              <w:t>TMG servers must be deployed at each site. (This guide do not outline TMG configurations)</w:t>
            </w:r>
          </w:p>
        </w:tc>
      </w:tr>
      <w:tr w:rsidR="00267CEC" w:rsidTr="00267CEC">
        <w:trPr>
          <w:cnfStyle w:val="000000100000"/>
        </w:trPr>
        <w:tc>
          <w:tcPr>
            <w:tcW w:w="1106" w:type="dxa"/>
          </w:tcPr>
          <w:p w:rsidR="00267CEC" w:rsidRDefault="00C11B76" w:rsidP="00267CEC">
            <w:pPr>
              <w:pStyle w:val="TableNormal2"/>
            </w:pPr>
            <w:r>
              <w:t>5</w:t>
            </w:r>
          </w:p>
        </w:tc>
        <w:tc>
          <w:tcPr>
            <w:tcW w:w="4846" w:type="dxa"/>
          </w:tcPr>
          <w:p w:rsidR="00267CEC" w:rsidRDefault="00267CEC" w:rsidP="00CE535C">
            <w:pPr>
              <w:pStyle w:val="TableNormal2"/>
            </w:pPr>
            <w:r>
              <w:t xml:space="preserve">Deploy and Configure Exchange </w:t>
            </w:r>
            <w:r w:rsidR="00CE535C">
              <w:t>2010 SP2</w:t>
            </w:r>
            <w:r w:rsidR="00293378">
              <w:t xml:space="preserve"> </w:t>
            </w:r>
            <w:r>
              <w:t>Servers</w:t>
            </w:r>
          </w:p>
        </w:tc>
        <w:tc>
          <w:tcPr>
            <w:tcW w:w="2962" w:type="dxa"/>
          </w:tcPr>
          <w:p w:rsidR="00267CEC" w:rsidRDefault="00267CEC" w:rsidP="00267CEC">
            <w:pPr>
              <w:pStyle w:val="TableNormal2"/>
              <w:keepNext/>
              <w:ind w:left="0"/>
            </w:pPr>
            <w:r>
              <w:t>This document</w:t>
            </w:r>
          </w:p>
        </w:tc>
      </w:tr>
    </w:tbl>
    <w:p w:rsidR="00694E38" w:rsidRDefault="00694E38" w:rsidP="00694E38">
      <w:pPr>
        <w:spacing w:before="120" w:after="60" w:line="264" w:lineRule="auto"/>
      </w:pPr>
    </w:p>
    <w:p w:rsidR="00694E38" w:rsidRDefault="00694E38" w:rsidP="00694E38">
      <w:pPr>
        <w:pStyle w:val="Notes"/>
      </w:pPr>
      <w:r w:rsidRPr="00694E38">
        <w:rPr>
          <w:b/>
          <w:bCs/>
          <w:color w:val="4F81BD" w:themeColor="accent1"/>
        </w:rPr>
        <w:t>Note</w:t>
      </w:r>
      <w:r>
        <w:t>:</w:t>
      </w:r>
    </w:p>
    <w:p w:rsidR="00296880" w:rsidRPr="00600D25" w:rsidRDefault="00694E38" w:rsidP="00600D25">
      <w:pPr>
        <w:pStyle w:val="Notes"/>
      </w:pPr>
      <w:r>
        <w:t xml:space="preserve">Please note that this document has </w:t>
      </w:r>
      <w:r w:rsidR="00600D25">
        <w:t>been</w:t>
      </w:r>
      <w:r>
        <w:t xml:space="preserve"> written based on Aegis Media lab environment, Aegis Media lab environment is built as </w:t>
      </w:r>
      <w:r w:rsidR="00600D25">
        <w:t>replica of</w:t>
      </w:r>
      <w:r>
        <w:t xml:space="preserve"> production. Please be sure to use production names and IP </w:t>
      </w:r>
      <w:r w:rsidR="00471F58">
        <w:t xml:space="preserve">address </w:t>
      </w:r>
      <w:r>
        <w:t>when using this guide to build the production environment.</w:t>
      </w:r>
      <w:bookmarkStart w:id="13" w:name="_Toc272749011"/>
    </w:p>
    <w:p w:rsidR="00296880" w:rsidRDefault="00FC0DF0" w:rsidP="00296880">
      <w:pPr>
        <w:pStyle w:val="Heading1Numbered"/>
        <w:numPr>
          <w:ilvl w:val="0"/>
          <w:numId w:val="9"/>
        </w:numPr>
      </w:pPr>
      <w:bookmarkStart w:id="14" w:name="_Ref317692797"/>
      <w:bookmarkStart w:id="15" w:name="_Toc327362497"/>
      <w:bookmarkEnd w:id="13"/>
      <w:r>
        <w:lastRenderedPageBreak/>
        <w:t xml:space="preserve">Server </w:t>
      </w:r>
      <w:r w:rsidR="00267CEC">
        <w:t xml:space="preserve">and </w:t>
      </w:r>
      <w:r>
        <w:t>IP Address Information</w:t>
      </w:r>
      <w:bookmarkEnd w:id="14"/>
      <w:bookmarkEnd w:id="15"/>
    </w:p>
    <w:p w:rsidR="00B04981" w:rsidRPr="006341F2" w:rsidRDefault="00B04981" w:rsidP="00143BBE">
      <w:pPr>
        <w:pStyle w:val="ListParagraph"/>
        <w:numPr>
          <w:ilvl w:val="0"/>
          <w:numId w:val="59"/>
        </w:numPr>
        <w:rPr>
          <w:szCs w:val="18"/>
        </w:rPr>
      </w:pPr>
      <w:r w:rsidRPr="006341F2">
        <w:rPr>
          <w:szCs w:val="18"/>
        </w:rPr>
        <w:t>Server Naming Table</w:t>
      </w:r>
    </w:p>
    <w:p w:rsidR="00B04981" w:rsidRPr="006341F2" w:rsidRDefault="00B04981" w:rsidP="00143BBE">
      <w:pPr>
        <w:pStyle w:val="ListParagraph"/>
        <w:numPr>
          <w:ilvl w:val="0"/>
          <w:numId w:val="59"/>
        </w:numPr>
        <w:rPr>
          <w:szCs w:val="18"/>
        </w:rPr>
      </w:pPr>
      <w:r w:rsidRPr="006341F2">
        <w:rPr>
          <w:szCs w:val="18"/>
        </w:rPr>
        <w:t>Server Naming Convention</w:t>
      </w:r>
    </w:p>
    <w:p w:rsidR="00471F58" w:rsidRDefault="004029C9" w:rsidP="006F5D81">
      <w:r>
        <w:t>Below is a list of CAS</w:t>
      </w:r>
      <w:r w:rsidR="009B1DE0">
        <w:t>,</w:t>
      </w:r>
      <w:r>
        <w:t xml:space="preserve"> Hub</w:t>
      </w:r>
      <w:r w:rsidR="009B1DE0">
        <w:t>, Mailbox, UM and Edge</w:t>
      </w:r>
      <w:r>
        <w:t xml:space="preserve"> servers that will be configured and deployed</w:t>
      </w:r>
      <w:r w:rsidR="005F5DBC">
        <w:t xml:space="preserve"> in the production environment of the Aegis Media</w:t>
      </w:r>
      <w:r>
        <w:t xml:space="preserve">.  </w:t>
      </w:r>
    </w:p>
    <w:tbl>
      <w:tblPr>
        <w:tblStyle w:val="TableGrid"/>
        <w:tblW w:w="9417" w:type="dxa"/>
        <w:tblLayout w:type="fixed"/>
        <w:tblLook w:val="04A0"/>
      </w:tblPr>
      <w:tblGrid>
        <w:gridCol w:w="1617"/>
        <w:gridCol w:w="1417"/>
        <w:gridCol w:w="2268"/>
        <w:gridCol w:w="1865"/>
        <w:gridCol w:w="2250"/>
      </w:tblGrid>
      <w:tr w:rsidR="005F5DBC" w:rsidTr="005F5DBC">
        <w:trPr>
          <w:cnfStyle w:val="100000000000"/>
          <w:cantSplit/>
          <w:tblHeader/>
        </w:trPr>
        <w:tc>
          <w:tcPr>
            <w:cnfStyle w:val="001000000000"/>
            <w:tcW w:w="1617" w:type="dxa"/>
            <w:tcBorders>
              <w:left w:val="nil"/>
              <w:right w:val="nil"/>
            </w:tcBorders>
            <w:vAlign w:val="center"/>
          </w:tcPr>
          <w:p w:rsidR="005F5DBC" w:rsidRDefault="005F5DBC" w:rsidP="005F5DBC">
            <w:pPr>
              <w:rPr>
                <w:rFonts w:cs="Calibri"/>
                <w:bCs/>
                <w:color w:val="4F81BD"/>
              </w:rPr>
            </w:pPr>
            <w:r>
              <w:rPr>
                <w:rFonts w:cs="Calibri"/>
                <w:b w:val="0"/>
                <w:bCs/>
                <w:color w:val="4F81BD"/>
              </w:rPr>
              <w:t>Hostname</w:t>
            </w:r>
          </w:p>
        </w:tc>
        <w:tc>
          <w:tcPr>
            <w:tcW w:w="1417" w:type="dxa"/>
            <w:tcBorders>
              <w:left w:val="nil"/>
              <w:right w:val="nil"/>
            </w:tcBorders>
            <w:vAlign w:val="center"/>
          </w:tcPr>
          <w:p w:rsidR="005F5DBC" w:rsidRDefault="005F5DBC" w:rsidP="005F5DBC">
            <w:pPr>
              <w:cnfStyle w:val="100000000000"/>
              <w:rPr>
                <w:rFonts w:cs="Calibri"/>
                <w:bCs/>
                <w:color w:val="4F81BD"/>
              </w:rPr>
            </w:pPr>
            <w:r>
              <w:rPr>
                <w:rFonts w:cs="Calibri"/>
                <w:b w:val="0"/>
                <w:bCs/>
                <w:color w:val="4F81BD"/>
              </w:rPr>
              <w:t>IP Address</w:t>
            </w:r>
          </w:p>
        </w:tc>
        <w:tc>
          <w:tcPr>
            <w:tcW w:w="2268" w:type="dxa"/>
            <w:tcBorders>
              <w:left w:val="nil"/>
              <w:right w:val="nil"/>
            </w:tcBorders>
            <w:vAlign w:val="center"/>
          </w:tcPr>
          <w:p w:rsidR="005F5DBC" w:rsidRDefault="005F5DBC" w:rsidP="005F5DBC">
            <w:pPr>
              <w:cnfStyle w:val="100000000000"/>
              <w:rPr>
                <w:rFonts w:cs="Calibri"/>
                <w:bCs/>
                <w:color w:val="4F81BD"/>
              </w:rPr>
            </w:pPr>
            <w:r>
              <w:rPr>
                <w:rFonts w:cs="Calibri"/>
                <w:b w:val="0"/>
                <w:bCs/>
                <w:color w:val="4F81BD"/>
              </w:rPr>
              <w:t>Role</w:t>
            </w:r>
          </w:p>
        </w:tc>
        <w:tc>
          <w:tcPr>
            <w:tcW w:w="1865" w:type="dxa"/>
            <w:tcBorders>
              <w:left w:val="nil"/>
              <w:right w:val="nil"/>
            </w:tcBorders>
            <w:vAlign w:val="center"/>
          </w:tcPr>
          <w:p w:rsidR="005F5DBC" w:rsidRDefault="005F5DBC" w:rsidP="005F5DBC">
            <w:pPr>
              <w:cnfStyle w:val="100000000000"/>
              <w:rPr>
                <w:rFonts w:cs="Calibri"/>
                <w:bCs/>
                <w:color w:val="4F81BD"/>
              </w:rPr>
            </w:pPr>
            <w:r>
              <w:rPr>
                <w:rFonts w:cs="Calibri"/>
                <w:b w:val="0"/>
                <w:bCs/>
                <w:color w:val="4F81BD"/>
              </w:rPr>
              <w:t>Site</w:t>
            </w:r>
          </w:p>
        </w:tc>
        <w:tc>
          <w:tcPr>
            <w:tcW w:w="2250" w:type="dxa"/>
            <w:tcBorders>
              <w:left w:val="nil"/>
              <w:right w:val="nil"/>
            </w:tcBorders>
            <w:vAlign w:val="center"/>
          </w:tcPr>
          <w:p w:rsidR="005F5DBC" w:rsidRDefault="005F5DBC" w:rsidP="005F5DBC">
            <w:pPr>
              <w:cnfStyle w:val="100000000000"/>
              <w:rPr>
                <w:rFonts w:cs="Calibri"/>
                <w:bCs/>
                <w:color w:val="4F81BD"/>
              </w:rPr>
            </w:pPr>
            <w:r>
              <w:rPr>
                <w:rFonts w:cs="Calibri"/>
                <w:b w:val="0"/>
                <w:bCs/>
                <w:color w:val="4F81BD"/>
              </w:rPr>
              <w:t>OS</w:t>
            </w:r>
          </w:p>
        </w:tc>
      </w:tr>
      <w:tr w:rsidR="005F5DBC" w:rsidTr="005F5DBC">
        <w:trPr>
          <w:cnfStyle w:val="000000100000"/>
        </w:trPr>
        <w:tc>
          <w:tcPr>
            <w:cnfStyle w:val="001000000000"/>
            <w:tcW w:w="1617" w:type="dxa"/>
            <w:vAlign w:val="center"/>
          </w:tcPr>
          <w:p w:rsidR="005F5DBC" w:rsidRPr="005F5DBC" w:rsidRDefault="005F5DBC" w:rsidP="005F5DBC">
            <w:pPr>
              <w:rPr>
                <w:rFonts w:cs="Calibri"/>
                <w:color w:val="000000"/>
                <w:szCs w:val="20"/>
                <w:highlight w:val="yellow"/>
              </w:rPr>
            </w:pPr>
            <w:r w:rsidRPr="005F5DBC">
              <w:rPr>
                <w:rFonts w:cs="Calibri"/>
                <w:color w:val="000000"/>
                <w:szCs w:val="20"/>
                <w:highlight w:val="yellow"/>
              </w:rPr>
              <w:t>TBD</w:t>
            </w:r>
          </w:p>
        </w:tc>
        <w:tc>
          <w:tcPr>
            <w:tcW w:w="1417" w:type="dxa"/>
            <w:vAlign w:val="center"/>
          </w:tcPr>
          <w:p w:rsidR="005F5DBC" w:rsidRPr="005F5DBC" w:rsidRDefault="005F5DBC" w:rsidP="005F5DBC">
            <w:pPr>
              <w:cnfStyle w:val="000000100000"/>
              <w:rPr>
                <w:rFonts w:cs="Calibri"/>
                <w:color w:val="000000"/>
                <w:szCs w:val="20"/>
                <w:highlight w:val="yellow"/>
              </w:rPr>
            </w:pPr>
            <w:r w:rsidRPr="005F5DBC">
              <w:rPr>
                <w:rFonts w:cs="Calibri"/>
                <w:color w:val="000000"/>
                <w:szCs w:val="20"/>
                <w:highlight w:val="yellow"/>
              </w:rPr>
              <w:t>TBD</w:t>
            </w:r>
          </w:p>
        </w:tc>
        <w:tc>
          <w:tcPr>
            <w:tcW w:w="2268" w:type="dxa"/>
            <w:vAlign w:val="center"/>
          </w:tcPr>
          <w:p w:rsidR="005F5DBC" w:rsidRDefault="005F5DBC" w:rsidP="005F5DBC">
            <w:pPr>
              <w:cnfStyle w:val="000000100000"/>
              <w:rPr>
                <w:rFonts w:cs="Calibri"/>
                <w:color w:val="000000"/>
                <w:szCs w:val="20"/>
              </w:rPr>
            </w:pPr>
            <w:r>
              <w:rPr>
                <w:rFonts w:cs="Calibri"/>
                <w:color w:val="000000"/>
                <w:szCs w:val="20"/>
              </w:rPr>
              <w:t>CAS and Hub Role</w:t>
            </w:r>
          </w:p>
        </w:tc>
        <w:tc>
          <w:tcPr>
            <w:tcW w:w="1865" w:type="dxa"/>
            <w:vAlign w:val="center"/>
          </w:tcPr>
          <w:p w:rsidR="005F5DBC" w:rsidRDefault="005F5DBC" w:rsidP="005F5DBC">
            <w:pPr>
              <w:cnfStyle w:val="000000100000"/>
              <w:rPr>
                <w:rFonts w:cs="Calibri"/>
                <w:color w:val="000000"/>
                <w:szCs w:val="20"/>
              </w:rPr>
            </w:pPr>
            <w:r>
              <w:rPr>
                <w:rFonts w:cs="Calibri"/>
                <w:color w:val="000000"/>
                <w:szCs w:val="20"/>
              </w:rPr>
              <w:t>EMEA Datacentre A</w:t>
            </w:r>
          </w:p>
        </w:tc>
        <w:tc>
          <w:tcPr>
            <w:tcW w:w="2250" w:type="dxa"/>
          </w:tcPr>
          <w:p w:rsidR="005F5DBC" w:rsidRDefault="005F5DBC" w:rsidP="005F5DBC">
            <w:pPr>
              <w:cnfStyle w:val="000000100000"/>
            </w:pPr>
            <w:r w:rsidRPr="00EF4FC6">
              <w:rPr>
                <w:rFonts w:cs="Calibri"/>
                <w:color w:val="000000"/>
                <w:szCs w:val="20"/>
              </w:rPr>
              <w:t xml:space="preserve">Windows 2008 R2 </w:t>
            </w:r>
            <w:r>
              <w:rPr>
                <w:rFonts w:cs="Calibri"/>
                <w:color w:val="000000"/>
                <w:szCs w:val="20"/>
              </w:rPr>
              <w:t>SP1 S</w:t>
            </w:r>
            <w:r w:rsidRPr="00EF4FC6">
              <w:rPr>
                <w:rFonts w:cs="Calibri"/>
                <w:color w:val="000000"/>
                <w:szCs w:val="20"/>
              </w:rPr>
              <w:t>E</w:t>
            </w:r>
          </w:p>
        </w:tc>
      </w:tr>
      <w:tr w:rsidR="005F5DBC" w:rsidTr="005F5DBC">
        <w:trPr>
          <w:cnfStyle w:val="000000010000"/>
        </w:trPr>
        <w:tc>
          <w:tcPr>
            <w:cnfStyle w:val="001000000000"/>
            <w:tcW w:w="1617" w:type="dxa"/>
          </w:tcPr>
          <w:p w:rsidR="005F5DBC" w:rsidRPr="005F5DBC" w:rsidRDefault="005F5DBC" w:rsidP="005F5DBC">
            <w:pPr>
              <w:rPr>
                <w:highlight w:val="yellow"/>
              </w:rPr>
            </w:pPr>
            <w:r w:rsidRPr="005F5DBC">
              <w:rPr>
                <w:rFonts w:cs="Calibri"/>
                <w:color w:val="000000"/>
                <w:highlight w:val="yellow"/>
              </w:rPr>
              <w:t>TBD</w:t>
            </w:r>
          </w:p>
        </w:tc>
        <w:tc>
          <w:tcPr>
            <w:tcW w:w="1417" w:type="dxa"/>
          </w:tcPr>
          <w:p w:rsidR="005F5DBC" w:rsidRPr="005F5DBC" w:rsidRDefault="005F5DBC" w:rsidP="005F5DBC">
            <w:pPr>
              <w:cnfStyle w:val="000000010000"/>
              <w:rPr>
                <w:highlight w:val="yellow"/>
              </w:rPr>
            </w:pPr>
            <w:r w:rsidRPr="005F5DBC">
              <w:rPr>
                <w:rFonts w:cs="Calibri"/>
                <w:color w:val="000000"/>
                <w:highlight w:val="yellow"/>
              </w:rPr>
              <w:t>TBD</w:t>
            </w:r>
          </w:p>
        </w:tc>
        <w:tc>
          <w:tcPr>
            <w:tcW w:w="2268" w:type="dxa"/>
          </w:tcPr>
          <w:p w:rsidR="005F5DBC" w:rsidRDefault="005F5DBC" w:rsidP="005F5DBC">
            <w:pPr>
              <w:cnfStyle w:val="000000010000"/>
            </w:pPr>
            <w:r w:rsidRPr="005439D5">
              <w:rPr>
                <w:rFonts w:cs="Calibri"/>
                <w:color w:val="000000"/>
              </w:rPr>
              <w:t>CAS and Hub Role</w:t>
            </w:r>
          </w:p>
        </w:tc>
        <w:tc>
          <w:tcPr>
            <w:tcW w:w="1865" w:type="dxa"/>
            <w:vAlign w:val="center"/>
          </w:tcPr>
          <w:p w:rsidR="005F5DBC" w:rsidRDefault="005F5DBC" w:rsidP="005F5DBC">
            <w:pPr>
              <w:cnfStyle w:val="000000010000"/>
              <w:rPr>
                <w:rFonts w:cs="Calibri"/>
                <w:color w:val="000000"/>
              </w:rPr>
            </w:pPr>
            <w:r>
              <w:rPr>
                <w:rFonts w:cs="Calibri"/>
                <w:color w:val="000000"/>
              </w:rPr>
              <w:t>EMEA Datacentre A</w:t>
            </w:r>
          </w:p>
        </w:tc>
        <w:tc>
          <w:tcPr>
            <w:tcW w:w="2250" w:type="dxa"/>
          </w:tcPr>
          <w:p w:rsidR="005F5DBC" w:rsidRDefault="005F5DBC" w:rsidP="005F5DBC">
            <w:pPr>
              <w:cnfStyle w:val="000000010000"/>
            </w:pPr>
            <w:r w:rsidRPr="00EF4FC6">
              <w:rPr>
                <w:rFonts w:cs="Calibri"/>
                <w:color w:val="000000"/>
              </w:rPr>
              <w:t xml:space="preserve">Windows 2008 R2 </w:t>
            </w:r>
            <w:r>
              <w:rPr>
                <w:rFonts w:cs="Calibri"/>
                <w:color w:val="000000"/>
              </w:rPr>
              <w:t>SP1 S</w:t>
            </w:r>
            <w:r w:rsidRPr="00EF4FC6">
              <w:rPr>
                <w:rFonts w:cs="Calibri"/>
                <w:color w:val="000000"/>
              </w:rPr>
              <w:t>E</w:t>
            </w:r>
          </w:p>
        </w:tc>
      </w:tr>
      <w:tr w:rsidR="005F5DBC" w:rsidTr="005F5DBC">
        <w:trPr>
          <w:cnfStyle w:val="000000100000"/>
        </w:trPr>
        <w:tc>
          <w:tcPr>
            <w:cnfStyle w:val="001000000000"/>
            <w:tcW w:w="1617" w:type="dxa"/>
          </w:tcPr>
          <w:p w:rsidR="005F5DBC" w:rsidRPr="005F5DBC" w:rsidRDefault="005F5DBC" w:rsidP="005F5DBC">
            <w:pPr>
              <w:rPr>
                <w:highlight w:val="yellow"/>
              </w:rPr>
            </w:pPr>
            <w:r w:rsidRPr="005F5DBC">
              <w:rPr>
                <w:rFonts w:cs="Calibri"/>
                <w:color w:val="000000"/>
                <w:szCs w:val="20"/>
                <w:highlight w:val="yellow"/>
              </w:rPr>
              <w:t>TBD</w:t>
            </w:r>
          </w:p>
        </w:tc>
        <w:tc>
          <w:tcPr>
            <w:tcW w:w="1417" w:type="dxa"/>
          </w:tcPr>
          <w:p w:rsidR="005F5DBC" w:rsidRPr="005F5DBC" w:rsidRDefault="005F5DBC" w:rsidP="005F5DBC">
            <w:pPr>
              <w:cnfStyle w:val="000000100000"/>
              <w:rPr>
                <w:highlight w:val="yellow"/>
              </w:rPr>
            </w:pPr>
            <w:r w:rsidRPr="005F5DBC">
              <w:rPr>
                <w:rFonts w:cs="Calibri"/>
                <w:color w:val="000000"/>
                <w:szCs w:val="20"/>
                <w:highlight w:val="yellow"/>
              </w:rPr>
              <w:t>TBD</w:t>
            </w:r>
          </w:p>
        </w:tc>
        <w:tc>
          <w:tcPr>
            <w:tcW w:w="2268" w:type="dxa"/>
          </w:tcPr>
          <w:p w:rsidR="005F5DBC" w:rsidRDefault="005F5DBC" w:rsidP="005F5DBC">
            <w:pPr>
              <w:cnfStyle w:val="000000100000"/>
            </w:pPr>
            <w:r w:rsidRPr="005439D5">
              <w:rPr>
                <w:rFonts w:cs="Calibri"/>
                <w:color w:val="000000"/>
                <w:szCs w:val="20"/>
              </w:rPr>
              <w:t>CAS and Hub Role</w:t>
            </w:r>
          </w:p>
        </w:tc>
        <w:tc>
          <w:tcPr>
            <w:tcW w:w="1865" w:type="dxa"/>
            <w:vAlign w:val="center"/>
          </w:tcPr>
          <w:p w:rsidR="005F5DBC" w:rsidRDefault="005F5DBC" w:rsidP="005F5DBC">
            <w:pPr>
              <w:cnfStyle w:val="000000100000"/>
              <w:rPr>
                <w:rFonts w:cs="Calibri"/>
                <w:color w:val="000000"/>
                <w:szCs w:val="20"/>
              </w:rPr>
            </w:pPr>
            <w:r>
              <w:rPr>
                <w:rFonts w:cs="Calibri"/>
                <w:color w:val="000000"/>
                <w:szCs w:val="20"/>
              </w:rPr>
              <w:t>EMEA Datacentre B</w:t>
            </w:r>
          </w:p>
        </w:tc>
        <w:tc>
          <w:tcPr>
            <w:tcW w:w="2250" w:type="dxa"/>
          </w:tcPr>
          <w:p w:rsidR="005F5DBC" w:rsidRDefault="005F5DBC" w:rsidP="005F5DBC">
            <w:pPr>
              <w:cnfStyle w:val="000000100000"/>
            </w:pPr>
            <w:r w:rsidRPr="00EF4FC6">
              <w:rPr>
                <w:rFonts w:cs="Calibri"/>
                <w:color w:val="000000"/>
                <w:szCs w:val="20"/>
              </w:rPr>
              <w:t xml:space="preserve">Windows 2008 R2 </w:t>
            </w:r>
            <w:r>
              <w:rPr>
                <w:rFonts w:cs="Calibri"/>
                <w:color w:val="000000"/>
                <w:szCs w:val="20"/>
              </w:rPr>
              <w:t>SP1 S</w:t>
            </w:r>
            <w:r w:rsidRPr="00EF4FC6">
              <w:rPr>
                <w:rFonts w:cs="Calibri"/>
                <w:color w:val="000000"/>
                <w:szCs w:val="20"/>
              </w:rPr>
              <w:t>E</w:t>
            </w:r>
          </w:p>
        </w:tc>
      </w:tr>
      <w:tr w:rsidR="005F5DBC" w:rsidTr="005F5DBC">
        <w:trPr>
          <w:cnfStyle w:val="000000010000"/>
        </w:trPr>
        <w:tc>
          <w:tcPr>
            <w:cnfStyle w:val="001000000000"/>
            <w:tcW w:w="1617" w:type="dxa"/>
          </w:tcPr>
          <w:p w:rsidR="005F5DBC" w:rsidRPr="005F5DBC" w:rsidRDefault="005F5DBC" w:rsidP="005F5DBC">
            <w:pPr>
              <w:rPr>
                <w:highlight w:val="yellow"/>
              </w:rPr>
            </w:pPr>
            <w:r w:rsidRPr="005F5DBC">
              <w:rPr>
                <w:rFonts w:cs="Calibri"/>
                <w:color w:val="000000"/>
                <w:highlight w:val="yellow"/>
              </w:rPr>
              <w:t>TBD</w:t>
            </w:r>
          </w:p>
        </w:tc>
        <w:tc>
          <w:tcPr>
            <w:tcW w:w="1417" w:type="dxa"/>
          </w:tcPr>
          <w:p w:rsidR="005F5DBC" w:rsidRPr="005F5DBC" w:rsidRDefault="005F5DBC" w:rsidP="005F5DBC">
            <w:pPr>
              <w:cnfStyle w:val="000000010000"/>
              <w:rPr>
                <w:highlight w:val="yellow"/>
              </w:rPr>
            </w:pPr>
            <w:r w:rsidRPr="005F5DBC">
              <w:rPr>
                <w:rFonts w:cs="Calibri"/>
                <w:color w:val="000000"/>
                <w:highlight w:val="yellow"/>
              </w:rPr>
              <w:t>TBD</w:t>
            </w:r>
          </w:p>
        </w:tc>
        <w:tc>
          <w:tcPr>
            <w:tcW w:w="2268" w:type="dxa"/>
          </w:tcPr>
          <w:p w:rsidR="005F5DBC" w:rsidRDefault="005F5DBC" w:rsidP="005F5DBC">
            <w:pPr>
              <w:cnfStyle w:val="000000010000"/>
            </w:pPr>
            <w:r w:rsidRPr="005439D5">
              <w:rPr>
                <w:rFonts w:cs="Calibri"/>
                <w:color w:val="000000"/>
              </w:rPr>
              <w:t>CAS and Hub Role</w:t>
            </w:r>
          </w:p>
        </w:tc>
        <w:tc>
          <w:tcPr>
            <w:tcW w:w="1865" w:type="dxa"/>
            <w:vAlign w:val="center"/>
          </w:tcPr>
          <w:p w:rsidR="005F5DBC" w:rsidRDefault="005F5DBC" w:rsidP="005F5DBC">
            <w:pPr>
              <w:cnfStyle w:val="000000010000"/>
              <w:rPr>
                <w:rFonts w:cs="Calibri"/>
                <w:color w:val="000000"/>
              </w:rPr>
            </w:pPr>
            <w:r>
              <w:rPr>
                <w:rFonts w:cs="Calibri"/>
                <w:color w:val="000000"/>
              </w:rPr>
              <w:t>EMEA Datacentre B</w:t>
            </w:r>
          </w:p>
        </w:tc>
        <w:tc>
          <w:tcPr>
            <w:tcW w:w="2250" w:type="dxa"/>
          </w:tcPr>
          <w:p w:rsidR="005F5DBC" w:rsidRDefault="005F5DBC" w:rsidP="005F5DBC">
            <w:pPr>
              <w:cnfStyle w:val="000000010000"/>
            </w:pPr>
            <w:r w:rsidRPr="00EF4FC6">
              <w:rPr>
                <w:rFonts w:cs="Calibri"/>
                <w:color w:val="000000"/>
              </w:rPr>
              <w:t xml:space="preserve">Windows 2008 R2 </w:t>
            </w:r>
            <w:r>
              <w:rPr>
                <w:rFonts w:cs="Calibri"/>
                <w:color w:val="000000"/>
              </w:rPr>
              <w:t>SP1 S</w:t>
            </w:r>
            <w:r w:rsidRPr="00EF4FC6">
              <w:rPr>
                <w:rFonts w:cs="Calibri"/>
                <w:color w:val="000000"/>
              </w:rPr>
              <w:t>E</w:t>
            </w:r>
          </w:p>
        </w:tc>
      </w:tr>
      <w:tr w:rsidR="005F5DBC" w:rsidTr="005F5DBC">
        <w:trPr>
          <w:cnfStyle w:val="000000100000"/>
        </w:trPr>
        <w:tc>
          <w:tcPr>
            <w:cnfStyle w:val="001000000000"/>
            <w:tcW w:w="1617" w:type="dxa"/>
          </w:tcPr>
          <w:p w:rsidR="005F5DBC" w:rsidRPr="005F5DBC" w:rsidRDefault="005F5DBC" w:rsidP="005F5DBC">
            <w:pPr>
              <w:rPr>
                <w:highlight w:val="yellow"/>
              </w:rPr>
            </w:pPr>
            <w:r w:rsidRPr="005F5DBC">
              <w:rPr>
                <w:rFonts w:cs="Calibri"/>
                <w:color w:val="000000"/>
                <w:szCs w:val="20"/>
                <w:highlight w:val="yellow"/>
              </w:rPr>
              <w:t>TBD</w:t>
            </w:r>
          </w:p>
        </w:tc>
        <w:tc>
          <w:tcPr>
            <w:tcW w:w="1417" w:type="dxa"/>
          </w:tcPr>
          <w:p w:rsidR="005F5DBC" w:rsidRPr="005F5DBC" w:rsidRDefault="005F5DBC" w:rsidP="005F5DBC">
            <w:pPr>
              <w:cnfStyle w:val="000000100000"/>
              <w:rPr>
                <w:highlight w:val="yellow"/>
              </w:rPr>
            </w:pPr>
            <w:r w:rsidRPr="005F5DBC">
              <w:rPr>
                <w:rFonts w:cs="Calibri"/>
                <w:color w:val="000000"/>
                <w:szCs w:val="20"/>
                <w:highlight w:val="yellow"/>
              </w:rPr>
              <w:t>TBD</w:t>
            </w:r>
          </w:p>
        </w:tc>
        <w:tc>
          <w:tcPr>
            <w:tcW w:w="2268" w:type="dxa"/>
            <w:vAlign w:val="center"/>
          </w:tcPr>
          <w:p w:rsidR="005F5DBC" w:rsidRDefault="005F5DBC" w:rsidP="005F5DBC">
            <w:pPr>
              <w:cnfStyle w:val="000000100000"/>
              <w:rPr>
                <w:rFonts w:cs="Calibri"/>
                <w:color w:val="000000"/>
                <w:szCs w:val="20"/>
              </w:rPr>
            </w:pPr>
            <w:r>
              <w:rPr>
                <w:rFonts w:cs="Calibri"/>
                <w:color w:val="000000"/>
                <w:szCs w:val="20"/>
              </w:rPr>
              <w:t>Mailbox – DAG A</w:t>
            </w:r>
          </w:p>
        </w:tc>
        <w:tc>
          <w:tcPr>
            <w:tcW w:w="1865" w:type="dxa"/>
            <w:vAlign w:val="center"/>
          </w:tcPr>
          <w:p w:rsidR="005F5DBC" w:rsidRDefault="005F5DBC" w:rsidP="005F5DBC">
            <w:pPr>
              <w:cnfStyle w:val="000000100000"/>
              <w:rPr>
                <w:rFonts w:cs="Calibri"/>
                <w:color w:val="000000"/>
                <w:szCs w:val="20"/>
              </w:rPr>
            </w:pPr>
            <w:r>
              <w:rPr>
                <w:rFonts w:cs="Calibri"/>
                <w:color w:val="000000"/>
                <w:szCs w:val="20"/>
              </w:rPr>
              <w:t>EMEA Datacentre A</w:t>
            </w:r>
          </w:p>
        </w:tc>
        <w:tc>
          <w:tcPr>
            <w:tcW w:w="2250" w:type="dxa"/>
          </w:tcPr>
          <w:p w:rsidR="005F5DBC" w:rsidRDefault="005F5DBC" w:rsidP="005F5DBC">
            <w:pPr>
              <w:cnfStyle w:val="000000100000"/>
            </w:pPr>
            <w:r w:rsidRPr="00EF4FC6">
              <w:rPr>
                <w:rFonts w:cs="Calibri"/>
                <w:color w:val="000000"/>
                <w:szCs w:val="20"/>
              </w:rPr>
              <w:t>Windows 2008 R2</w:t>
            </w:r>
            <w:r>
              <w:rPr>
                <w:rFonts w:cs="Calibri"/>
                <w:color w:val="000000"/>
                <w:szCs w:val="20"/>
              </w:rPr>
              <w:t xml:space="preserve"> SP1</w:t>
            </w:r>
            <w:r w:rsidRPr="00EF4FC6">
              <w:rPr>
                <w:rFonts w:cs="Calibri"/>
                <w:color w:val="000000"/>
                <w:szCs w:val="20"/>
              </w:rPr>
              <w:t xml:space="preserve"> EE</w:t>
            </w:r>
          </w:p>
        </w:tc>
      </w:tr>
      <w:tr w:rsidR="005F5DBC" w:rsidTr="005F5DBC">
        <w:trPr>
          <w:cnfStyle w:val="000000010000"/>
        </w:trPr>
        <w:tc>
          <w:tcPr>
            <w:cnfStyle w:val="001000000000"/>
            <w:tcW w:w="1617" w:type="dxa"/>
          </w:tcPr>
          <w:p w:rsidR="005F5DBC" w:rsidRPr="005F5DBC" w:rsidRDefault="005F5DBC" w:rsidP="005F5DBC">
            <w:pPr>
              <w:rPr>
                <w:highlight w:val="yellow"/>
              </w:rPr>
            </w:pPr>
            <w:r w:rsidRPr="005F5DBC">
              <w:rPr>
                <w:rFonts w:cs="Calibri"/>
                <w:color w:val="000000"/>
                <w:highlight w:val="yellow"/>
              </w:rPr>
              <w:t>TBD</w:t>
            </w:r>
          </w:p>
        </w:tc>
        <w:tc>
          <w:tcPr>
            <w:tcW w:w="1417" w:type="dxa"/>
          </w:tcPr>
          <w:p w:rsidR="005F5DBC" w:rsidRPr="005F5DBC" w:rsidRDefault="005F5DBC" w:rsidP="005F5DBC">
            <w:pPr>
              <w:cnfStyle w:val="000000010000"/>
              <w:rPr>
                <w:highlight w:val="yellow"/>
              </w:rPr>
            </w:pPr>
            <w:r w:rsidRPr="005F5DBC">
              <w:rPr>
                <w:rFonts w:cs="Calibri"/>
                <w:color w:val="000000"/>
                <w:highlight w:val="yellow"/>
              </w:rPr>
              <w:t>TBD</w:t>
            </w:r>
          </w:p>
        </w:tc>
        <w:tc>
          <w:tcPr>
            <w:tcW w:w="2268" w:type="dxa"/>
          </w:tcPr>
          <w:p w:rsidR="005F5DBC" w:rsidRDefault="005F5DBC" w:rsidP="005F5DBC">
            <w:pPr>
              <w:cnfStyle w:val="000000010000"/>
              <w:rPr>
                <w:rFonts w:cs="Calibri"/>
                <w:color w:val="000000"/>
              </w:rPr>
            </w:pPr>
            <w:r w:rsidRPr="00812F54">
              <w:rPr>
                <w:rFonts w:cs="Calibri"/>
                <w:color w:val="000000"/>
              </w:rPr>
              <w:t>Mailbox – DAG</w:t>
            </w:r>
            <w:r>
              <w:rPr>
                <w:rFonts w:cs="Calibri"/>
                <w:color w:val="000000"/>
              </w:rPr>
              <w:t xml:space="preserve"> A</w:t>
            </w:r>
          </w:p>
        </w:tc>
        <w:tc>
          <w:tcPr>
            <w:tcW w:w="1865" w:type="dxa"/>
            <w:vAlign w:val="center"/>
          </w:tcPr>
          <w:p w:rsidR="005F5DBC" w:rsidRDefault="005F5DBC" w:rsidP="005F5DBC">
            <w:pPr>
              <w:cnfStyle w:val="000000010000"/>
              <w:rPr>
                <w:rFonts w:cs="Calibri"/>
                <w:color w:val="000000"/>
              </w:rPr>
            </w:pPr>
            <w:r>
              <w:rPr>
                <w:rFonts w:cs="Calibri"/>
                <w:color w:val="000000"/>
              </w:rPr>
              <w:t>EMEA Datacentre A</w:t>
            </w:r>
          </w:p>
        </w:tc>
        <w:tc>
          <w:tcPr>
            <w:tcW w:w="2250" w:type="dxa"/>
          </w:tcPr>
          <w:p w:rsidR="005F5DBC" w:rsidRDefault="005F5DBC" w:rsidP="005F5DBC">
            <w:pPr>
              <w:cnfStyle w:val="000000010000"/>
            </w:pPr>
            <w:r w:rsidRPr="00EF4FC6">
              <w:rPr>
                <w:rFonts w:cs="Calibri"/>
                <w:color w:val="000000"/>
              </w:rPr>
              <w:t>Windows 2008 R2</w:t>
            </w:r>
            <w:r>
              <w:rPr>
                <w:rFonts w:cs="Calibri"/>
                <w:color w:val="000000"/>
              </w:rPr>
              <w:t xml:space="preserve"> SP1</w:t>
            </w:r>
            <w:r w:rsidRPr="00EF4FC6">
              <w:rPr>
                <w:rFonts w:cs="Calibri"/>
                <w:color w:val="000000"/>
              </w:rPr>
              <w:t xml:space="preserve"> EE</w:t>
            </w:r>
          </w:p>
        </w:tc>
      </w:tr>
      <w:tr w:rsidR="005F5DBC" w:rsidTr="005F5DBC">
        <w:trPr>
          <w:cnfStyle w:val="000000100000"/>
        </w:trPr>
        <w:tc>
          <w:tcPr>
            <w:cnfStyle w:val="001000000000"/>
            <w:tcW w:w="1617" w:type="dxa"/>
          </w:tcPr>
          <w:p w:rsidR="005F5DBC" w:rsidRPr="005F5DBC" w:rsidRDefault="005F5DBC" w:rsidP="005F5DBC">
            <w:pPr>
              <w:rPr>
                <w:highlight w:val="yellow"/>
              </w:rPr>
            </w:pPr>
            <w:r w:rsidRPr="005F5DBC">
              <w:rPr>
                <w:rFonts w:cs="Calibri"/>
                <w:color w:val="000000"/>
                <w:szCs w:val="20"/>
                <w:highlight w:val="yellow"/>
              </w:rPr>
              <w:t>TBD</w:t>
            </w:r>
          </w:p>
        </w:tc>
        <w:tc>
          <w:tcPr>
            <w:tcW w:w="1417" w:type="dxa"/>
          </w:tcPr>
          <w:p w:rsidR="005F5DBC" w:rsidRPr="005F5DBC" w:rsidRDefault="005F5DBC" w:rsidP="005F5DBC">
            <w:pPr>
              <w:cnfStyle w:val="000000100000"/>
              <w:rPr>
                <w:highlight w:val="yellow"/>
              </w:rPr>
            </w:pPr>
            <w:r w:rsidRPr="005F5DBC">
              <w:rPr>
                <w:rFonts w:cs="Calibri"/>
                <w:color w:val="000000"/>
                <w:szCs w:val="20"/>
                <w:highlight w:val="yellow"/>
              </w:rPr>
              <w:t>TBD</w:t>
            </w:r>
          </w:p>
        </w:tc>
        <w:tc>
          <w:tcPr>
            <w:tcW w:w="2268" w:type="dxa"/>
            <w:vAlign w:val="center"/>
          </w:tcPr>
          <w:p w:rsidR="005F5DBC" w:rsidRDefault="005F5DBC" w:rsidP="005F5DBC">
            <w:pPr>
              <w:cnfStyle w:val="000000100000"/>
              <w:rPr>
                <w:rFonts w:cs="Calibri"/>
                <w:color w:val="000000"/>
                <w:szCs w:val="20"/>
              </w:rPr>
            </w:pPr>
            <w:r>
              <w:rPr>
                <w:rFonts w:cs="Calibri"/>
                <w:color w:val="000000"/>
                <w:szCs w:val="20"/>
              </w:rPr>
              <w:t>Mailbox – DAG A</w:t>
            </w:r>
          </w:p>
        </w:tc>
        <w:tc>
          <w:tcPr>
            <w:tcW w:w="1865" w:type="dxa"/>
            <w:vAlign w:val="center"/>
          </w:tcPr>
          <w:p w:rsidR="005F5DBC" w:rsidRDefault="005F5DBC" w:rsidP="005F5DBC">
            <w:pPr>
              <w:cnfStyle w:val="000000100000"/>
              <w:rPr>
                <w:rFonts w:cs="Calibri"/>
                <w:color w:val="000000"/>
                <w:szCs w:val="20"/>
              </w:rPr>
            </w:pPr>
            <w:r>
              <w:rPr>
                <w:rFonts w:cs="Calibri"/>
                <w:color w:val="000000"/>
                <w:szCs w:val="20"/>
              </w:rPr>
              <w:t>EMEA Datacentre A</w:t>
            </w:r>
          </w:p>
        </w:tc>
        <w:tc>
          <w:tcPr>
            <w:tcW w:w="2250" w:type="dxa"/>
          </w:tcPr>
          <w:p w:rsidR="005F5DBC" w:rsidRDefault="005F5DBC" w:rsidP="005F5DBC">
            <w:pPr>
              <w:cnfStyle w:val="000000100000"/>
            </w:pPr>
            <w:r w:rsidRPr="00EF4FC6">
              <w:rPr>
                <w:rFonts w:cs="Calibri"/>
                <w:color w:val="000000"/>
                <w:szCs w:val="20"/>
              </w:rPr>
              <w:t>Windows 2008 R2</w:t>
            </w:r>
            <w:r>
              <w:rPr>
                <w:rFonts w:cs="Calibri"/>
                <w:color w:val="000000"/>
                <w:szCs w:val="20"/>
              </w:rPr>
              <w:t xml:space="preserve"> SP1</w:t>
            </w:r>
            <w:r w:rsidRPr="00EF4FC6">
              <w:rPr>
                <w:rFonts w:cs="Calibri"/>
                <w:color w:val="000000"/>
                <w:szCs w:val="20"/>
              </w:rPr>
              <w:t xml:space="preserve"> EE</w:t>
            </w:r>
          </w:p>
        </w:tc>
      </w:tr>
      <w:tr w:rsidR="005F5DBC" w:rsidTr="005F5DBC">
        <w:trPr>
          <w:cnfStyle w:val="000000010000"/>
        </w:trPr>
        <w:tc>
          <w:tcPr>
            <w:cnfStyle w:val="001000000000"/>
            <w:tcW w:w="1617" w:type="dxa"/>
          </w:tcPr>
          <w:p w:rsidR="005F5DBC" w:rsidRPr="005F5DBC" w:rsidRDefault="005F5DBC" w:rsidP="005F5DBC">
            <w:pPr>
              <w:rPr>
                <w:highlight w:val="yellow"/>
              </w:rPr>
            </w:pPr>
            <w:r w:rsidRPr="005F5DBC">
              <w:rPr>
                <w:rFonts w:cs="Calibri"/>
                <w:color w:val="000000"/>
                <w:highlight w:val="yellow"/>
              </w:rPr>
              <w:t>TBD</w:t>
            </w:r>
          </w:p>
        </w:tc>
        <w:tc>
          <w:tcPr>
            <w:tcW w:w="1417" w:type="dxa"/>
          </w:tcPr>
          <w:p w:rsidR="005F5DBC" w:rsidRPr="005F5DBC" w:rsidRDefault="005F5DBC" w:rsidP="005F5DBC">
            <w:pPr>
              <w:cnfStyle w:val="000000010000"/>
              <w:rPr>
                <w:highlight w:val="yellow"/>
              </w:rPr>
            </w:pPr>
            <w:r w:rsidRPr="005F5DBC">
              <w:rPr>
                <w:rFonts w:cs="Calibri"/>
                <w:color w:val="000000"/>
                <w:highlight w:val="yellow"/>
              </w:rPr>
              <w:t>TBD</w:t>
            </w:r>
          </w:p>
        </w:tc>
        <w:tc>
          <w:tcPr>
            <w:tcW w:w="2268" w:type="dxa"/>
          </w:tcPr>
          <w:p w:rsidR="005F5DBC" w:rsidRDefault="005F5DBC" w:rsidP="005F5DBC">
            <w:pPr>
              <w:cnfStyle w:val="000000010000"/>
              <w:rPr>
                <w:rFonts w:cs="Calibri"/>
                <w:color w:val="000000"/>
              </w:rPr>
            </w:pPr>
            <w:r w:rsidRPr="00812F54">
              <w:rPr>
                <w:rFonts w:cs="Calibri"/>
                <w:color w:val="000000"/>
              </w:rPr>
              <w:t>Mailbox – DAG</w:t>
            </w:r>
            <w:r>
              <w:rPr>
                <w:rFonts w:cs="Calibri"/>
                <w:color w:val="000000"/>
              </w:rPr>
              <w:t xml:space="preserve"> B</w:t>
            </w:r>
          </w:p>
        </w:tc>
        <w:tc>
          <w:tcPr>
            <w:tcW w:w="1865" w:type="dxa"/>
            <w:vAlign w:val="center"/>
          </w:tcPr>
          <w:p w:rsidR="005F5DBC" w:rsidRDefault="005F5DBC" w:rsidP="005F5DBC">
            <w:pPr>
              <w:cnfStyle w:val="000000010000"/>
              <w:rPr>
                <w:rFonts w:cs="Calibri"/>
                <w:color w:val="000000"/>
              </w:rPr>
            </w:pPr>
            <w:r>
              <w:rPr>
                <w:rFonts w:cs="Calibri"/>
                <w:color w:val="000000"/>
              </w:rPr>
              <w:t>EMEA Datacentre B</w:t>
            </w:r>
          </w:p>
        </w:tc>
        <w:tc>
          <w:tcPr>
            <w:tcW w:w="2250" w:type="dxa"/>
          </w:tcPr>
          <w:p w:rsidR="005F5DBC" w:rsidRDefault="005F5DBC" w:rsidP="005F5DBC">
            <w:pPr>
              <w:cnfStyle w:val="000000010000"/>
            </w:pPr>
            <w:r w:rsidRPr="00EF4FC6">
              <w:rPr>
                <w:rFonts w:cs="Calibri"/>
                <w:color w:val="000000"/>
              </w:rPr>
              <w:t>Windows 2008 R2</w:t>
            </w:r>
            <w:r>
              <w:rPr>
                <w:rFonts w:cs="Calibri"/>
                <w:color w:val="000000"/>
              </w:rPr>
              <w:t xml:space="preserve"> SP1</w:t>
            </w:r>
            <w:r w:rsidRPr="00EF4FC6">
              <w:rPr>
                <w:rFonts w:cs="Calibri"/>
                <w:color w:val="000000"/>
              </w:rPr>
              <w:t xml:space="preserve"> EE</w:t>
            </w:r>
          </w:p>
        </w:tc>
      </w:tr>
      <w:tr w:rsidR="005F5DBC" w:rsidTr="005F5DBC">
        <w:trPr>
          <w:cnfStyle w:val="000000100000"/>
        </w:trPr>
        <w:tc>
          <w:tcPr>
            <w:cnfStyle w:val="001000000000"/>
            <w:tcW w:w="1617" w:type="dxa"/>
          </w:tcPr>
          <w:p w:rsidR="005F5DBC" w:rsidRPr="005F5DBC" w:rsidRDefault="005F5DBC" w:rsidP="005F5DBC">
            <w:pPr>
              <w:rPr>
                <w:highlight w:val="yellow"/>
              </w:rPr>
            </w:pPr>
            <w:r w:rsidRPr="005F5DBC">
              <w:rPr>
                <w:rFonts w:cs="Calibri"/>
                <w:color w:val="000000"/>
                <w:szCs w:val="20"/>
                <w:highlight w:val="yellow"/>
              </w:rPr>
              <w:t>TBD</w:t>
            </w:r>
          </w:p>
        </w:tc>
        <w:tc>
          <w:tcPr>
            <w:tcW w:w="1417" w:type="dxa"/>
          </w:tcPr>
          <w:p w:rsidR="005F5DBC" w:rsidRPr="005F5DBC" w:rsidRDefault="005F5DBC" w:rsidP="005F5DBC">
            <w:pPr>
              <w:cnfStyle w:val="000000100000"/>
              <w:rPr>
                <w:highlight w:val="yellow"/>
              </w:rPr>
            </w:pPr>
            <w:r w:rsidRPr="005F5DBC">
              <w:rPr>
                <w:rFonts w:cs="Calibri"/>
                <w:color w:val="000000"/>
                <w:szCs w:val="20"/>
                <w:highlight w:val="yellow"/>
              </w:rPr>
              <w:t>TBD</w:t>
            </w:r>
          </w:p>
        </w:tc>
        <w:tc>
          <w:tcPr>
            <w:tcW w:w="2268" w:type="dxa"/>
          </w:tcPr>
          <w:p w:rsidR="005F5DBC" w:rsidRDefault="005F5DBC" w:rsidP="005F5DBC">
            <w:pPr>
              <w:cnfStyle w:val="000000100000"/>
              <w:rPr>
                <w:rFonts w:cs="Calibri"/>
                <w:color w:val="000000"/>
                <w:szCs w:val="20"/>
              </w:rPr>
            </w:pPr>
            <w:r w:rsidRPr="00812F54">
              <w:rPr>
                <w:rFonts w:cs="Calibri"/>
                <w:color w:val="000000"/>
                <w:szCs w:val="20"/>
              </w:rPr>
              <w:t>Mailbox – DAG</w:t>
            </w:r>
            <w:r>
              <w:rPr>
                <w:rFonts w:cs="Calibri"/>
                <w:color w:val="000000"/>
                <w:szCs w:val="20"/>
              </w:rPr>
              <w:t xml:space="preserve"> B </w:t>
            </w:r>
          </w:p>
        </w:tc>
        <w:tc>
          <w:tcPr>
            <w:tcW w:w="1865" w:type="dxa"/>
          </w:tcPr>
          <w:p w:rsidR="005F5DBC" w:rsidRDefault="005F5DBC" w:rsidP="005F5DBC">
            <w:pPr>
              <w:cnfStyle w:val="000000100000"/>
              <w:rPr>
                <w:rFonts w:cs="Calibri"/>
                <w:color w:val="000000"/>
                <w:szCs w:val="20"/>
              </w:rPr>
            </w:pPr>
            <w:r>
              <w:rPr>
                <w:rFonts w:cs="Calibri"/>
                <w:color w:val="000000"/>
                <w:szCs w:val="20"/>
              </w:rPr>
              <w:t>EMEA Datacentre B</w:t>
            </w:r>
          </w:p>
        </w:tc>
        <w:tc>
          <w:tcPr>
            <w:tcW w:w="2250" w:type="dxa"/>
          </w:tcPr>
          <w:p w:rsidR="005F5DBC" w:rsidRDefault="005F5DBC" w:rsidP="005F5DBC">
            <w:pPr>
              <w:cnfStyle w:val="000000100000"/>
            </w:pPr>
            <w:r w:rsidRPr="00EF4FC6">
              <w:rPr>
                <w:rFonts w:cs="Calibri"/>
                <w:color w:val="000000"/>
                <w:szCs w:val="20"/>
              </w:rPr>
              <w:t>Windows 2008 R2</w:t>
            </w:r>
            <w:r>
              <w:rPr>
                <w:rFonts w:cs="Calibri"/>
                <w:color w:val="000000"/>
                <w:szCs w:val="20"/>
              </w:rPr>
              <w:t xml:space="preserve"> SP1</w:t>
            </w:r>
            <w:r w:rsidRPr="00EF4FC6">
              <w:rPr>
                <w:rFonts w:cs="Calibri"/>
                <w:color w:val="000000"/>
                <w:szCs w:val="20"/>
              </w:rPr>
              <w:t xml:space="preserve"> EE</w:t>
            </w:r>
          </w:p>
        </w:tc>
      </w:tr>
      <w:tr w:rsidR="005F5DBC" w:rsidTr="005F5DBC">
        <w:trPr>
          <w:cnfStyle w:val="000000010000"/>
        </w:trPr>
        <w:tc>
          <w:tcPr>
            <w:cnfStyle w:val="001000000000"/>
            <w:tcW w:w="1617" w:type="dxa"/>
          </w:tcPr>
          <w:p w:rsidR="005F5DBC" w:rsidRPr="005F5DBC" w:rsidRDefault="005F5DBC" w:rsidP="005F5DBC">
            <w:pPr>
              <w:rPr>
                <w:highlight w:val="yellow"/>
              </w:rPr>
            </w:pPr>
            <w:r w:rsidRPr="005F5DBC">
              <w:rPr>
                <w:rFonts w:cs="Calibri"/>
                <w:color w:val="000000"/>
                <w:highlight w:val="yellow"/>
              </w:rPr>
              <w:t>TBD</w:t>
            </w:r>
          </w:p>
        </w:tc>
        <w:tc>
          <w:tcPr>
            <w:tcW w:w="1417" w:type="dxa"/>
          </w:tcPr>
          <w:p w:rsidR="005F5DBC" w:rsidRPr="005F5DBC" w:rsidRDefault="005F5DBC" w:rsidP="005F5DBC">
            <w:pPr>
              <w:cnfStyle w:val="000000010000"/>
              <w:rPr>
                <w:highlight w:val="yellow"/>
              </w:rPr>
            </w:pPr>
            <w:r w:rsidRPr="005F5DBC">
              <w:rPr>
                <w:rFonts w:cs="Calibri"/>
                <w:color w:val="000000"/>
                <w:highlight w:val="yellow"/>
              </w:rPr>
              <w:t>TBD</w:t>
            </w:r>
          </w:p>
        </w:tc>
        <w:tc>
          <w:tcPr>
            <w:tcW w:w="2268" w:type="dxa"/>
          </w:tcPr>
          <w:p w:rsidR="005F5DBC" w:rsidRDefault="005F5DBC" w:rsidP="005F5DBC">
            <w:pPr>
              <w:cnfStyle w:val="000000010000"/>
              <w:rPr>
                <w:rFonts w:cs="Calibri"/>
                <w:color w:val="000000"/>
              </w:rPr>
            </w:pPr>
            <w:r w:rsidRPr="00812F54">
              <w:rPr>
                <w:rFonts w:cs="Calibri"/>
                <w:color w:val="000000"/>
              </w:rPr>
              <w:t>Mailbox – DAG</w:t>
            </w:r>
            <w:r>
              <w:rPr>
                <w:rFonts w:cs="Calibri"/>
                <w:color w:val="000000"/>
              </w:rPr>
              <w:t xml:space="preserve"> B</w:t>
            </w:r>
          </w:p>
        </w:tc>
        <w:tc>
          <w:tcPr>
            <w:tcW w:w="1865" w:type="dxa"/>
          </w:tcPr>
          <w:p w:rsidR="005F5DBC" w:rsidRDefault="005F5DBC" w:rsidP="005F5DBC">
            <w:pPr>
              <w:cnfStyle w:val="000000010000"/>
              <w:rPr>
                <w:rFonts w:cs="Calibri"/>
                <w:color w:val="000000"/>
              </w:rPr>
            </w:pPr>
            <w:r>
              <w:rPr>
                <w:rFonts w:cs="Calibri"/>
                <w:color w:val="000000"/>
              </w:rPr>
              <w:t>EMEA Datacentre B</w:t>
            </w:r>
          </w:p>
        </w:tc>
        <w:tc>
          <w:tcPr>
            <w:tcW w:w="2250" w:type="dxa"/>
          </w:tcPr>
          <w:p w:rsidR="005F5DBC" w:rsidRDefault="005F5DBC" w:rsidP="005F5DBC">
            <w:pPr>
              <w:cnfStyle w:val="000000010000"/>
            </w:pPr>
            <w:r w:rsidRPr="00EF4FC6">
              <w:rPr>
                <w:rFonts w:cs="Calibri"/>
                <w:color w:val="000000"/>
              </w:rPr>
              <w:t>Windows 2008 R2</w:t>
            </w:r>
            <w:r>
              <w:rPr>
                <w:rFonts w:cs="Calibri"/>
                <w:color w:val="000000"/>
              </w:rPr>
              <w:t xml:space="preserve"> SP1</w:t>
            </w:r>
            <w:r w:rsidRPr="00EF4FC6">
              <w:rPr>
                <w:rFonts w:cs="Calibri"/>
                <w:color w:val="000000"/>
              </w:rPr>
              <w:t xml:space="preserve"> EE</w:t>
            </w:r>
          </w:p>
        </w:tc>
      </w:tr>
      <w:tr w:rsidR="005F5DBC" w:rsidTr="005F5DBC">
        <w:trPr>
          <w:cnfStyle w:val="000000100000"/>
        </w:trPr>
        <w:tc>
          <w:tcPr>
            <w:cnfStyle w:val="001000000000"/>
            <w:tcW w:w="1617" w:type="dxa"/>
          </w:tcPr>
          <w:p w:rsidR="005F5DBC" w:rsidRPr="005F5DBC" w:rsidRDefault="005F5DBC" w:rsidP="005F5DBC">
            <w:pPr>
              <w:rPr>
                <w:highlight w:val="yellow"/>
              </w:rPr>
            </w:pPr>
            <w:r w:rsidRPr="005F5DBC">
              <w:rPr>
                <w:rFonts w:cs="Calibri"/>
                <w:color w:val="000000"/>
                <w:szCs w:val="20"/>
                <w:highlight w:val="yellow"/>
              </w:rPr>
              <w:t>TBD</w:t>
            </w:r>
          </w:p>
        </w:tc>
        <w:tc>
          <w:tcPr>
            <w:tcW w:w="1417" w:type="dxa"/>
          </w:tcPr>
          <w:p w:rsidR="005F5DBC" w:rsidRPr="005F5DBC" w:rsidRDefault="005F5DBC" w:rsidP="005F5DBC">
            <w:pPr>
              <w:cnfStyle w:val="000000100000"/>
              <w:rPr>
                <w:highlight w:val="yellow"/>
              </w:rPr>
            </w:pPr>
            <w:r w:rsidRPr="005F5DBC">
              <w:rPr>
                <w:rFonts w:cs="Calibri"/>
                <w:color w:val="000000"/>
                <w:szCs w:val="20"/>
                <w:highlight w:val="yellow"/>
              </w:rPr>
              <w:t>TBD</w:t>
            </w:r>
          </w:p>
        </w:tc>
        <w:tc>
          <w:tcPr>
            <w:tcW w:w="2268" w:type="dxa"/>
          </w:tcPr>
          <w:p w:rsidR="005F5DBC" w:rsidRDefault="005F5DBC" w:rsidP="005F5DBC">
            <w:pPr>
              <w:cnfStyle w:val="000000100000"/>
              <w:rPr>
                <w:rFonts w:cs="Calibri"/>
                <w:color w:val="000000"/>
                <w:szCs w:val="20"/>
              </w:rPr>
            </w:pPr>
            <w:r>
              <w:rPr>
                <w:rFonts w:cs="Calibri"/>
                <w:color w:val="000000"/>
                <w:szCs w:val="20"/>
              </w:rPr>
              <w:t>Unified Messaging Role</w:t>
            </w:r>
          </w:p>
        </w:tc>
        <w:tc>
          <w:tcPr>
            <w:tcW w:w="1865" w:type="dxa"/>
          </w:tcPr>
          <w:p w:rsidR="005F5DBC" w:rsidRDefault="005F5DBC" w:rsidP="005F5DBC">
            <w:pPr>
              <w:cnfStyle w:val="000000100000"/>
              <w:rPr>
                <w:rFonts w:cs="Calibri"/>
                <w:color w:val="000000"/>
                <w:szCs w:val="20"/>
              </w:rPr>
            </w:pPr>
            <w:r>
              <w:rPr>
                <w:rFonts w:cs="Calibri"/>
                <w:color w:val="000000"/>
                <w:szCs w:val="20"/>
              </w:rPr>
              <w:t>EMEA Datacentre A</w:t>
            </w:r>
          </w:p>
        </w:tc>
        <w:tc>
          <w:tcPr>
            <w:tcW w:w="2250" w:type="dxa"/>
          </w:tcPr>
          <w:p w:rsidR="005F5DBC" w:rsidRDefault="005F5DBC" w:rsidP="005F5DBC">
            <w:pPr>
              <w:cnfStyle w:val="000000100000"/>
            </w:pPr>
            <w:r w:rsidRPr="00EF4FC6">
              <w:rPr>
                <w:rFonts w:cs="Calibri"/>
                <w:color w:val="000000"/>
                <w:szCs w:val="20"/>
              </w:rPr>
              <w:t xml:space="preserve">Windows 2008 R2 </w:t>
            </w:r>
            <w:r>
              <w:rPr>
                <w:rFonts w:cs="Calibri"/>
                <w:color w:val="000000"/>
                <w:szCs w:val="20"/>
              </w:rPr>
              <w:t>SP1 S</w:t>
            </w:r>
            <w:r w:rsidRPr="00EF4FC6">
              <w:rPr>
                <w:rFonts w:cs="Calibri"/>
                <w:color w:val="000000"/>
                <w:szCs w:val="20"/>
              </w:rPr>
              <w:t>E</w:t>
            </w:r>
          </w:p>
        </w:tc>
      </w:tr>
      <w:tr w:rsidR="005F5DBC" w:rsidTr="005F5DBC">
        <w:trPr>
          <w:cnfStyle w:val="000000010000"/>
        </w:trPr>
        <w:tc>
          <w:tcPr>
            <w:cnfStyle w:val="001000000000"/>
            <w:tcW w:w="1617" w:type="dxa"/>
          </w:tcPr>
          <w:p w:rsidR="005F5DBC" w:rsidRPr="005F5DBC" w:rsidRDefault="005F5DBC" w:rsidP="005F5DBC">
            <w:pPr>
              <w:rPr>
                <w:highlight w:val="yellow"/>
              </w:rPr>
            </w:pPr>
            <w:r w:rsidRPr="005F5DBC">
              <w:rPr>
                <w:rFonts w:cs="Calibri"/>
                <w:color w:val="000000"/>
                <w:highlight w:val="yellow"/>
              </w:rPr>
              <w:t>TBD</w:t>
            </w:r>
          </w:p>
        </w:tc>
        <w:tc>
          <w:tcPr>
            <w:tcW w:w="1417" w:type="dxa"/>
          </w:tcPr>
          <w:p w:rsidR="005F5DBC" w:rsidRPr="005F5DBC" w:rsidRDefault="005F5DBC" w:rsidP="005F5DBC">
            <w:pPr>
              <w:cnfStyle w:val="000000010000"/>
              <w:rPr>
                <w:highlight w:val="yellow"/>
              </w:rPr>
            </w:pPr>
            <w:r w:rsidRPr="005F5DBC">
              <w:rPr>
                <w:rFonts w:cs="Calibri"/>
                <w:color w:val="000000"/>
                <w:highlight w:val="yellow"/>
              </w:rPr>
              <w:t>TBD</w:t>
            </w:r>
          </w:p>
        </w:tc>
        <w:tc>
          <w:tcPr>
            <w:tcW w:w="2268" w:type="dxa"/>
          </w:tcPr>
          <w:p w:rsidR="005F5DBC" w:rsidRDefault="005F5DBC" w:rsidP="005F5DBC">
            <w:pPr>
              <w:cnfStyle w:val="000000010000"/>
            </w:pPr>
            <w:r w:rsidRPr="00B86DAE">
              <w:rPr>
                <w:rFonts w:cs="Calibri"/>
                <w:color w:val="000000"/>
              </w:rPr>
              <w:t>Unified Messaging Role</w:t>
            </w:r>
          </w:p>
        </w:tc>
        <w:tc>
          <w:tcPr>
            <w:tcW w:w="1865" w:type="dxa"/>
          </w:tcPr>
          <w:p w:rsidR="005F5DBC" w:rsidRDefault="005F5DBC" w:rsidP="005F5DBC">
            <w:pPr>
              <w:cnfStyle w:val="000000010000"/>
              <w:rPr>
                <w:rFonts w:cs="Calibri"/>
                <w:color w:val="000000"/>
              </w:rPr>
            </w:pPr>
            <w:r>
              <w:rPr>
                <w:rFonts w:cs="Calibri"/>
                <w:color w:val="000000"/>
              </w:rPr>
              <w:t>EMEA Datacentre A</w:t>
            </w:r>
          </w:p>
        </w:tc>
        <w:tc>
          <w:tcPr>
            <w:tcW w:w="2250" w:type="dxa"/>
          </w:tcPr>
          <w:p w:rsidR="005F5DBC" w:rsidRDefault="005F5DBC" w:rsidP="005F5DBC">
            <w:pPr>
              <w:cnfStyle w:val="000000010000"/>
            </w:pPr>
            <w:r w:rsidRPr="00EF4FC6">
              <w:rPr>
                <w:rFonts w:cs="Calibri"/>
                <w:color w:val="000000"/>
              </w:rPr>
              <w:t xml:space="preserve">Windows 2008 R2 </w:t>
            </w:r>
            <w:r>
              <w:rPr>
                <w:rFonts w:cs="Calibri"/>
                <w:color w:val="000000"/>
              </w:rPr>
              <w:t>SP1 S</w:t>
            </w:r>
            <w:r w:rsidRPr="00EF4FC6">
              <w:rPr>
                <w:rFonts w:cs="Calibri"/>
                <w:color w:val="000000"/>
              </w:rPr>
              <w:t>E</w:t>
            </w:r>
          </w:p>
        </w:tc>
      </w:tr>
      <w:tr w:rsidR="005F5DBC" w:rsidTr="005F5DBC">
        <w:trPr>
          <w:cnfStyle w:val="000000100000"/>
        </w:trPr>
        <w:tc>
          <w:tcPr>
            <w:cnfStyle w:val="001000000000"/>
            <w:tcW w:w="1617" w:type="dxa"/>
          </w:tcPr>
          <w:p w:rsidR="005F5DBC" w:rsidRPr="005F5DBC" w:rsidRDefault="005F5DBC" w:rsidP="005F5DBC">
            <w:pPr>
              <w:rPr>
                <w:highlight w:val="yellow"/>
              </w:rPr>
            </w:pPr>
            <w:r w:rsidRPr="005F5DBC">
              <w:rPr>
                <w:rFonts w:cs="Calibri"/>
                <w:color w:val="000000"/>
                <w:szCs w:val="20"/>
                <w:highlight w:val="yellow"/>
              </w:rPr>
              <w:t>TBD</w:t>
            </w:r>
          </w:p>
        </w:tc>
        <w:tc>
          <w:tcPr>
            <w:tcW w:w="1417" w:type="dxa"/>
          </w:tcPr>
          <w:p w:rsidR="005F5DBC" w:rsidRPr="005F5DBC" w:rsidRDefault="005F5DBC" w:rsidP="005F5DBC">
            <w:pPr>
              <w:cnfStyle w:val="000000100000"/>
              <w:rPr>
                <w:highlight w:val="yellow"/>
              </w:rPr>
            </w:pPr>
            <w:r w:rsidRPr="005F5DBC">
              <w:rPr>
                <w:rFonts w:cs="Calibri"/>
                <w:color w:val="000000"/>
                <w:szCs w:val="20"/>
                <w:highlight w:val="yellow"/>
              </w:rPr>
              <w:t>TBD</w:t>
            </w:r>
          </w:p>
        </w:tc>
        <w:tc>
          <w:tcPr>
            <w:tcW w:w="2268" w:type="dxa"/>
          </w:tcPr>
          <w:p w:rsidR="005F5DBC" w:rsidRDefault="005F5DBC" w:rsidP="005F5DBC">
            <w:pPr>
              <w:cnfStyle w:val="000000100000"/>
            </w:pPr>
            <w:r w:rsidRPr="00B86DAE">
              <w:rPr>
                <w:rFonts w:cs="Calibri"/>
                <w:color w:val="000000"/>
                <w:szCs w:val="20"/>
              </w:rPr>
              <w:t>Unified Messaging Role</w:t>
            </w:r>
          </w:p>
        </w:tc>
        <w:tc>
          <w:tcPr>
            <w:tcW w:w="1865" w:type="dxa"/>
          </w:tcPr>
          <w:p w:rsidR="005F5DBC" w:rsidRDefault="005F5DBC" w:rsidP="005F5DBC">
            <w:pPr>
              <w:cnfStyle w:val="000000100000"/>
              <w:rPr>
                <w:rFonts w:cs="Calibri"/>
                <w:color w:val="000000"/>
                <w:szCs w:val="20"/>
              </w:rPr>
            </w:pPr>
            <w:r>
              <w:rPr>
                <w:rFonts w:cs="Calibri"/>
                <w:color w:val="000000"/>
                <w:szCs w:val="20"/>
              </w:rPr>
              <w:t>EMEA Datacentre B</w:t>
            </w:r>
          </w:p>
        </w:tc>
        <w:tc>
          <w:tcPr>
            <w:tcW w:w="2250" w:type="dxa"/>
          </w:tcPr>
          <w:p w:rsidR="005F5DBC" w:rsidRDefault="005F5DBC" w:rsidP="005F5DBC">
            <w:pPr>
              <w:cnfStyle w:val="000000100000"/>
            </w:pPr>
            <w:r w:rsidRPr="00EF4FC6">
              <w:rPr>
                <w:rFonts w:cs="Calibri"/>
                <w:color w:val="000000"/>
                <w:szCs w:val="20"/>
              </w:rPr>
              <w:t xml:space="preserve">Windows 2008 R2 </w:t>
            </w:r>
            <w:r>
              <w:rPr>
                <w:rFonts w:cs="Calibri"/>
                <w:color w:val="000000"/>
                <w:szCs w:val="20"/>
              </w:rPr>
              <w:t>SP1 S</w:t>
            </w:r>
            <w:r w:rsidRPr="00EF4FC6">
              <w:rPr>
                <w:rFonts w:cs="Calibri"/>
                <w:color w:val="000000"/>
                <w:szCs w:val="20"/>
              </w:rPr>
              <w:t>E</w:t>
            </w:r>
          </w:p>
        </w:tc>
      </w:tr>
      <w:tr w:rsidR="005F5DBC" w:rsidTr="005F5DBC">
        <w:trPr>
          <w:cnfStyle w:val="000000010000"/>
        </w:trPr>
        <w:tc>
          <w:tcPr>
            <w:cnfStyle w:val="001000000000"/>
            <w:tcW w:w="1617" w:type="dxa"/>
          </w:tcPr>
          <w:p w:rsidR="005F5DBC" w:rsidRPr="005F5DBC" w:rsidRDefault="005F5DBC" w:rsidP="005F5DBC">
            <w:pPr>
              <w:rPr>
                <w:highlight w:val="yellow"/>
              </w:rPr>
            </w:pPr>
            <w:r w:rsidRPr="005F5DBC">
              <w:rPr>
                <w:rFonts w:cs="Calibri"/>
                <w:color w:val="000000"/>
                <w:highlight w:val="yellow"/>
              </w:rPr>
              <w:t>TBD</w:t>
            </w:r>
          </w:p>
        </w:tc>
        <w:tc>
          <w:tcPr>
            <w:tcW w:w="1417" w:type="dxa"/>
          </w:tcPr>
          <w:p w:rsidR="005F5DBC" w:rsidRPr="005F5DBC" w:rsidRDefault="005F5DBC" w:rsidP="005F5DBC">
            <w:pPr>
              <w:cnfStyle w:val="000000010000"/>
              <w:rPr>
                <w:highlight w:val="yellow"/>
              </w:rPr>
            </w:pPr>
            <w:r w:rsidRPr="005F5DBC">
              <w:rPr>
                <w:rFonts w:cs="Calibri"/>
                <w:color w:val="000000"/>
                <w:highlight w:val="yellow"/>
              </w:rPr>
              <w:t>TBD</w:t>
            </w:r>
          </w:p>
        </w:tc>
        <w:tc>
          <w:tcPr>
            <w:tcW w:w="2268" w:type="dxa"/>
          </w:tcPr>
          <w:p w:rsidR="005F5DBC" w:rsidRDefault="005F5DBC" w:rsidP="005F5DBC">
            <w:pPr>
              <w:cnfStyle w:val="000000010000"/>
            </w:pPr>
            <w:r w:rsidRPr="00B86DAE">
              <w:rPr>
                <w:rFonts w:cs="Calibri"/>
                <w:color w:val="000000"/>
              </w:rPr>
              <w:t>Unified Messaging Role</w:t>
            </w:r>
          </w:p>
        </w:tc>
        <w:tc>
          <w:tcPr>
            <w:tcW w:w="1865" w:type="dxa"/>
          </w:tcPr>
          <w:p w:rsidR="005F5DBC" w:rsidRDefault="005F5DBC" w:rsidP="005F5DBC">
            <w:pPr>
              <w:cnfStyle w:val="000000010000"/>
              <w:rPr>
                <w:rFonts w:cs="Calibri"/>
                <w:color w:val="000000"/>
              </w:rPr>
            </w:pPr>
            <w:r>
              <w:rPr>
                <w:rFonts w:cs="Calibri"/>
                <w:color w:val="000000"/>
              </w:rPr>
              <w:t>EMEA Datacentre B</w:t>
            </w:r>
          </w:p>
        </w:tc>
        <w:tc>
          <w:tcPr>
            <w:tcW w:w="2250" w:type="dxa"/>
          </w:tcPr>
          <w:p w:rsidR="005F5DBC" w:rsidRDefault="005F5DBC" w:rsidP="005F5DBC">
            <w:pPr>
              <w:cnfStyle w:val="000000010000"/>
            </w:pPr>
            <w:r w:rsidRPr="00EF4FC6">
              <w:rPr>
                <w:rFonts w:cs="Calibri"/>
                <w:color w:val="000000"/>
              </w:rPr>
              <w:t xml:space="preserve">Windows 2008 R2 </w:t>
            </w:r>
            <w:r>
              <w:rPr>
                <w:rFonts w:cs="Calibri"/>
                <w:color w:val="000000"/>
              </w:rPr>
              <w:t>SP1 S</w:t>
            </w:r>
            <w:r w:rsidRPr="00EF4FC6">
              <w:rPr>
                <w:rFonts w:cs="Calibri"/>
                <w:color w:val="000000"/>
              </w:rPr>
              <w:t>E</w:t>
            </w:r>
          </w:p>
        </w:tc>
      </w:tr>
      <w:tr w:rsidR="005F5DBC" w:rsidTr="005F5DBC">
        <w:trPr>
          <w:cnfStyle w:val="000000100000"/>
        </w:trPr>
        <w:tc>
          <w:tcPr>
            <w:cnfStyle w:val="001000000000"/>
            <w:tcW w:w="1617" w:type="dxa"/>
          </w:tcPr>
          <w:p w:rsidR="005F5DBC" w:rsidRPr="005F5DBC" w:rsidRDefault="005F5DBC" w:rsidP="005F5DBC">
            <w:pPr>
              <w:rPr>
                <w:highlight w:val="yellow"/>
              </w:rPr>
            </w:pPr>
            <w:r w:rsidRPr="005F5DBC">
              <w:rPr>
                <w:rFonts w:cs="Calibri"/>
                <w:color w:val="000000"/>
                <w:szCs w:val="20"/>
                <w:highlight w:val="yellow"/>
              </w:rPr>
              <w:t>TBD</w:t>
            </w:r>
          </w:p>
        </w:tc>
        <w:tc>
          <w:tcPr>
            <w:tcW w:w="1417" w:type="dxa"/>
          </w:tcPr>
          <w:p w:rsidR="005F5DBC" w:rsidRPr="005F5DBC" w:rsidRDefault="005F5DBC" w:rsidP="005F5DBC">
            <w:pPr>
              <w:cnfStyle w:val="000000100000"/>
              <w:rPr>
                <w:highlight w:val="yellow"/>
              </w:rPr>
            </w:pPr>
            <w:r w:rsidRPr="005F5DBC">
              <w:rPr>
                <w:rFonts w:cs="Calibri"/>
                <w:color w:val="000000"/>
                <w:szCs w:val="20"/>
                <w:highlight w:val="yellow"/>
              </w:rPr>
              <w:t>TBD</w:t>
            </w:r>
          </w:p>
        </w:tc>
        <w:tc>
          <w:tcPr>
            <w:tcW w:w="2268" w:type="dxa"/>
          </w:tcPr>
          <w:p w:rsidR="005F5DBC" w:rsidRDefault="005F5DBC" w:rsidP="005F5DBC">
            <w:pPr>
              <w:cnfStyle w:val="000000100000"/>
              <w:rPr>
                <w:rFonts w:cs="Calibri"/>
                <w:color w:val="000000"/>
                <w:szCs w:val="20"/>
              </w:rPr>
            </w:pPr>
            <w:r>
              <w:rPr>
                <w:rFonts w:cs="Calibri"/>
                <w:color w:val="000000"/>
                <w:szCs w:val="20"/>
              </w:rPr>
              <w:t>Edge Transport Role</w:t>
            </w:r>
          </w:p>
        </w:tc>
        <w:tc>
          <w:tcPr>
            <w:tcW w:w="1865" w:type="dxa"/>
          </w:tcPr>
          <w:p w:rsidR="005F5DBC" w:rsidRDefault="005F5DBC" w:rsidP="005F5DBC">
            <w:pPr>
              <w:cnfStyle w:val="000000100000"/>
              <w:rPr>
                <w:rFonts w:cs="Calibri"/>
                <w:color w:val="000000"/>
                <w:szCs w:val="20"/>
              </w:rPr>
            </w:pPr>
            <w:r>
              <w:rPr>
                <w:rFonts w:cs="Calibri"/>
                <w:color w:val="000000"/>
                <w:szCs w:val="20"/>
              </w:rPr>
              <w:t>EMEA Datacentre A</w:t>
            </w:r>
          </w:p>
        </w:tc>
        <w:tc>
          <w:tcPr>
            <w:tcW w:w="2250" w:type="dxa"/>
          </w:tcPr>
          <w:p w:rsidR="005F5DBC" w:rsidRDefault="005F5DBC" w:rsidP="005F5DBC">
            <w:pPr>
              <w:cnfStyle w:val="000000100000"/>
            </w:pPr>
            <w:r w:rsidRPr="00EF4FC6">
              <w:rPr>
                <w:rFonts w:cs="Calibri"/>
                <w:color w:val="000000"/>
                <w:szCs w:val="20"/>
              </w:rPr>
              <w:t xml:space="preserve">Windows 2008 R2 </w:t>
            </w:r>
            <w:r>
              <w:rPr>
                <w:rFonts w:cs="Calibri"/>
                <w:color w:val="000000"/>
                <w:szCs w:val="20"/>
              </w:rPr>
              <w:t>SP1 S</w:t>
            </w:r>
            <w:r w:rsidRPr="00EF4FC6">
              <w:rPr>
                <w:rFonts w:cs="Calibri"/>
                <w:color w:val="000000"/>
                <w:szCs w:val="20"/>
              </w:rPr>
              <w:t>E</w:t>
            </w:r>
          </w:p>
        </w:tc>
      </w:tr>
      <w:tr w:rsidR="005F5DBC" w:rsidTr="005F5DBC">
        <w:trPr>
          <w:cnfStyle w:val="000000010000"/>
        </w:trPr>
        <w:tc>
          <w:tcPr>
            <w:cnfStyle w:val="001000000000"/>
            <w:tcW w:w="1617" w:type="dxa"/>
          </w:tcPr>
          <w:p w:rsidR="005F5DBC" w:rsidRPr="005F5DBC" w:rsidRDefault="005F5DBC" w:rsidP="005F5DBC">
            <w:pPr>
              <w:rPr>
                <w:highlight w:val="yellow"/>
              </w:rPr>
            </w:pPr>
            <w:r w:rsidRPr="005F5DBC">
              <w:rPr>
                <w:rFonts w:cs="Calibri"/>
                <w:color w:val="000000"/>
                <w:highlight w:val="yellow"/>
              </w:rPr>
              <w:t>TBD</w:t>
            </w:r>
          </w:p>
        </w:tc>
        <w:tc>
          <w:tcPr>
            <w:tcW w:w="1417" w:type="dxa"/>
          </w:tcPr>
          <w:p w:rsidR="005F5DBC" w:rsidRPr="005F5DBC" w:rsidRDefault="005F5DBC" w:rsidP="005F5DBC">
            <w:pPr>
              <w:cnfStyle w:val="000000010000"/>
              <w:rPr>
                <w:highlight w:val="yellow"/>
              </w:rPr>
            </w:pPr>
            <w:r w:rsidRPr="005F5DBC">
              <w:rPr>
                <w:rFonts w:cs="Calibri"/>
                <w:color w:val="000000"/>
                <w:highlight w:val="yellow"/>
              </w:rPr>
              <w:t>TBD</w:t>
            </w:r>
          </w:p>
        </w:tc>
        <w:tc>
          <w:tcPr>
            <w:tcW w:w="2268" w:type="dxa"/>
          </w:tcPr>
          <w:p w:rsidR="005F5DBC" w:rsidRDefault="005F5DBC" w:rsidP="005F5DBC">
            <w:pPr>
              <w:cnfStyle w:val="000000010000"/>
            </w:pPr>
            <w:r w:rsidRPr="00F14432">
              <w:rPr>
                <w:rFonts w:cs="Calibri"/>
                <w:color w:val="000000"/>
              </w:rPr>
              <w:t>Edge Transport Role</w:t>
            </w:r>
          </w:p>
        </w:tc>
        <w:tc>
          <w:tcPr>
            <w:tcW w:w="1865" w:type="dxa"/>
          </w:tcPr>
          <w:p w:rsidR="005F5DBC" w:rsidRDefault="005F5DBC" w:rsidP="005F5DBC">
            <w:pPr>
              <w:cnfStyle w:val="000000010000"/>
              <w:rPr>
                <w:rFonts w:cs="Calibri"/>
                <w:color w:val="000000"/>
              </w:rPr>
            </w:pPr>
            <w:r>
              <w:rPr>
                <w:rFonts w:cs="Calibri"/>
                <w:color w:val="000000"/>
              </w:rPr>
              <w:t>EMEA Datacentre A</w:t>
            </w:r>
          </w:p>
        </w:tc>
        <w:tc>
          <w:tcPr>
            <w:tcW w:w="2250" w:type="dxa"/>
          </w:tcPr>
          <w:p w:rsidR="005F5DBC" w:rsidRDefault="005F5DBC" w:rsidP="005F5DBC">
            <w:pPr>
              <w:cnfStyle w:val="000000010000"/>
            </w:pPr>
            <w:r w:rsidRPr="00EF4FC6">
              <w:rPr>
                <w:rFonts w:cs="Calibri"/>
                <w:color w:val="000000"/>
              </w:rPr>
              <w:t xml:space="preserve">Windows 2008 R2 </w:t>
            </w:r>
            <w:r>
              <w:rPr>
                <w:rFonts w:cs="Calibri"/>
                <w:color w:val="000000"/>
              </w:rPr>
              <w:t>SP1 S</w:t>
            </w:r>
            <w:r w:rsidRPr="00EF4FC6">
              <w:rPr>
                <w:rFonts w:cs="Calibri"/>
                <w:color w:val="000000"/>
              </w:rPr>
              <w:t>E</w:t>
            </w:r>
          </w:p>
        </w:tc>
      </w:tr>
      <w:tr w:rsidR="005F5DBC" w:rsidTr="005F5DBC">
        <w:trPr>
          <w:cnfStyle w:val="000000100000"/>
        </w:trPr>
        <w:tc>
          <w:tcPr>
            <w:cnfStyle w:val="001000000000"/>
            <w:tcW w:w="1617" w:type="dxa"/>
          </w:tcPr>
          <w:p w:rsidR="005F5DBC" w:rsidRPr="005F5DBC" w:rsidRDefault="005F5DBC" w:rsidP="005F5DBC">
            <w:pPr>
              <w:rPr>
                <w:highlight w:val="yellow"/>
              </w:rPr>
            </w:pPr>
            <w:r w:rsidRPr="005F5DBC">
              <w:rPr>
                <w:rFonts w:cs="Calibri"/>
                <w:color w:val="000000"/>
                <w:szCs w:val="20"/>
                <w:highlight w:val="yellow"/>
              </w:rPr>
              <w:t>TBD</w:t>
            </w:r>
          </w:p>
        </w:tc>
        <w:tc>
          <w:tcPr>
            <w:tcW w:w="1417" w:type="dxa"/>
          </w:tcPr>
          <w:p w:rsidR="005F5DBC" w:rsidRPr="005F5DBC" w:rsidRDefault="005F5DBC" w:rsidP="005F5DBC">
            <w:pPr>
              <w:cnfStyle w:val="000000100000"/>
              <w:rPr>
                <w:highlight w:val="yellow"/>
              </w:rPr>
            </w:pPr>
            <w:r w:rsidRPr="005F5DBC">
              <w:rPr>
                <w:rFonts w:cs="Calibri"/>
                <w:color w:val="000000"/>
                <w:szCs w:val="20"/>
                <w:highlight w:val="yellow"/>
              </w:rPr>
              <w:t>TBD</w:t>
            </w:r>
          </w:p>
        </w:tc>
        <w:tc>
          <w:tcPr>
            <w:tcW w:w="2268" w:type="dxa"/>
          </w:tcPr>
          <w:p w:rsidR="005F5DBC" w:rsidRDefault="005F5DBC" w:rsidP="005F5DBC">
            <w:pPr>
              <w:cnfStyle w:val="000000100000"/>
            </w:pPr>
            <w:r w:rsidRPr="00F14432">
              <w:rPr>
                <w:rFonts w:cs="Calibri"/>
                <w:color w:val="000000"/>
                <w:szCs w:val="20"/>
              </w:rPr>
              <w:t>Edge Transport Role</w:t>
            </w:r>
          </w:p>
        </w:tc>
        <w:tc>
          <w:tcPr>
            <w:tcW w:w="1865" w:type="dxa"/>
          </w:tcPr>
          <w:p w:rsidR="005F5DBC" w:rsidRDefault="005F5DBC" w:rsidP="005F5DBC">
            <w:pPr>
              <w:cnfStyle w:val="000000100000"/>
              <w:rPr>
                <w:rFonts w:cs="Calibri"/>
                <w:color w:val="000000"/>
                <w:szCs w:val="20"/>
              </w:rPr>
            </w:pPr>
            <w:r>
              <w:rPr>
                <w:rFonts w:cs="Calibri"/>
                <w:color w:val="000000"/>
                <w:szCs w:val="20"/>
              </w:rPr>
              <w:t>EMEA Datacentre B</w:t>
            </w:r>
          </w:p>
        </w:tc>
        <w:tc>
          <w:tcPr>
            <w:tcW w:w="2250" w:type="dxa"/>
          </w:tcPr>
          <w:p w:rsidR="005F5DBC" w:rsidRDefault="005F5DBC" w:rsidP="005F5DBC">
            <w:pPr>
              <w:cnfStyle w:val="000000100000"/>
            </w:pPr>
            <w:r w:rsidRPr="00EF4FC6">
              <w:rPr>
                <w:rFonts w:cs="Calibri"/>
                <w:color w:val="000000"/>
                <w:szCs w:val="20"/>
              </w:rPr>
              <w:t xml:space="preserve">Windows 2008 R2 </w:t>
            </w:r>
            <w:r>
              <w:rPr>
                <w:rFonts w:cs="Calibri"/>
                <w:color w:val="000000"/>
                <w:szCs w:val="20"/>
              </w:rPr>
              <w:t>SP1 S</w:t>
            </w:r>
            <w:r w:rsidRPr="00EF4FC6">
              <w:rPr>
                <w:rFonts w:cs="Calibri"/>
                <w:color w:val="000000"/>
                <w:szCs w:val="20"/>
              </w:rPr>
              <w:t>E</w:t>
            </w:r>
          </w:p>
        </w:tc>
      </w:tr>
      <w:tr w:rsidR="005F5DBC" w:rsidTr="005F5DBC">
        <w:trPr>
          <w:cnfStyle w:val="000000010000"/>
        </w:trPr>
        <w:tc>
          <w:tcPr>
            <w:cnfStyle w:val="001000000000"/>
            <w:tcW w:w="1617" w:type="dxa"/>
          </w:tcPr>
          <w:p w:rsidR="005F5DBC" w:rsidRPr="005F5DBC" w:rsidRDefault="005F5DBC" w:rsidP="005F5DBC">
            <w:pPr>
              <w:rPr>
                <w:highlight w:val="yellow"/>
              </w:rPr>
            </w:pPr>
            <w:r w:rsidRPr="005F5DBC">
              <w:rPr>
                <w:rFonts w:cs="Calibri"/>
                <w:color w:val="000000"/>
                <w:highlight w:val="yellow"/>
              </w:rPr>
              <w:t>TBD</w:t>
            </w:r>
          </w:p>
        </w:tc>
        <w:tc>
          <w:tcPr>
            <w:tcW w:w="1417" w:type="dxa"/>
          </w:tcPr>
          <w:p w:rsidR="005F5DBC" w:rsidRPr="005F5DBC" w:rsidRDefault="005F5DBC" w:rsidP="005F5DBC">
            <w:pPr>
              <w:cnfStyle w:val="000000010000"/>
              <w:rPr>
                <w:highlight w:val="yellow"/>
              </w:rPr>
            </w:pPr>
            <w:r w:rsidRPr="005F5DBC">
              <w:rPr>
                <w:rFonts w:cs="Calibri"/>
                <w:color w:val="000000"/>
                <w:highlight w:val="yellow"/>
              </w:rPr>
              <w:t>TBD</w:t>
            </w:r>
          </w:p>
        </w:tc>
        <w:tc>
          <w:tcPr>
            <w:tcW w:w="2268" w:type="dxa"/>
          </w:tcPr>
          <w:p w:rsidR="005F5DBC" w:rsidRDefault="005F5DBC" w:rsidP="005F5DBC">
            <w:pPr>
              <w:cnfStyle w:val="000000010000"/>
            </w:pPr>
            <w:r w:rsidRPr="00F14432">
              <w:rPr>
                <w:rFonts w:cs="Calibri"/>
                <w:color w:val="000000"/>
              </w:rPr>
              <w:t>Edge Transport Role</w:t>
            </w:r>
          </w:p>
        </w:tc>
        <w:tc>
          <w:tcPr>
            <w:tcW w:w="1865" w:type="dxa"/>
          </w:tcPr>
          <w:p w:rsidR="005F5DBC" w:rsidRDefault="005F5DBC" w:rsidP="005F5DBC">
            <w:pPr>
              <w:cnfStyle w:val="000000010000"/>
              <w:rPr>
                <w:rFonts w:cs="Calibri"/>
                <w:color w:val="000000"/>
              </w:rPr>
            </w:pPr>
            <w:r>
              <w:rPr>
                <w:rFonts w:cs="Calibri"/>
                <w:color w:val="000000"/>
              </w:rPr>
              <w:t>EMEA Datacentre B</w:t>
            </w:r>
          </w:p>
        </w:tc>
        <w:tc>
          <w:tcPr>
            <w:tcW w:w="2250" w:type="dxa"/>
          </w:tcPr>
          <w:p w:rsidR="005F5DBC" w:rsidRDefault="005F5DBC" w:rsidP="005F5DBC">
            <w:pPr>
              <w:cnfStyle w:val="000000010000"/>
            </w:pPr>
            <w:r w:rsidRPr="00EF4FC6">
              <w:rPr>
                <w:rFonts w:cs="Calibri"/>
                <w:color w:val="000000"/>
              </w:rPr>
              <w:t xml:space="preserve">Windows 2008 R2 </w:t>
            </w:r>
            <w:r>
              <w:rPr>
                <w:rFonts w:cs="Calibri"/>
                <w:color w:val="000000"/>
              </w:rPr>
              <w:t>SP1 S</w:t>
            </w:r>
            <w:r w:rsidRPr="00EF4FC6">
              <w:rPr>
                <w:rFonts w:cs="Calibri"/>
                <w:color w:val="000000"/>
              </w:rPr>
              <w:t>E</w:t>
            </w:r>
          </w:p>
        </w:tc>
      </w:tr>
    </w:tbl>
    <w:p w:rsidR="005F5DBC" w:rsidRDefault="005F5DBC" w:rsidP="006F5D81"/>
    <w:p w:rsidR="005F5DBC" w:rsidRPr="006F5D81" w:rsidRDefault="005F5DBC" w:rsidP="006F5D81">
      <w:r>
        <w:t xml:space="preserve">Below is a list of CAS, Hub, Mailbox, UM and Edge servers that will be configured and deployed in the </w:t>
      </w:r>
      <w:r w:rsidR="00600D25">
        <w:t>lab</w:t>
      </w:r>
      <w:r>
        <w:t xml:space="preserve"> environment of Aegis Media.  </w:t>
      </w:r>
    </w:p>
    <w:tbl>
      <w:tblPr>
        <w:tblStyle w:val="TableGrid"/>
        <w:tblW w:w="9417" w:type="dxa"/>
        <w:tblLayout w:type="fixed"/>
        <w:tblLook w:val="04A0"/>
      </w:tblPr>
      <w:tblGrid>
        <w:gridCol w:w="1617"/>
        <w:gridCol w:w="1417"/>
        <w:gridCol w:w="2268"/>
        <w:gridCol w:w="1865"/>
        <w:gridCol w:w="2250"/>
      </w:tblGrid>
      <w:tr w:rsidR="006F5D81" w:rsidTr="009B1DE0">
        <w:trPr>
          <w:cnfStyle w:val="100000000000"/>
          <w:cantSplit/>
          <w:tblHeader/>
        </w:trPr>
        <w:tc>
          <w:tcPr>
            <w:cnfStyle w:val="001000000000"/>
            <w:tcW w:w="1617" w:type="dxa"/>
            <w:tcBorders>
              <w:left w:val="nil"/>
              <w:right w:val="nil"/>
            </w:tcBorders>
            <w:vAlign w:val="center"/>
          </w:tcPr>
          <w:p w:rsidR="006F5D81" w:rsidRDefault="006F5D81">
            <w:pPr>
              <w:rPr>
                <w:rFonts w:cs="Calibri"/>
                <w:bCs/>
                <w:color w:val="4F81BD"/>
              </w:rPr>
            </w:pPr>
            <w:r>
              <w:rPr>
                <w:rFonts w:cs="Calibri"/>
                <w:b w:val="0"/>
                <w:bCs/>
                <w:color w:val="4F81BD"/>
              </w:rPr>
              <w:t>Hostname</w:t>
            </w:r>
          </w:p>
        </w:tc>
        <w:tc>
          <w:tcPr>
            <w:tcW w:w="1417" w:type="dxa"/>
            <w:tcBorders>
              <w:left w:val="nil"/>
              <w:right w:val="nil"/>
            </w:tcBorders>
            <w:vAlign w:val="center"/>
          </w:tcPr>
          <w:p w:rsidR="006F5D81" w:rsidRDefault="006F5D81">
            <w:pPr>
              <w:cnfStyle w:val="100000000000"/>
              <w:rPr>
                <w:rFonts w:cs="Calibri"/>
                <w:bCs/>
                <w:color w:val="4F81BD"/>
              </w:rPr>
            </w:pPr>
            <w:r>
              <w:rPr>
                <w:rFonts w:cs="Calibri"/>
                <w:b w:val="0"/>
                <w:bCs/>
                <w:color w:val="4F81BD"/>
              </w:rPr>
              <w:t>IP Address</w:t>
            </w:r>
          </w:p>
        </w:tc>
        <w:tc>
          <w:tcPr>
            <w:tcW w:w="2268" w:type="dxa"/>
            <w:tcBorders>
              <w:left w:val="nil"/>
              <w:right w:val="nil"/>
            </w:tcBorders>
            <w:vAlign w:val="center"/>
          </w:tcPr>
          <w:p w:rsidR="006F5D81" w:rsidRDefault="006F5D81">
            <w:pPr>
              <w:cnfStyle w:val="100000000000"/>
              <w:rPr>
                <w:rFonts w:cs="Calibri"/>
                <w:bCs/>
                <w:color w:val="4F81BD"/>
              </w:rPr>
            </w:pPr>
            <w:r>
              <w:rPr>
                <w:rFonts w:cs="Calibri"/>
                <w:b w:val="0"/>
                <w:bCs/>
                <w:color w:val="4F81BD"/>
              </w:rPr>
              <w:t>Role</w:t>
            </w:r>
          </w:p>
        </w:tc>
        <w:tc>
          <w:tcPr>
            <w:tcW w:w="1865" w:type="dxa"/>
            <w:tcBorders>
              <w:left w:val="nil"/>
              <w:right w:val="nil"/>
            </w:tcBorders>
            <w:vAlign w:val="center"/>
          </w:tcPr>
          <w:p w:rsidR="006F5D81" w:rsidRDefault="006F5D81">
            <w:pPr>
              <w:cnfStyle w:val="100000000000"/>
              <w:rPr>
                <w:rFonts w:cs="Calibri"/>
                <w:bCs/>
                <w:color w:val="4F81BD"/>
              </w:rPr>
            </w:pPr>
            <w:r>
              <w:rPr>
                <w:rFonts w:cs="Calibri"/>
                <w:b w:val="0"/>
                <w:bCs/>
                <w:color w:val="4F81BD"/>
              </w:rPr>
              <w:t>Site</w:t>
            </w:r>
          </w:p>
        </w:tc>
        <w:tc>
          <w:tcPr>
            <w:tcW w:w="2250" w:type="dxa"/>
            <w:tcBorders>
              <w:left w:val="nil"/>
              <w:right w:val="nil"/>
            </w:tcBorders>
            <w:vAlign w:val="center"/>
          </w:tcPr>
          <w:p w:rsidR="006F5D81" w:rsidRDefault="006F5D81">
            <w:pPr>
              <w:cnfStyle w:val="100000000000"/>
              <w:rPr>
                <w:rFonts w:cs="Calibri"/>
                <w:bCs/>
                <w:color w:val="4F81BD"/>
              </w:rPr>
            </w:pPr>
            <w:r>
              <w:rPr>
                <w:rFonts w:cs="Calibri"/>
                <w:b w:val="0"/>
                <w:bCs/>
                <w:color w:val="4F81BD"/>
              </w:rPr>
              <w:t>OS</w:t>
            </w:r>
          </w:p>
        </w:tc>
      </w:tr>
      <w:tr w:rsidR="00792121" w:rsidTr="009B1DE0">
        <w:trPr>
          <w:cnfStyle w:val="000000100000"/>
        </w:trPr>
        <w:tc>
          <w:tcPr>
            <w:cnfStyle w:val="001000000000"/>
            <w:tcW w:w="1617" w:type="dxa"/>
            <w:vAlign w:val="center"/>
          </w:tcPr>
          <w:p w:rsidR="00792121" w:rsidRPr="006F5D81" w:rsidRDefault="004A7EBC" w:rsidP="006D5644">
            <w:pPr>
              <w:rPr>
                <w:rFonts w:cs="Calibri"/>
                <w:b w:val="0"/>
                <w:color w:val="000000"/>
                <w:szCs w:val="20"/>
              </w:rPr>
            </w:pPr>
            <w:r>
              <w:rPr>
                <w:rFonts w:cs="Calibri"/>
                <w:b w:val="0"/>
                <w:color w:val="000000"/>
                <w:szCs w:val="20"/>
              </w:rPr>
              <w:t>UKLAB1</w:t>
            </w:r>
            <w:r w:rsidR="00FB7B67">
              <w:rPr>
                <w:rFonts w:cs="Calibri"/>
                <w:b w:val="0"/>
                <w:color w:val="000000"/>
                <w:szCs w:val="20"/>
              </w:rPr>
              <w:t>CAS01</w:t>
            </w:r>
          </w:p>
        </w:tc>
        <w:tc>
          <w:tcPr>
            <w:tcW w:w="1417" w:type="dxa"/>
            <w:vAlign w:val="center"/>
          </w:tcPr>
          <w:p w:rsidR="00792121" w:rsidRPr="005F5DBC" w:rsidRDefault="005F5DBC" w:rsidP="00CE535C">
            <w:pPr>
              <w:cnfStyle w:val="000000100000"/>
              <w:rPr>
                <w:rFonts w:cs="Calibri"/>
                <w:color w:val="000000"/>
                <w:szCs w:val="20"/>
                <w:highlight w:val="yellow"/>
              </w:rPr>
            </w:pPr>
            <w:r w:rsidRPr="005F5DBC">
              <w:rPr>
                <w:rFonts w:cs="Calibri"/>
                <w:color w:val="000000"/>
                <w:szCs w:val="20"/>
                <w:highlight w:val="yellow"/>
              </w:rPr>
              <w:t>TBD</w:t>
            </w:r>
          </w:p>
        </w:tc>
        <w:tc>
          <w:tcPr>
            <w:tcW w:w="2268" w:type="dxa"/>
            <w:vAlign w:val="center"/>
          </w:tcPr>
          <w:p w:rsidR="00792121" w:rsidRDefault="009D5258" w:rsidP="009D5258">
            <w:pPr>
              <w:cnfStyle w:val="000000100000"/>
              <w:rPr>
                <w:rFonts w:cs="Calibri"/>
                <w:color w:val="000000"/>
                <w:szCs w:val="20"/>
              </w:rPr>
            </w:pPr>
            <w:r>
              <w:rPr>
                <w:rFonts w:cs="Calibri"/>
                <w:color w:val="000000"/>
                <w:szCs w:val="20"/>
              </w:rPr>
              <w:t xml:space="preserve">CAS </w:t>
            </w:r>
            <w:r w:rsidR="009B1DE0">
              <w:rPr>
                <w:rFonts w:cs="Calibri"/>
                <w:color w:val="000000"/>
                <w:szCs w:val="20"/>
              </w:rPr>
              <w:t xml:space="preserve">and Hub </w:t>
            </w:r>
            <w:r>
              <w:rPr>
                <w:rFonts w:cs="Calibri"/>
                <w:color w:val="000000"/>
                <w:szCs w:val="20"/>
              </w:rPr>
              <w:t>Role</w:t>
            </w:r>
          </w:p>
        </w:tc>
        <w:tc>
          <w:tcPr>
            <w:tcW w:w="1865" w:type="dxa"/>
            <w:vAlign w:val="center"/>
          </w:tcPr>
          <w:p w:rsidR="00792121" w:rsidRDefault="009B1DE0" w:rsidP="00CE535C">
            <w:pPr>
              <w:cnfStyle w:val="000000100000"/>
              <w:rPr>
                <w:rFonts w:cs="Calibri"/>
                <w:color w:val="000000"/>
                <w:szCs w:val="20"/>
              </w:rPr>
            </w:pPr>
            <w:r>
              <w:rPr>
                <w:rFonts w:cs="Calibri"/>
                <w:color w:val="000000"/>
                <w:szCs w:val="20"/>
              </w:rPr>
              <w:t>EMEA Datacentre A</w:t>
            </w:r>
          </w:p>
        </w:tc>
        <w:tc>
          <w:tcPr>
            <w:tcW w:w="2250" w:type="dxa"/>
          </w:tcPr>
          <w:p w:rsidR="00792121" w:rsidRDefault="00792121" w:rsidP="009D5258">
            <w:pPr>
              <w:cnfStyle w:val="000000100000"/>
            </w:pPr>
            <w:r w:rsidRPr="00EF4FC6">
              <w:rPr>
                <w:rFonts w:cs="Calibri"/>
                <w:color w:val="000000"/>
                <w:szCs w:val="20"/>
              </w:rPr>
              <w:t xml:space="preserve">Windows 2008 R2 </w:t>
            </w:r>
            <w:r w:rsidR="009D5258">
              <w:rPr>
                <w:rFonts w:cs="Calibri"/>
                <w:color w:val="000000"/>
                <w:szCs w:val="20"/>
              </w:rPr>
              <w:t>SP1 S</w:t>
            </w:r>
            <w:r w:rsidRPr="00EF4FC6">
              <w:rPr>
                <w:rFonts w:cs="Calibri"/>
                <w:color w:val="000000"/>
                <w:szCs w:val="20"/>
              </w:rPr>
              <w:t>E</w:t>
            </w:r>
          </w:p>
        </w:tc>
      </w:tr>
      <w:tr w:rsidR="005F5DBC" w:rsidTr="005F5DBC">
        <w:trPr>
          <w:cnfStyle w:val="000000010000"/>
        </w:trPr>
        <w:tc>
          <w:tcPr>
            <w:cnfStyle w:val="001000000000"/>
            <w:tcW w:w="1617" w:type="dxa"/>
            <w:vAlign w:val="center"/>
          </w:tcPr>
          <w:p w:rsidR="005F5DBC" w:rsidRPr="006F5D81" w:rsidRDefault="005F5DBC" w:rsidP="00CE535C">
            <w:pPr>
              <w:rPr>
                <w:rFonts w:cs="Calibri"/>
                <w:b w:val="0"/>
                <w:color w:val="000000"/>
              </w:rPr>
            </w:pPr>
            <w:r>
              <w:rPr>
                <w:rFonts w:cs="Calibri"/>
                <w:b w:val="0"/>
                <w:color w:val="000000"/>
              </w:rPr>
              <w:t>UKLAB1CAS02</w:t>
            </w:r>
          </w:p>
        </w:tc>
        <w:tc>
          <w:tcPr>
            <w:tcW w:w="1417" w:type="dxa"/>
          </w:tcPr>
          <w:p w:rsidR="005F5DBC" w:rsidRPr="005F5DBC" w:rsidRDefault="005F5DBC">
            <w:pPr>
              <w:cnfStyle w:val="000000010000"/>
              <w:rPr>
                <w:highlight w:val="yellow"/>
              </w:rPr>
            </w:pPr>
            <w:r w:rsidRPr="005F5DBC">
              <w:rPr>
                <w:rFonts w:cs="Calibri"/>
                <w:color w:val="000000"/>
                <w:highlight w:val="yellow"/>
              </w:rPr>
              <w:t>TBD</w:t>
            </w:r>
          </w:p>
        </w:tc>
        <w:tc>
          <w:tcPr>
            <w:tcW w:w="2268" w:type="dxa"/>
          </w:tcPr>
          <w:p w:rsidR="005F5DBC" w:rsidRDefault="005F5DBC">
            <w:pPr>
              <w:cnfStyle w:val="000000010000"/>
            </w:pPr>
            <w:r w:rsidRPr="005439D5">
              <w:rPr>
                <w:rFonts w:cs="Calibri"/>
                <w:color w:val="000000"/>
              </w:rPr>
              <w:t>CAS and Hub Role</w:t>
            </w:r>
          </w:p>
        </w:tc>
        <w:tc>
          <w:tcPr>
            <w:tcW w:w="1865" w:type="dxa"/>
            <w:vAlign w:val="center"/>
          </w:tcPr>
          <w:p w:rsidR="005F5DBC" w:rsidRDefault="005F5DBC" w:rsidP="00CE535C">
            <w:pPr>
              <w:cnfStyle w:val="000000010000"/>
              <w:rPr>
                <w:rFonts w:cs="Calibri"/>
                <w:color w:val="000000"/>
              </w:rPr>
            </w:pPr>
            <w:r>
              <w:rPr>
                <w:rFonts w:cs="Calibri"/>
                <w:color w:val="000000"/>
              </w:rPr>
              <w:t>EMEA Datacentre A</w:t>
            </w:r>
          </w:p>
        </w:tc>
        <w:tc>
          <w:tcPr>
            <w:tcW w:w="2250" w:type="dxa"/>
          </w:tcPr>
          <w:p w:rsidR="005F5DBC" w:rsidRDefault="005F5DBC">
            <w:pPr>
              <w:cnfStyle w:val="000000010000"/>
            </w:pPr>
            <w:r w:rsidRPr="00EF4FC6">
              <w:rPr>
                <w:rFonts w:cs="Calibri"/>
                <w:color w:val="000000"/>
              </w:rPr>
              <w:t xml:space="preserve">Windows 2008 R2 </w:t>
            </w:r>
            <w:r>
              <w:rPr>
                <w:rFonts w:cs="Calibri"/>
                <w:color w:val="000000"/>
              </w:rPr>
              <w:t>SP1 S</w:t>
            </w:r>
            <w:r w:rsidRPr="00EF4FC6">
              <w:rPr>
                <w:rFonts w:cs="Calibri"/>
                <w:color w:val="000000"/>
              </w:rPr>
              <w:t>E</w:t>
            </w:r>
          </w:p>
        </w:tc>
      </w:tr>
      <w:tr w:rsidR="005F5DBC" w:rsidTr="005F5DBC">
        <w:trPr>
          <w:cnfStyle w:val="000000100000"/>
        </w:trPr>
        <w:tc>
          <w:tcPr>
            <w:cnfStyle w:val="001000000000"/>
            <w:tcW w:w="1617" w:type="dxa"/>
            <w:vAlign w:val="center"/>
          </w:tcPr>
          <w:p w:rsidR="005F5DBC" w:rsidRPr="006F5D81" w:rsidRDefault="005F5DBC" w:rsidP="00CE535C">
            <w:pPr>
              <w:rPr>
                <w:rFonts w:cs="Calibri"/>
                <w:b w:val="0"/>
                <w:color w:val="000000"/>
                <w:szCs w:val="20"/>
              </w:rPr>
            </w:pPr>
            <w:r>
              <w:rPr>
                <w:rFonts w:cs="Calibri"/>
                <w:b w:val="0"/>
                <w:color w:val="000000"/>
                <w:szCs w:val="20"/>
              </w:rPr>
              <w:t>UKLAB2CAS01</w:t>
            </w:r>
          </w:p>
        </w:tc>
        <w:tc>
          <w:tcPr>
            <w:tcW w:w="1417" w:type="dxa"/>
          </w:tcPr>
          <w:p w:rsidR="005F5DBC" w:rsidRPr="005F5DBC" w:rsidRDefault="005F5DBC">
            <w:pPr>
              <w:cnfStyle w:val="000000100000"/>
              <w:rPr>
                <w:highlight w:val="yellow"/>
              </w:rPr>
            </w:pPr>
            <w:r w:rsidRPr="005F5DBC">
              <w:rPr>
                <w:rFonts w:cs="Calibri"/>
                <w:color w:val="000000"/>
                <w:szCs w:val="20"/>
                <w:highlight w:val="yellow"/>
              </w:rPr>
              <w:t>TBD</w:t>
            </w:r>
          </w:p>
        </w:tc>
        <w:tc>
          <w:tcPr>
            <w:tcW w:w="2268" w:type="dxa"/>
          </w:tcPr>
          <w:p w:rsidR="005F5DBC" w:rsidRDefault="005F5DBC">
            <w:pPr>
              <w:cnfStyle w:val="000000100000"/>
            </w:pPr>
            <w:r w:rsidRPr="005439D5">
              <w:rPr>
                <w:rFonts w:cs="Calibri"/>
                <w:color w:val="000000"/>
                <w:szCs w:val="20"/>
              </w:rPr>
              <w:t>CAS and Hub Role</w:t>
            </w:r>
          </w:p>
        </w:tc>
        <w:tc>
          <w:tcPr>
            <w:tcW w:w="1865" w:type="dxa"/>
            <w:vAlign w:val="center"/>
          </w:tcPr>
          <w:p w:rsidR="005F5DBC" w:rsidRDefault="005F5DBC" w:rsidP="00CE535C">
            <w:pPr>
              <w:cnfStyle w:val="000000100000"/>
              <w:rPr>
                <w:rFonts w:cs="Calibri"/>
                <w:color w:val="000000"/>
                <w:szCs w:val="20"/>
              </w:rPr>
            </w:pPr>
            <w:r>
              <w:rPr>
                <w:rFonts w:cs="Calibri"/>
                <w:color w:val="000000"/>
                <w:szCs w:val="20"/>
              </w:rPr>
              <w:t>EMEA Datacentre B</w:t>
            </w:r>
          </w:p>
        </w:tc>
        <w:tc>
          <w:tcPr>
            <w:tcW w:w="2250" w:type="dxa"/>
          </w:tcPr>
          <w:p w:rsidR="005F5DBC" w:rsidRDefault="005F5DBC">
            <w:pPr>
              <w:cnfStyle w:val="000000100000"/>
            </w:pPr>
            <w:r w:rsidRPr="00EF4FC6">
              <w:rPr>
                <w:rFonts w:cs="Calibri"/>
                <w:color w:val="000000"/>
                <w:szCs w:val="20"/>
              </w:rPr>
              <w:t xml:space="preserve">Windows 2008 R2 </w:t>
            </w:r>
            <w:r>
              <w:rPr>
                <w:rFonts w:cs="Calibri"/>
                <w:color w:val="000000"/>
                <w:szCs w:val="20"/>
              </w:rPr>
              <w:t>SP1 S</w:t>
            </w:r>
            <w:r w:rsidRPr="00EF4FC6">
              <w:rPr>
                <w:rFonts w:cs="Calibri"/>
                <w:color w:val="000000"/>
                <w:szCs w:val="20"/>
              </w:rPr>
              <w:t>E</w:t>
            </w:r>
          </w:p>
        </w:tc>
      </w:tr>
      <w:tr w:rsidR="005F5DBC" w:rsidTr="005F5DBC">
        <w:trPr>
          <w:cnfStyle w:val="000000010000"/>
        </w:trPr>
        <w:tc>
          <w:tcPr>
            <w:cnfStyle w:val="001000000000"/>
            <w:tcW w:w="1617" w:type="dxa"/>
            <w:vAlign w:val="center"/>
          </w:tcPr>
          <w:p w:rsidR="005F5DBC" w:rsidRPr="006F5D81" w:rsidRDefault="005F5DBC" w:rsidP="003448C3">
            <w:pPr>
              <w:rPr>
                <w:rFonts w:cs="Calibri"/>
                <w:b w:val="0"/>
                <w:color w:val="000000"/>
              </w:rPr>
            </w:pPr>
            <w:r>
              <w:rPr>
                <w:rFonts w:cs="Calibri"/>
                <w:b w:val="0"/>
                <w:color w:val="000000"/>
              </w:rPr>
              <w:t>UKLAB2CAS02</w:t>
            </w:r>
          </w:p>
        </w:tc>
        <w:tc>
          <w:tcPr>
            <w:tcW w:w="1417" w:type="dxa"/>
          </w:tcPr>
          <w:p w:rsidR="005F5DBC" w:rsidRPr="005F5DBC" w:rsidRDefault="005F5DBC">
            <w:pPr>
              <w:cnfStyle w:val="000000010000"/>
              <w:rPr>
                <w:highlight w:val="yellow"/>
              </w:rPr>
            </w:pPr>
            <w:r w:rsidRPr="005F5DBC">
              <w:rPr>
                <w:rFonts w:cs="Calibri"/>
                <w:color w:val="000000"/>
                <w:highlight w:val="yellow"/>
              </w:rPr>
              <w:t>TBD</w:t>
            </w:r>
          </w:p>
        </w:tc>
        <w:tc>
          <w:tcPr>
            <w:tcW w:w="2268" w:type="dxa"/>
          </w:tcPr>
          <w:p w:rsidR="005F5DBC" w:rsidRDefault="005F5DBC">
            <w:pPr>
              <w:cnfStyle w:val="000000010000"/>
            </w:pPr>
            <w:r w:rsidRPr="005439D5">
              <w:rPr>
                <w:rFonts w:cs="Calibri"/>
                <w:color w:val="000000"/>
              </w:rPr>
              <w:t>CAS and Hub Role</w:t>
            </w:r>
          </w:p>
        </w:tc>
        <w:tc>
          <w:tcPr>
            <w:tcW w:w="1865" w:type="dxa"/>
            <w:vAlign w:val="center"/>
          </w:tcPr>
          <w:p w:rsidR="005F5DBC" w:rsidRDefault="005F5DBC" w:rsidP="00CE535C">
            <w:pPr>
              <w:cnfStyle w:val="000000010000"/>
              <w:rPr>
                <w:rFonts w:cs="Calibri"/>
                <w:color w:val="000000"/>
              </w:rPr>
            </w:pPr>
            <w:r>
              <w:rPr>
                <w:rFonts w:cs="Calibri"/>
                <w:color w:val="000000"/>
              </w:rPr>
              <w:t>EMEA Datacentre B</w:t>
            </w:r>
          </w:p>
        </w:tc>
        <w:tc>
          <w:tcPr>
            <w:tcW w:w="2250" w:type="dxa"/>
          </w:tcPr>
          <w:p w:rsidR="005F5DBC" w:rsidRDefault="005F5DBC">
            <w:pPr>
              <w:cnfStyle w:val="000000010000"/>
            </w:pPr>
            <w:r w:rsidRPr="00EF4FC6">
              <w:rPr>
                <w:rFonts w:cs="Calibri"/>
                <w:color w:val="000000"/>
              </w:rPr>
              <w:t xml:space="preserve">Windows 2008 R2 </w:t>
            </w:r>
            <w:r>
              <w:rPr>
                <w:rFonts w:cs="Calibri"/>
                <w:color w:val="000000"/>
              </w:rPr>
              <w:t>SP1 S</w:t>
            </w:r>
            <w:r w:rsidRPr="00EF4FC6">
              <w:rPr>
                <w:rFonts w:cs="Calibri"/>
                <w:color w:val="000000"/>
              </w:rPr>
              <w:t>E</w:t>
            </w:r>
          </w:p>
        </w:tc>
      </w:tr>
      <w:tr w:rsidR="005F5DBC" w:rsidTr="005F5DBC">
        <w:trPr>
          <w:cnfStyle w:val="000000100000"/>
        </w:trPr>
        <w:tc>
          <w:tcPr>
            <w:cnfStyle w:val="001000000000"/>
            <w:tcW w:w="1617" w:type="dxa"/>
            <w:vAlign w:val="center"/>
          </w:tcPr>
          <w:p w:rsidR="005F5DBC" w:rsidRPr="006F5D81" w:rsidRDefault="005F5DBC" w:rsidP="00CE535C">
            <w:pPr>
              <w:rPr>
                <w:rFonts w:cs="Calibri"/>
                <w:b w:val="0"/>
                <w:color w:val="000000"/>
                <w:szCs w:val="20"/>
              </w:rPr>
            </w:pPr>
            <w:r>
              <w:rPr>
                <w:rFonts w:cs="Calibri"/>
                <w:b w:val="0"/>
                <w:color w:val="000000"/>
                <w:szCs w:val="20"/>
              </w:rPr>
              <w:t>UKLAB1MBX01</w:t>
            </w:r>
          </w:p>
        </w:tc>
        <w:tc>
          <w:tcPr>
            <w:tcW w:w="1417" w:type="dxa"/>
          </w:tcPr>
          <w:p w:rsidR="005F5DBC" w:rsidRPr="005F5DBC" w:rsidRDefault="005F5DBC">
            <w:pPr>
              <w:cnfStyle w:val="000000100000"/>
              <w:rPr>
                <w:highlight w:val="yellow"/>
              </w:rPr>
            </w:pPr>
            <w:r w:rsidRPr="005F5DBC">
              <w:rPr>
                <w:rFonts w:cs="Calibri"/>
                <w:color w:val="000000"/>
                <w:szCs w:val="20"/>
                <w:highlight w:val="yellow"/>
              </w:rPr>
              <w:t>TBD</w:t>
            </w:r>
          </w:p>
        </w:tc>
        <w:tc>
          <w:tcPr>
            <w:tcW w:w="2268" w:type="dxa"/>
            <w:vAlign w:val="center"/>
          </w:tcPr>
          <w:p w:rsidR="005F5DBC" w:rsidRDefault="005F5DBC" w:rsidP="00CD72A7">
            <w:pPr>
              <w:cnfStyle w:val="000000100000"/>
              <w:rPr>
                <w:rFonts w:cs="Calibri"/>
                <w:color w:val="000000"/>
                <w:szCs w:val="20"/>
              </w:rPr>
            </w:pPr>
            <w:r>
              <w:rPr>
                <w:rFonts w:cs="Calibri"/>
                <w:color w:val="000000"/>
                <w:szCs w:val="20"/>
              </w:rPr>
              <w:t>Mailbox – DAG A</w:t>
            </w:r>
          </w:p>
        </w:tc>
        <w:tc>
          <w:tcPr>
            <w:tcW w:w="1865" w:type="dxa"/>
            <w:vAlign w:val="center"/>
          </w:tcPr>
          <w:p w:rsidR="005F5DBC" w:rsidRDefault="005F5DBC" w:rsidP="00CE535C">
            <w:pPr>
              <w:cnfStyle w:val="000000100000"/>
              <w:rPr>
                <w:rFonts w:cs="Calibri"/>
                <w:color w:val="000000"/>
                <w:szCs w:val="20"/>
              </w:rPr>
            </w:pPr>
            <w:r>
              <w:rPr>
                <w:rFonts w:cs="Calibri"/>
                <w:color w:val="000000"/>
                <w:szCs w:val="20"/>
              </w:rPr>
              <w:t>EMEA Datacentre A</w:t>
            </w:r>
          </w:p>
        </w:tc>
        <w:tc>
          <w:tcPr>
            <w:tcW w:w="2250" w:type="dxa"/>
          </w:tcPr>
          <w:p w:rsidR="005F5DBC" w:rsidRDefault="005F5DBC" w:rsidP="00CD72A7">
            <w:pPr>
              <w:cnfStyle w:val="000000100000"/>
            </w:pPr>
            <w:r w:rsidRPr="00EF4FC6">
              <w:rPr>
                <w:rFonts w:cs="Calibri"/>
                <w:color w:val="000000"/>
                <w:szCs w:val="20"/>
              </w:rPr>
              <w:t>Windows 2008 R2</w:t>
            </w:r>
            <w:r>
              <w:rPr>
                <w:rFonts w:cs="Calibri"/>
                <w:color w:val="000000"/>
                <w:szCs w:val="20"/>
              </w:rPr>
              <w:t xml:space="preserve"> SP1</w:t>
            </w:r>
            <w:r w:rsidRPr="00EF4FC6">
              <w:rPr>
                <w:rFonts w:cs="Calibri"/>
                <w:color w:val="000000"/>
                <w:szCs w:val="20"/>
              </w:rPr>
              <w:t xml:space="preserve"> EE</w:t>
            </w:r>
          </w:p>
        </w:tc>
      </w:tr>
      <w:tr w:rsidR="005F5DBC" w:rsidTr="005F5DBC">
        <w:trPr>
          <w:cnfStyle w:val="000000010000"/>
        </w:trPr>
        <w:tc>
          <w:tcPr>
            <w:cnfStyle w:val="001000000000"/>
            <w:tcW w:w="1617" w:type="dxa"/>
            <w:vAlign w:val="center"/>
          </w:tcPr>
          <w:p w:rsidR="005F5DBC" w:rsidRPr="006F5D81" w:rsidRDefault="005F5DBC" w:rsidP="00CE535C">
            <w:pPr>
              <w:rPr>
                <w:rFonts w:cs="Calibri"/>
                <w:b w:val="0"/>
                <w:color w:val="000000"/>
              </w:rPr>
            </w:pPr>
            <w:r>
              <w:rPr>
                <w:rFonts w:cs="Calibri"/>
                <w:b w:val="0"/>
                <w:color w:val="000000"/>
              </w:rPr>
              <w:lastRenderedPageBreak/>
              <w:t>UKLAB1MBX02</w:t>
            </w:r>
          </w:p>
        </w:tc>
        <w:tc>
          <w:tcPr>
            <w:tcW w:w="1417" w:type="dxa"/>
          </w:tcPr>
          <w:p w:rsidR="005F5DBC" w:rsidRPr="005F5DBC" w:rsidRDefault="005F5DBC">
            <w:pPr>
              <w:cnfStyle w:val="000000010000"/>
              <w:rPr>
                <w:highlight w:val="yellow"/>
              </w:rPr>
            </w:pPr>
            <w:r w:rsidRPr="005F5DBC">
              <w:rPr>
                <w:rFonts w:cs="Calibri"/>
                <w:color w:val="000000"/>
                <w:highlight w:val="yellow"/>
              </w:rPr>
              <w:t>TBD</w:t>
            </w:r>
          </w:p>
        </w:tc>
        <w:tc>
          <w:tcPr>
            <w:tcW w:w="2268" w:type="dxa"/>
          </w:tcPr>
          <w:p w:rsidR="005F5DBC" w:rsidRDefault="005F5DBC" w:rsidP="00CD72A7">
            <w:pPr>
              <w:cnfStyle w:val="000000010000"/>
              <w:rPr>
                <w:rFonts w:cs="Calibri"/>
                <w:color w:val="000000"/>
              </w:rPr>
            </w:pPr>
            <w:r w:rsidRPr="00812F54">
              <w:rPr>
                <w:rFonts w:cs="Calibri"/>
                <w:color w:val="000000"/>
              </w:rPr>
              <w:t>Mailbox – DAG</w:t>
            </w:r>
            <w:r>
              <w:rPr>
                <w:rFonts w:cs="Calibri"/>
                <w:color w:val="000000"/>
              </w:rPr>
              <w:t xml:space="preserve"> A</w:t>
            </w:r>
          </w:p>
        </w:tc>
        <w:tc>
          <w:tcPr>
            <w:tcW w:w="1865" w:type="dxa"/>
            <w:vAlign w:val="center"/>
          </w:tcPr>
          <w:p w:rsidR="005F5DBC" w:rsidRDefault="005F5DBC" w:rsidP="00CE535C">
            <w:pPr>
              <w:cnfStyle w:val="000000010000"/>
              <w:rPr>
                <w:rFonts w:cs="Calibri"/>
                <w:color w:val="000000"/>
              </w:rPr>
            </w:pPr>
            <w:r>
              <w:rPr>
                <w:rFonts w:cs="Calibri"/>
                <w:color w:val="000000"/>
              </w:rPr>
              <w:t>EMEA Datacentre A</w:t>
            </w:r>
          </w:p>
        </w:tc>
        <w:tc>
          <w:tcPr>
            <w:tcW w:w="2250" w:type="dxa"/>
          </w:tcPr>
          <w:p w:rsidR="005F5DBC" w:rsidRDefault="005F5DBC" w:rsidP="00CD72A7">
            <w:pPr>
              <w:cnfStyle w:val="000000010000"/>
            </w:pPr>
            <w:r w:rsidRPr="00EF4FC6">
              <w:rPr>
                <w:rFonts w:cs="Calibri"/>
                <w:color w:val="000000"/>
              </w:rPr>
              <w:t>Windows 2008 R2</w:t>
            </w:r>
            <w:r>
              <w:rPr>
                <w:rFonts w:cs="Calibri"/>
                <w:color w:val="000000"/>
              </w:rPr>
              <w:t xml:space="preserve"> SP1</w:t>
            </w:r>
            <w:r w:rsidRPr="00EF4FC6">
              <w:rPr>
                <w:rFonts w:cs="Calibri"/>
                <w:color w:val="000000"/>
              </w:rPr>
              <w:t xml:space="preserve"> EE</w:t>
            </w:r>
          </w:p>
        </w:tc>
      </w:tr>
      <w:tr w:rsidR="005F5DBC" w:rsidTr="005F5DBC">
        <w:trPr>
          <w:cnfStyle w:val="000000100000"/>
        </w:trPr>
        <w:tc>
          <w:tcPr>
            <w:cnfStyle w:val="001000000000"/>
            <w:tcW w:w="1617" w:type="dxa"/>
            <w:vAlign w:val="center"/>
          </w:tcPr>
          <w:p w:rsidR="005F5DBC" w:rsidRPr="006F5D81" w:rsidRDefault="005F5DBC" w:rsidP="003448C3">
            <w:pPr>
              <w:rPr>
                <w:rFonts w:cs="Calibri"/>
                <w:b w:val="0"/>
                <w:color w:val="000000"/>
                <w:szCs w:val="20"/>
              </w:rPr>
            </w:pPr>
            <w:r>
              <w:rPr>
                <w:rFonts w:cs="Calibri"/>
                <w:b w:val="0"/>
                <w:color w:val="000000"/>
                <w:szCs w:val="20"/>
              </w:rPr>
              <w:t>UKLAB2MBX03</w:t>
            </w:r>
          </w:p>
        </w:tc>
        <w:tc>
          <w:tcPr>
            <w:tcW w:w="1417" w:type="dxa"/>
          </w:tcPr>
          <w:p w:rsidR="005F5DBC" w:rsidRPr="005F5DBC" w:rsidRDefault="005F5DBC">
            <w:pPr>
              <w:cnfStyle w:val="000000100000"/>
              <w:rPr>
                <w:highlight w:val="yellow"/>
              </w:rPr>
            </w:pPr>
            <w:r w:rsidRPr="005F5DBC">
              <w:rPr>
                <w:rFonts w:cs="Calibri"/>
                <w:color w:val="000000"/>
                <w:szCs w:val="20"/>
                <w:highlight w:val="yellow"/>
              </w:rPr>
              <w:t>TBD</w:t>
            </w:r>
          </w:p>
        </w:tc>
        <w:tc>
          <w:tcPr>
            <w:tcW w:w="2268" w:type="dxa"/>
            <w:vAlign w:val="center"/>
          </w:tcPr>
          <w:p w:rsidR="005F5DBC" w:rsidRDefault="005F5DBC" w:rsidP="009D5258">
            <w:pPr>
              <w:cnfStyle w:val="000000100000"/>
              <w:rPr>
                <w:rFonts w:cs="Calibri"/>
                <w:color w:val="000000"/>
                <w:szCs w:val="20"/>
              </w:rPr>
            </w:pPr>
            <w:r>
              <w:rPr>
                <w:rFonts w:cs="Calibri"/>
                <w:color w:val="000000"/>
                <w:szCs w:val="20"/>
              </w:rPr>
              <w:t>Mailbox – DAG A</w:t>
            </w:r>
          </w:p>
        </w:tc>
        <w:tc>
          <w:tcPr>
            <w:tcW w:w="1865" w:type="dxa"/>
            <w:vAlign w:val="center"/>
          </w:tcPr>
          <w:p w:rsidR="005F5DBC" w:rsidRDefault="005F5DBC" w:rsidP="00CE535C">
            <w:pPr>
              <w:cnfStyle w:val="000000100000"/>
              <w:rPr>
                <w:rFonts w:cs="Calibri"/>
                <w:color w:val="000000"/>
                <w:szCs w:val="20"/>
              </w:rPr>
            </w:pPr>
            <w:r>
              <w:rPr>
                <w:rFonts w:cs="Calibri"/>
                <w:color w:val="000000"/>
                <w:szCs w:val="20"/>
              </w:rPr>
              <w:t>EMEA Datacentre A</w:t>
            </w:r>
          </w:p>
        </w:tc>
        <w:tc>
          <w:tcPr>
            <w:tcW w:w="2250" w:type="dxa"/>
          </w:tcPr>
          <w:p w:rsidR="005F5DBC" w:rsidRDefault="005F5DBC">
            <w:pPr>
              <w:cnfStyle w:val="000000100000"/>
            </w:pPr>
            <w:r w:rsidRPr="00EF4FC6">
              <w:rPr>
                <w:rFonts w:cs="Calibri"/>
                <w:color w:val="000000"/>
                <w:szCs w:val="20"/>
              </w:rPr>
              <w:t>Windows 2008 R2</w:t>
            </w:r>
            <w:r>
              <w:rPr>
                <w:rFonts w:cs="Calibri"/>
                <w:color w:val="000000"/>
                <w:szCs w:val="20"/>
              </w:rPr>
              <w:t xml:space="preserve"> SP1</w:t>
            </w:r>
            <w:r w:rsidRPr="00EF4FC6">
              <w:rPr>
                <w:rFonts w:cs="Calibri"/>
                <w:color w:val="000000"/>
                <w:szCs w:val="20"/>
              </w:rPr>
              <w:t xml:space="preserve"> EE</w:t>
            </w:r>
          </w:p>
        </w:tc>
      </w:tr>
      <w:tr w:rsidR="005F5DBC" w:rsidTr="005F5DBC">
        <w:trPr>
          <w:cnfStyle w:val="000000010000"/>
        </w:trPr>
        <w:tc>
          <w:tcPr>
            <w:cnfStyle w:val="001000000000"/>
            <w:tcW w:w="1617" w:type="dxa"/>
            <w:vAlign w:val="center"/>
          </w:tcPr>
          <w:p w:rsidR="005F5DBC" w:rsidRPr="006F5D81" w:rsidRDefault="005F5DBC" w:rsidP="00CE535C">
            <w:pPr>
              <w:rPr>
                <w:rFonts w:cs="Calibri"/>
                <w:b w:val="0"/>
                <w:color w:val="000000"/>
              </w:rPr>
            </w:pPr>
            <w:r>
              <w:rPr>
                <w:rFonts w:cs="Calibri"/>
                <w:b w:val="0"/>
                <w:color w:val="000000"/>
              </w:rPr>
              <w:t>UKLAB2MBX01</w:t>
            </w:r>
          </w:p>
        </w:tc>
        <w:tc>
          <w:tcPr>
            <w:tcW w:w="1417" w:type="dxa"/>
          </w:tcPr>
          <w:p w:rsidR="005F5DBC" w:rsidRPr="005F5DBC" w:rsidRDefault="005F5DBC">
            <w:pPr>
              <w:cnfStyle w:val="000000010000"/>
              <w:rPr>
                <w:highlight w:val="yellow"/>
              </w:rPr>
            </w:pPr>
            <w:r w:rsidRPr="005F5DBC">
              <w:rPr>
                <w:rFonts w:cs="Calibri"/>
                <w:color w:val="000000"/>
                <w:highlight w:val="yellow"/>
              </w:rPr>
              <w:t>TBD</w:t>
            </w:r>
          </w:p>
        </w:tc>
        <w:tc>
          <w:tcPr>
            <w:tcW w:w="2268" w:type="dxa"/>
          </w:tcPr>
          <w:p w:rsidR="005F5DBC" w:rsidRDefault="005F5DBC" w:rsidP="00CE535C">
            <w:pPr>
              <w:cnfStyle w:val="000000010000"/>
              <w:rPr>
                <w:rFonts w:cs="Calibri"/>
                <w:color w:val="000000"/>
              </w:rPr>
            </w:pPr>
            <w:r w:rsidRPr="00812F54">
              <w:rPr>
                <w:rFonts w:cs="Calibri"/>
                <w:color w:val="000000"/>
              </w:rPr>
              <w:t>Mailbox – DAG</w:t>
            </w:r>
            <w:r>
              <w:rPr>
                <w:rFonts w:cs="Calibri"/>
                <w:color w:val="000000"/>
              </w:rPr>
              <w:t xml:space="preserve"> B</w:t>
            </w:r>
          </w:p>
        </w:tc>
        <w:tc>
          <w:tcPr>
            <w:tcW w:w="1865" w:type="dxa"/>
            <w:vAlign w:val="center"/>
          </w:tcPr>
          <w:p w:rsidR="005F5DBC" w:rsidRDefault="005F5DBC" w:rsidP="00CE535C">
            <w:pPr>
              <w:cnfStyle w:val="000000010000"/>
              <w:rPr>
                <w:rFonts w:cs="Calibri"/>
                <w:color w:val="000000"/>
              </w:rPr>
            </w:pPr>
            <w:r>
              <w:rPr>
                <w:rFonts w:cs="Calibri"/>
                <w:color w:val="000000"/>
              </w:rPr>
              <w:t>EMEA Datacentre B</w:t>
            </w:r>
          </w:p>
        </w:tc>
        <w:tc>
          <w:tcPr>
            <w:tcW w:w="2250" w:type="dxa"/>
          </w:tcPr>
          <w:p w:rsidR="005F5DBC" w:rsidRDefault="005F5DBC">
            <w:pPr>
              <w:cnfStyle w:val="000000010000"/>
            </w:pPr>
            <w:r w:rsidRPr="00EF4FC6">
              <w:rPr>
                <w:rFonts w:cs="Calibri"/>
                <w:color w:val="000000"/>
              </w:rPr>
              <w:t>Windows 2008 R2</w:t>
            </w:r>
            <w:r>
              <w:rPr>
                <w:rFonts w:cs="Calibri"/>
                <w:color w:val="000000"/>
              </w:rPr>
              <w:t xml:space="preserve"> SP1</w:t>
            </w:r>
            <w:r w:rsidRPr="00EF4FC6">
              <w:rPr>
                <w:rFonts w:cs="Calibri"/>
                <w:color w:val="000000"/>
              </w:rPr>
              <w:t xml:space="preserve"> EE</w:t>
            </w:r>
          </w:p>
        </w:tc>
      </w:tr>
      <w:tr w:rsidR="005F5DBC" w:rsidTr="005F5DBC">
        <w:trPr>
          <w:cnfStyle w:val="000000100000"/>
        </w:trPr>
        <w:tc>
          <w:tcPr>
            <w:cnfStyle w:val="001000000000"/>
            <w:tcW w:w="1617" w:type="dxa"/>
            <w:vAlign w:val="center"/>
          </w:tcPr>
          <w:p w:rsidR="005F5DBC" w:rsidRPr="006F5D81" w:rsidRDefault="005F5DBC" w:rsidP="00CE535C">
            <w:pPr>
              <w:rPr>
                <w:rFonts w:cs="Calibri"/>
                <w:b w:val="0"/>
                <w:color w:val="000000"/>
                <w:szCs w:val="20"/>
              </w:rPr>
            </w:pPr>
            <w:r>
              <w:rPr>
                <w:rFonts w:cs="Calibri"/>
                <w:b w:val="0"/>
                <w:color w:val="000000"/>
                <w:szCs w:val="20"/>
              </w:rPr>
              <w:t>UKLAB2MBX02</w:t>
            </w:r>
          </w:p>
        </w:tc>
        <w:tc>
          <w:tcPr>
            <w:tcW w:w="1417" w:type="dxa"/>
          </w:tcPr>
          <w:p w:rsidR="005F5DBC" w:rsidRPr="005F5DBC" w:rsidRDefault="005F5DBC">
            <w:pPr>
              <w:cnfStyle w:val="000000100000"/>
              <w:rPr>
                <w:highlight w:val="yellow"/>
              </w:rPr>
            </w:pPr>
            <w:r w:rsidRPr="005F5DBC">
              <w:rPr>
                <w:rFonts w:cs="Calibri"/>
                <w:color w:val="000000"/>
                <w:szCs w:val="20"/>
                <w:highlight w:val="yellow"/>
              </w:rPr>
              <w:t>TBD</w:t>
            </w:r>
          </w:p>
        </w:tc>
        <w:tc>
          <w:tcPr>
            <w:tcW w:w="2268" w:type="dxa"/>
          </w:tcPr>
          <w:p w:rsidR="005F5DBC" w:rsidRDefault="005F5DBC" w:rsidP="00CE535C">
            <w:pPr>
              <w:cnfStyle w:val="000000100000"/>
              <w:rPr>
                <w:rFonts w:cs="Calibri"/>
                <w:color w:val="000000"/>
                <w:szCs w:val="20"/>
              </w:rPr>
            </w:pPr>
            <w:r w:rsidRPr="00812F54">
              <w:rPr>
                <w:rFonts w:cs="Calibri"/>
                <w:color w:val="000000"/>
                <w:szCs w:val="20"/>
              </w:rPr>
              <w:t>Mailbox – DAG</w:t>
            </w:r>
            <w:r>
              <w:rPr>
                <w:rFonts w:cs="Calibri"/>
                <w:color w:val="000000"/>
                <w:szCs w:val="20"/>
              </w:rPr>
              <w:t xml:space="preserve"> B </w:t>
            </w:r>
          </w:p>
        </w:tc>
        <w:tc>
          <w:tcPr>
            <w:tcW w:w="1865" w:type="dxa"/>
          </w:tcPr>
          <w:p w:rsidR="005F5DBC" w:rsidRDefault="005F5DBC" w:rsidP="00CE535C">
            <w:pPr>
              <w:cnfStyle w:val="000000100000"/>
              <w:rPr>
                <w:rFonts w:cs="Calibri"/>
                <w:color w:val="000000"/>
                <w:szCs w:val="20"/>
              </w:rPr>
            </w:pPr>
            <w:r>
              <w:rPr>
                <w:rFonts w:cs="Calibri"/>
                <w:color w:val="000000"/>
                <w:szCs w:val="20"/>
              </w:rPr>
              <w:t>EMEA Datacentre B</w:t>
            </w:r>
          </w:p>
        </w:tc>
        <w:tc>
          <w:tcPr>
            <w:tcW w:w="2250" w:type="dxa"/>
          </w:tcPr>
          <w:p w:rsidR="005F5DBC" w:rsidRDefault="005F5DBC">
            <w:pPr>
              <w:cnfStyle w:val="000000100000"/>
            </w:pPr>
            <w:r w:rsidRPr="00EF4FC6">
              <w:rPr>
                <w:rFonts w:cs="Calibri"/>
                <w:color w:val="000000"/>
                <w:szCs w:val="20"/>
              </w:rPr>
              <w:t>Windows 2008 R2</w:t>
            </w:r>
            <w:r>
              <w:rPr>
                <w:rFonts w:cs="Calibri"/>
                <w:color w:val="000000"/>
                <w:szCs w:val="20"/>
              </w:rPr>
              <w:t xml:space="preserve"> SP1</w:t>
            </w:r>
            <w:r w:rsidRPr="00EF4FC6">
              <w:rPr>
                <w:rFonts w:cs="Calibri"/>
                <w:color w:val="000000"/>
                <w:szCs w:val="20"/>
              </w:rPr>
              <w:t xml:space="preserve"> EE</w:t>
            </w:r>
          </w:p>
        </w:tc>
      </w:tr>
      <w:tr w:rsidR="005F5DBC" w:rsidTr="005F5DBC">
        <w:trPr>
          <w:cnfStyle w:val="000000010000"/>
        </w:trPr>
        <w:tc>
          <w:tcPr>
            <w:cnfStyle w:val="001000000000"/>
            <w:tcW w:w="1617" w:type="dxa"/>
            <w:vAlign w:val="center"/>
          </w:tcPr>
          <w:p w:rsidR="005F5DBC" w:rsidRPr="006F5D81" w:rsidRDefault="005F5DBC" w:rsidP="00CE535C">
            <w:pPr>
              <w:rPr>
                <w:rFonts w:cs="Calibri"/>
                <w:b w:val="0"/>
                <w:color w:val="000000"/>
              </w:rPr>
            </w:pPr>
            <w:r>
              <w:rPr>
                <w:rFonts w:cs="Calibri"/>
                <w:b w:val="0"/>
                <w:color w:val="000000"/>
              </w:rPr>
              <w:t>UKLAB1MBX03</w:t>
            </w:r>
          </w:p>
        </w:tc>
        <w:tc>
          <w:tcPr>
            <w:tcW w:w="1417" w:type="dxa"/>
          </w:tcPr>
          <w:p w:rsidR="005F5DBC" w:rsidRPr="005F5DBC" w:rsidRDefault="005F5DBC">
            <w:pPr>
              <w:cnfStyle w:val="000000010000"/>
              <w:rPr>
                <w:highlight w:val="yellow"/>
              </w:rPr>
            </w:pPr>
            <w:r w:rsidRPr="005F5DBC">
              <w:rPr>
                <w:rFonts w:cs="Calibri"/>
                <w:color w:val="000000"/>
                <w:highlight w:val="yellow"/>
              </w:rPr>
              <w:t>TBD</w:t>
            </w:r>
          </w:p>
        </w:tc>
        <w:tc>
          <w:tcPr>
            <w:tcW w:w="2268" w:type="dxa"/>
          </w:tcPr>
          <w:p w:rsidR="005F5DBC" w:rsidRDefault="005F5DBC" w:rsidP="00CE535C">
            <w:pPr>
              <w:cnfStyle w:val="000000010000"/>
              <w:rPr>
                <w:rFonts w:cs="Calibri"/>
                <w:color w:val="000000"/>
              </w:rPr>
            </w:pPr>
            <w:r w:rsidRPr="00812F54">
              <w:rPr>
                <w:rFonts w:cs="Calibri"/>
                <w:color w:val="000000"/>
              </w:rPr>
              <w:t>Mailbox – DAG</w:t>
            </w:r>
            <w:r>
              <w:rPr>
                <w:rFonts w:cs="Calibri"/>
                <w:color w:val="000000"/>
              </w:rPr>
              <w:t xml:space="preserve"> B</w:t>
            </w:r>
          </w:p>
        </w:tc>
        <w:tc>
          <w:tcPr>
            <w:tcW w:w="1865" w:type="dxa"/>
          </w:tcPr>
          <w:p w:rsidR="005F5DBC" w:rsidRDefault="005F5DBC" w:rsidP="00CE535C">
            <w:pPr>
              <w:cnfStyle w:val="000000010000"/>
              <w:rPr>
                <w:rFonts w:cs="Calibri"/>
                <w:color w:val="000000"/>
              </w:rPr>
            </w:pPr>
            <w:r>
              <w:rPr>
                <w:rFonts w:cs="Calibri"/>
                <w:color w:val="000000"/>
              </w:rPr>
              <w:t>EMEA Datacentre B</w:t>
            </w:r>
          </w:p>
        </w:tc>
        <w:tc>
          <w:tcPr>
            <w:tcW w:w="2250" w:type="dxa"/>
          </w:tcPr>
          <w:p w:rsidR="005F5DBC" w:rsidRDefault="005F5DBC">
            <w:pPr>
              <w:cnfStyle w:val="000000010000"/>
            </w:pPr>
            <w:r w:rsidRPr="00EF4FC6">
              <w:rPr>
                <w:rFonts w:cs="Calibri"/>
                <w:color w:val="000000"/>
              </w:rPr>
              <w:t>Windows 2008 R2</w:t>
            </w:r>
            <w:r>
              <w:rPr>
                <w:rFonts w:cs="Calibri"/>
                <w:color w:val="000000"/>
              </w:rPr>
              <w:t xml:space="preserve"> SP1</w:t>
            </w:r>
            <w:r w:rsidRPr="00EF4FC6">
              <w:rPr>
                <w:rFonts w:cs="Calibri"/>
                <w:color w:val="000000"/>
              </w:rPr>
              <w:t xml:space="preserve"> EE</w:t>
            </w:r>
          </w:p>
        </w:tc>
      </w:tr>
      <w:tr w:rsidR="005F5DBC" w:rsidTr="009B1DE0">
        <w:trPr>
          <w:cnfStyle w:val="000000100000"/>
        </w:trPr>
        <w:tc>
          <w:tcPr>
            <w:cnfStyle w:val="001000000000"/>
            <w:tcW w:w="1617" w:type="dxa"/>
          </w:tcPr>
          <w:p w:rsidR="005F5DBC" w:rsidRPr="006F5D81" w:rsidRDefault="005F5DBC" w:rsidP="00CD72A7">
            <w:pPr>
              <w:rPr>
                <w:rFonts w:cs="Calibri"/>
                <w:b w:val="0"/>
                <w:color w:val="000000"/>
                <w:szCs w:val="20"/>
              </w:rPr>
            </w:pPr>
            <w:r>
              <w:rPr>
                <w:rFonts w:cs="Calibri"/>
                <w:b w:val="0"/>
                <w:color w:val="000000"/>
                <w:szCs w:val="20"/>
              </w:rPr>
              <w:t>UKLAB1UMM01</w:t>
            </w:r>
          </w:p>
        </w:tc>
        <w:tc>
          <w:tcPr>
            <w:tcW w:w="1417" w:type="dxa"/>
          </w:tcPr>
          <w:p w:rsidR="005F5DBC" w:rsidRPr="005F5DBC" w:rsidRDefault="005F5DBC">
            <w:pPr>
              <w:cnfStyle w:val="000000100000"/>
              <w:rPr>
                <w:highlight w:val="yellow"/>
              </w:rPr>
            </w:pPr>
            <w:r w:rsidRPr="005F5DBC">
              <w:rPr>
                <w:rFonts w:cs="Calibri"/>
                <w:color w:val="000000"/>
                <w:szCs w:val="20"/>
                <w:highlight w:val="yellow"/>
              </w:rPr>
              <w:t>TBD</w:t>
            </w:r>
          </w:p>
        </w:tc>
        <w:tc>
          <w:tcPr>
            <w:tcW w:w="2268" w:type="dxa"/>
          </w:tcPr>
          <w:p w:rsidR="005F5DBC" w:rsidRDefault="005F5DBC" w:rsidP="00CD72A7">
            <w:pPr>
              <w:cnfStyle w:val="000000100000"/>
              <w:rPr>
                <w:rFonts w:cs="Calibri"/>
                <w:color w:val="000000"/>
                <w:szCs w:val="20"/>
              </w:rPr>
            </w:pPr>
            <w:r>
              <w:rPr>
                <w:rFonts w:cs="Calibri"/>
                <w:color w:val="000000"/>
                <w:szCs w:val="20"/>
              </w:rPr>
              <w:t>Unified Messaging Role</w:t>
            </w:r>
          </w:p>
        </w:tc>
        <w:tc>
          <w:tcPr>
            <w:tcW w:w="1865" w:type="dxa"/>
          </w:tcPr>
          <w:p w:rsidR="005F5DBC" w:rsidRDefault="005F5DBC" w:rsidP="00CD72A7">
            <w:pPr>
              <w:cnfStyle w:val="000000100000"/>
              <w:rPr>
                <w:rFonts w:cs="Calibri"/>
                <w:color w:val="000000"/>
                <w:szCs w:val="20"/>
              </w:rPr>
            </w:pPr>
            <w:r>
              <w:rPr>
                <w:rFonts w:cs="Calibri"/>
                <w:color w:val="000000"/>
                <w:szCs w:val="20"/>
              </w:rPr>
              <w:t>EMEA Datacentre A</w:t>
            </w:r>
          </w:p>
        </w:tc>
        <w:tc>
          <w:tcPr>
            <w:tcW w:w="2250" w:type="dxa"/>
          </w:tcPr>
          <w:p w:rsidR="005F5DBC" w:rsidRDefault="005F5DBC" w:rsidP="00CD72A7">
            <w:pPr>
              <w:cnfStyle w:val="000000100000"/>
            </w:pPr>
            <w:r w:rsidRPr="00EF4FC6">
              <w:rPr>
                <w:rFonts w:cs="Calibri"/>
                <w:color w:val="000000"/>
                <w:szCs w:val="20"/>
              </w:rPr>
              <w:t xml:space="preserve">Windows 2008 R2 </w:t>
            </w:r>
            <w:r>
              <w:rPr>
                <w:rFonts w:cs="Calibri"/>
                <w:color w:val="000000"/>
                <w:szCs w:val="20"/>
              </w:rPr>
              <w:t>SP1 S</w:t>
            </w:r>
            <w:r w:rsidRPr="00EF4FC6">
              <w:rPr>
                <w:rFonts w:cs="Calibri"/>
                <w:color w:val="000000"/>
                <w:szCs w:val="20"/>
              </w:rPr>
              <w:t>E</w:t>
            </w:r>
          </w:p>
        </w:tc>
      </w:tr>
      <w:tr w:rsidR="005F5DBC" w:rsidTr="009B1DE0">
        <w:trPr>
          <w:cnfStyle w:val="000000010000"/>
        </w:trPr>
        <w:tc>
          <w:tcPr>
            <w:cnfStyle w:val="001000000000"/>
            <w:tcW w:w="1617" w:type="dxa"/>
          </w:tcPr>
          <w:p w:rsidR="005F5DBC" w:rsidRPr="006F5D81" w:rsidRDefault="005F5DBC" w:rsidP="00CD72A7">
            <w:pPr>
              <w:rPr>
                <w:rFonts w:cs="Calibri"/>
                <w:b w:val="0"/>
                <w:color w:val="000000"/>
              </w:rPr>
            </w:pPr>
            <w:r>
              <w:rPr>
                <w:rFonts w:cs="Calibri"/>
                <w:b w:val="0"/>
                <w:color w:val="000000"/>
              </w:rPr>
              <w:t>UKLAB1EDG01</w:t>
            </w:r>
          </w:p>
        </w:tc>
        <w:tc>
          <w:tcPr>
            <w:tcW w:w="1417" w:type="dxa"/>
          </w:tcPr>
          <w:p w:rsidR="005F5DBC" w:rsidRPr="005F5DBC" w:rsidRDefault="005F5DBC">
            <w:pPr>
              <w:cnfStyle w:val="000000010000"/>
              <w:rPr>
                <w:highlight w:val="yellow"/>
              </w:rPr>
            </w:pPr>
            <w:r w:rsidRPr="005F5DBC">
              <w:rPr>
                <w:rFonts w:cs="Calibri"/>
                <w:color w:val="000000"/>
                <w:highlight w:val="yellow"/>
              </w:rPr>
              <w:t>TBD</w:t>
            </w:r>
          </w:p>
        </w:tc>
        <w:tc>
          <w:tcPr>
            <w:tcW w:w="2268" w:type="dxa"/>
          </w:tcPr>
          <w:p w:rsidR="005F5DBC" w:rsidRDefault="005F5DBC" w:rsidP="00CD72A7">
            <w:pPr>
              <w:cnfStyle w:val="000000010000"/>
              <w:rPr>
                <w:rFonts w:cs="Calibri"/>
                <w:color w:val="000000"/>
              </w:rPr>
            </w:pPr>
            <w:r>
              <w:rPr>
                <w:rFonts w:cs="Calibri"/>
                <w:color w:val="000000"/>
              </w:rPr>
              <w:t>Edge Transport Role</w:t>
            </w:r>
          </w:p>
        </w:tc>
        <w:tc>
          <w:tcPr>
            <w:tcW w:w="1865" w:type="dxa"/>
          </w:tcPr>
          <w:p w:rsidR="005F5DBC" w:rsidRDefault="005F5DBC" w:rsidP="00CD72A7">
            <w:pPr>
              <w:cnfStyle w:val="000000010000"/>
              <w:rPr>
                <w:rFonts w:cs="Calibri"/>
                <w:color w:val="000000"/>
              </w:rPr>
            </w:pPr>
            <w:r>
              <w:rPr>
                <w:rFonts w:cs="Calibri"/>
                <w:color w:val="000000"/>
              </w:rPr>
              <w:t>EMEA Datacentre A</w:t>
            </w:r>
          </w:p>
        </w:tc>
        <w:tc>
          <w:tcPr>
            <w:tcW w:w="2250" w:type="dxa"/>
          </w:tcPr>
          <w:p w:rsidR="005F5DBC" w:rsidRDefault="005F5DBC" w:rsidP="00CD72A7">
            <w:pPr>
              <w:cnfStyle w:val="000000010000"/>
            </w:pPr>
            <w:r w:rsidRPr="00EF4FC6">
              <w:rPr>
                <w:rFonts w:cs="Calibri"/>
                <w:color w:val="000000"/>
              </w:rPr>
              <w:t xml:space="preserve">Windows 2008 R2 </w:t>
            </w:r>
            <w:r>
              <w:rPr>
                <w:rFonts w:cs="Calibri"/>
                <w:color w:val="000000"/>
              </w:rPr>
              <w:t>SP1 S</w:t>
            </w:r>
            <w:r w:rsidRPr="00EF4FC6">
              <w:rPr>
                <w:rFonts w:cs="Calibri"/>
                <w:color w:val="000000"/>
              </w:rPr>
              <w:t>E</w:t>
            </w:r>
          </w:p>
        </w:tc>
      </w:tr>
      <w:tr w:rsidR="005F5DBC" w:rsidTr="009B1DE0">
        <w:trPr>
          <w:cnfStyle w:val="000000100000"/>
        </w:trPr>
        <w:tc>
          <w:tcPr>
            <w:cnfStyle w:val="001000000000"/>
            <w:tcW w:w="1617" w:type="dxa"/>
          </w:tcPr>
          <w:p w:rsidR="005F5DBC" w:rsidRPr="006F5D81" w:rsidRDefault="005F5DBC" w:rsidP="00CD72A7">
            <w:pPr>
              <w:rPr>
                <w:rFonts w:cs="Calibri"/>
                <w:b w:val="0"/>
                <w:color w:val="000000"/>
              </w:rPr>
            </w:pPr>
            <w:r>
              <w:rPr>
                <w:rFonts w:cs="Calibri"/>
                <w:b w:val="0"/>
                <w:color w:val="000000"/>
              </w:rPr>
              <w:t>UKLAB1EDG02</w:t>
            </w:r>
          </w:p>
        </w:tc>
        <w:tc>
          <w:tcPr>
            <w:tcW w:w="1417" w:type="dxa"/>
          </w:tcPr>
          <w:p w:rsidR="005F5DBC" w:rsidRPr="005F5DBC" w:rsidRDefault="005F5DBC">
            <w:pPr>
              <w:cnfStyle w:val="000000100000"/>
              <w:rPr>
                <w:highlight w:val="yellow"/>
              </w:rPr>
            </w:pPr>
            <w:r w:rsidRPr="005F5DBC">
              <w:rPr>
                <w:rFonts w:cs="Calibri"/>
                <w:color w:val="000000"/>
                <w:szCs w:val="20"/>
                <w:highlight w:val="yellow"/>
              </w:rPr>
              <w:t>TBD</w:t>
            </w:r>
          </w:p>
        </w:tc>
        <w:tc>
          <w:tcPr>
            <w:tcW w:w="2268" w:type="dxa"/>
          </w:tcPr>
          <w:p w:rsidR="005F5DBC" w:rsidRDefault="005F5DBC">
            <w:pPr>
              <w:cnfStyle w:val="000000100000"/>
            </w:pPr>
            <w:r w:rsidRPr="00F14432">
              <w:rPr>
                <w:rFonts w:cs="Calibri"/>
                <w:color w:val="000000"/>
              </w:rPr>
              <w:t>Edge Transport Role</w:t>
            </w:r>
          </w:p>
        </w:tc>
        <w:tc>
          <w:tcPr>
            <w:tcW w:w="1865" w:type="dxa"/>
          </w:tcPr>
          <w:p w:rsidR="005F5DBC" w:rsidRDefault="005F5DBC" w:rsidP="00CD72A7">
            <w:pPr>
              <w:cnfStyle w:val="000000100000"/>
              <w:rPr>
                <w:rFonts w:cs="Calibri"/>
                <w:color w:val="000000"/>
              </w:rPr>
            </w:pPr>
            <w:r>
              <w:rPr>
                <w:rFonts w:cs="Calibri"/>
                <w:color w:val="000000"/>
              </w:rPr>
              <w:t>EMEA Datacentre A</w:t>
            </w:r>
          </w:p>
        </w:tc>
        <w:tc>
          <w:tcPr>
            <w:tcW w:w="2250" w:type="dxa"/>
          </w:tcPr>
          <w:p w:rsidR="005F5DBC" w:rsidRDefault="005F5DBC" w:rsidP="00CD72A7">
            <w:pPr>
              <w:cnfStyle w:val="000000100000"/>
            </w:pPr>
            <w:r w:rsidRPr="00EF4FC6">
              <w:rPr>
                <w:rFonts w:cs="Calibri"/>
                <w:color w:val="000000"/>
              </w:rPr>
              <w:t xml:space="preserve">Windows 2008 R2 </w:t>
            </w:r>
            <w:r>
              <w:rPr>
                <w:rFonts w:cs="Calibri"/>
                <w:color w:val="000000"/>
              </w:rPr>
              <w:t>SP1 S</w:t>
            </w:r>
            <w:r w:rsidRPr="00EF4FC6">
              <w:rPr>
                <w:rFonts w:cs="Calibri"/>
                <w:color w:val="000000"/>
              </w:rPr>
              <w:t>E</w:t>
            </w:r>
          </w:p>
        </w:tc>
      </w:tr>
      <w:tr w:rsidR="005F5DBC" w:rsidTr="009B1DE0">
        <w:trPr>
          <w:cnfStyle w:val="000000010000"/>
        </w:trPr>
        <w:tc>
          <w:tcPr>
            <w:cnfStyle w:val="001000000000"/>
            <w:tcW w:w="1617" w:type="dxa"/>
          </w:tcPr>
          <w:p w:rsidR="005F5DBC" w:rsidRPr="006F5D81" w:rsidRDefault="005F5DBC" w:rsidP="00CD72A7">
            <w:pPr>
              <w:rPr>
                <w:rFonts w:cs="Calibri"/>
                <w:b w:val="0"/>
                <w:color w:val="000000"/>
              </w:rPr>
            </w:pPr>
            <w:r>
              <w:rPr>
                <w:rFonts w:cs="Calibri"/>
                <w:b w:val="0"/>
                <w:color w:val="000000"/>
              </w:rPr>
              <w:t>UKLAB2EDG01</w:t>
            </w:r>
          </w:p>
        </w:tc>
        <w:tc>
          <w:tcPr>
            <w:tcW w:w="1417" w:type="dxa"/>
          </w:tcPr>
          <w:p w:rsidR="005F5DBC" w:rsidRPr="005F5DBC" w:rsidRDefault="005F5DBC">
            <w:pPr>
              <w:cnfStyle w:val="000000010000"/>
              <w:rPr>
                <w:highlight w:val="yellow"/>
              </w:rPr>
            </w:pPr>
            <w:r w:rsidRPr="005F5DBC">
              <w:rPr>
                <w:rFonts w:cs="Calibri"/>
                <w:color w:val="000000"/>
                <w:highlight w:val="yellow"/>
              </w:rPr>
              <w:t>TBD</w:t>
            </w:r>
          </w:p>
        </w:tc>
        <w:tc>
          <w:tcPr>
            <w:tcW w:w="2268" w:type="dxa"/>
          </w:tcPr>
          <w:p w:rsidR="005F5DBC" w:rsidRDefault="005F5DBC">
            <w:pPr>
              <w:cnfStyle w:val="000000010000"/>
            </w:pPr>
            <w:r w:rsidRPr="00F14432">
              <w:rPr>
                <w:rFonts w:cs="Calibri"/>
                <w:color w:val="000000"/>
              </w:rPr>
              <w:t>Edge Transport Role</w:t>
            </w:r>
          </w:p>
        </w:tc>
        <w:tc>
          <w:tcPr>
            <w:tcW w:w="1865" w:type="dxa"/>
          </w:tcPr>
          <w:p w:rsidR="005F5DBC" w:rsidRDefault="005F5DBC" w:rsidP="00CD72A7">
            <w:pPr>
              <w:cnfStyle w:val="000000010000"/>
              <w:rPr>
                <w:rFonts w:cs="Calibri"/>
                <w:color w:val="000000"/>
              </w:rPr>
            </w:pPr>
            <w:r>
              <w:rPr>
                <w:rFonts w:cs="Calibri"/>
                <w:color w:val="000000"/>
              </w:rPr>
              <w:t>EMEA Datacentre B</w:t>
            </w:r>
          </w:p>
        </w:tc>
        <w:tc>
          <w:tcPr>
            <w:tcW w:w="2250" w:type="dxa"/>
          </w:tcPr>
          <w:p w:rsidR="005F5DBC" w:rsidRDefault="005F5DBC" w:rsidP="00CD72A7">
            <w:pPr>
              <w:cnfStyle w:val="000000010000"/>
            </w:pPr>
            <w:r w:rsidRPr="00EF4FC6">
              <w:rPr>
                <w:rFonts w:cs="Calibri"/>
                <w:color w:val="000000"/>
              </w:rPr>
              <w:t xml:space="preserve">Windows 2008 R2 </w:t>
            </w:r>
            <w:r>
              <w:rPr>
                <w:rFonts w:cs="Calibri"/>
                <w:color w:val="000000"/>
              </w:rPr>
              <w:t>SP1 S</w:t>
            </w:r>
            <w:r w:rsidRPr="00EF4FC6">
              <w:rPr>
                <w:rFonts w:cs="Calibri"/>
                <w:color w:val="000000"/>
              </w:rPr>
              <w:t>E</w:t>
            </w:r>
          </w:p>
        </w:tc>
      </w:tr>
      <w:tr w:rsidR="005F5DBC" w:rsidTr="009B1DE0">
        <w:trPr>
          <w:cnfStyle w:val="000000100000"/>
        </w:trPr>
        <w:tc>
          <w:tcPr>
            <w:cnfStyle w:val="001000000000"/>
            <w:tcW w:w="1617" w:type="dxa"/>
          </w:tcPr>
          <w:p w:rsidR="005F5DBC" w:rsidRPr="006F5D81" w:rsidRDefault="005F5DBC" w:rsidP="00CD72A7">
            <w:pPr>
              <w:rPr>
                <w:rFonts w:cs="Calibri"/>
                <w:b w:val="0"/>
                <w:color w:val="000000"/>
              </w:rPr>
            </w:pPr>
            <w:r>
              <w:rPr>
                <w:rFonts w:cs="Calibri"/>
                <w:b w:val="0"/>
                <w:color w:val="000000"/>
              </w:rPr>
              <w:t>UKLAB2EDG02</w:t>
            </w:r>
          </w:p>
        </w:tc>
        <w:tc>
          <w:tcPr>
            <w:tcW w:w="1417" w:type="dxa"/>
          </w:tcPr>
          <w:p w:rsidR="005F5DBC" w:rsidRPr="005F5DBC" w:rsidRDefault="005F5DBC">
            <w:pPr>
              <w:cnfStyle w:val="000000100000"/>
              <w:rPr>
                <w:highlight w:val="yellow"/>
              </w:rPr>
            </w:pPr>
            <w:r w:rsidRPr="005F5DBC">
              <w:rPr>
                <w:rFonts w:cs="Calibri"/>
                <w:color w:val="000000"/>
                <w:szCs w:val="20"/>
                <w:highlight w:val="yellow"/>
              </w:rPr>
              <w:t>TBD</w:t>
            </w:r>
          </w:p>
        </w:tc>
        <w:tc>
          <w:tcPr>
            <w:tcW w:w="2268" w:type="dxa"/>
          </w:tcPr>
          <w:p w:rsidR="005F5DBC" w:rsidRDefault="005F5DBC">
            <w:pPr>
              <w:cnfStyle w:val="000000100000"/>
            </w:pPr>
            <w:r w:rsidRPr="00F14432">
              <w:rPr>
                <w:rFonts w:cs="Calibri"/>
                <w:color w:val="000000"/>
              </w:rPr>
              <w:t>Edge Transport Role</w:t>
            </w:r>
          </w:p>
        </w:tc>
        <w:tc>
          <w:tcPr>
            <w:tcW w:w="1865" w:type="dxa"/>
          </w:tcPr>
          <w:p w:rsidR="005F5DBC" w:rsidRDefault="005F5DBC" w:rsidP="00CD72A7">
            <w:pPr>
              <w:cnfStyle w:val="000000100000"/>
              <w:rPr>
                <w:rFonts w:cs="Calibri"/>
                <w:color w:val="000000"/>
              </w:rPr>
            </w:pPr>
            <w:r>
              <w:rPr>
                <w:rFonts w:cs="Calibri"/>
                <w:color w:val="000000"/>
              </w:rPr>
              <w:t>EMEA Datacentre B</w:t>
            </w:r>
          </w:p>
        </w:tc>
        <w:tc>
          <w:tcPr>
            <w:tcW w:w="2250" w:type="dxa"/>
          </w:tcPr>
          <w:p w:rsidR="005F5DBC" w:rsidRDefault="005F5DBC" w:rsidP="00CD72A7">
            <w:pPr>
              <w:cnfStyle w:val="000000100000"/>
            </w:pPr>
            <w:r w:rsidRPr="00EF4FC6">
              <w:rPr>
                <w:rFonts w:cs="Calibri"/>
                <w:color w:val="000000"/>
              </w:rPr>
              <w:t xml:space="preserve">Windows 2008 R2 </w:t>
            </w:r>
            <w:r>
              <w:rPr>
                <w:rFonts w:cs="Calibri"/>
                <w:color w:val="000000"/>
              </w:rPr>
              <w:t>SP1 S</w:t>
            </w:r>
            <w:r w:rsidRPr="00EF4FC6">
              <w:rPr>
                <w:rFonts w:cs="Calibri"/>
                <w:color w:val="000000"/>
              </w:rPr>
              <w:t>E</w:t>
            </w:r>
          </w:p>
        </w:tc>
      </w:tr>
    </w:tbl>
    <w:p w:rsidR="00D6562E" w:rsidRDefault="00D6562E" w:rsidP="00D6562E">
      <w:pPr>
        <w:pStyle w:val="Heading2Numbered"/>
      </w:pPr>
      <w:bookmarkStart w:id="16" w:name="_Toc327362498"/>
      <w:r>
        <w:t>Server Naming Convention</w:t>
      </w:r>
      <w:bookmarkEnd w:id="16"/>
    </w:p>
    <w:p w:rsidR="00D6562E" w:rsidRDefault="00D6562E" w:rsidP="00D6562E">
      <w:r>
        <w:t>The server naming convention for messaging and communication servers will follow the below guidelines</w:t>
      </w:r>
      <w:r w:rsidR="00E13441">
        <w:t>:</w:t>
      </w:r>
    </w:p>
    <w:tbl>
      <w:tblPr>
        <w:tblStyle w:val="TableGrid"/>
        <w:tblW w:w="5333" w:type="dxa"/>
        <w:tblLayout w:type="fixed"/>
        <w:tblLook w:val="04A0"/>
      </w:tblPr>
      <w:tblGrid>
        <w:gridCol w:w="1761"/>
        <w:gridCol w:w="1786"/>
        <w:gridCol w:w="1786"/>
      </w:tblGrid>
      <w:tr w:rsidR="005F5DBC" w:rsidTr="005F5DBC">
        <w:trPr>
          <w:cnfStyle w:val="100000000000"/>
        </w:trPr>
        <w:tc>
          <w:tcPr>
            <w:cnfStyle w:val="001000000000"/>
            <w:tcW w:w="1761" w:type="dxa"/>
            <w:tcBorders>
              <w:left w:val="nil"/>
              <w:right w:val="nil"/>
            </w:tcBorders>
            <w:vAlign w:val="center"/>
          </w:tcPr>
          <w:p w:rsidR="005F5DBC" w:rsidRDefault="005F5DBC" w:rsidP="005613B4">
            <w:pPr>
              <w:rPr>
                <w:rFonts w:cs="Calibri"/>
                <w:bCs/>
                <w:color w:val="4F81BD"/>
              </w:rPr>
            </w:pPr>
            <w:r>
              <w:rPr>
                <w:rFonts w:cs="Calibri"/>
                <w:b w:val="0"/>
                <w:bCs/>
                <w:color w:val="4F81BD"/>
              </w:rPr>
              <w:t>Datacentre</w:t>
            </w:r>
          </w:p>
        </w:tc>
        <w:tc>
          <w:tcPr>
            <w:tcW w:w="1786" w:type="dxa"/>
            <w:tcBorders>
              <w:left w:val="nil"/>
              <w:right w:val="nil"/>
            </w:tcBorders>
            <w:vAlign w:val="center"/>
          </w:tcPr>
          <w:p w:rsidR="005F5DBC" w:rsidRDefault="005F5DBC" w:rsidP="005613B4">
            <w:pPr>
              <w:cnfStyle w:val="100000000000"/>
              <w:rPr>
                <w:rFonts w:cs="Calibri"/>
                <w:bCs/>
                <w:color w:val="4F81BD"/>
              </w:rPr>
            </w:pPr>
            <w:r>
              <w:rPr>
                <w:rFonts w:cs="Calibri"/>
                <w:b w:val="0"/>
                <w:bCs/>
                <w:color w:val="4F81BD"/>
              </w:rPr>
              <w:t>City Code</w:t>
            </w:r>
          </w:p>
        </w:tc>
        <w:tc>
          <w:tcPr>
            <w:tcW w:w="1786" w:type="dxa"/>
            <w:tcBorders>
              <w:left w:val="nil"/>
              <w:right w:val="nil"/>
            </w:tcBorders>
          </w:tcPr>
          <w:p w:rsidR="005F5DBC" w:rsidRDefault="005F5DBC" w:rsidP="005613B4">
            <w:pPr>
              <w:cnfStyle w:val="100000000000"/>
              <w:rPr>
                <w:rFonts w:cs="Calibri"/>
                <w:bCs/>
                <w:color w:val="4F81BD"/>
              </w:rPr>
            </w:pPr>
            <w:r>
              <w:rPr>
                <w:rFonts w:cs="Calibri"/>
                <w:bCs/>
                <w:color w:val="4F81BD"/>
              </w:rPr>
              <w:t>System Type</w:t>
            </w:r>
          </w:p>
        </w:tc>
      </w:tr>
      <w:tr w:rsidR="005F5DBC" w:rsidTr="005F5DBC">
        <w:trPr>
          <w:cnfStyle w:val="000000100000"/>
        </w:trPr>
        <w:tc>
          <w:tcPr>
            <w:cnfStyle w:val="001000000000"/>
            <w:tcW w:w="1761" w:type="dxa"/>
            <w:vAlign w:val="center"/>
          </w:tcPr>
          <w:p w:rsidR="005F5DBC" w:rsidRPr="006F5D81" w:rsidRDefault="005F5DBC" w:rsidP="005613B4">
            <w:pPr>
              <w:rPr>
                <w:rFonts w:cs="Calibri"/>
                <w:b w:val="0"/>
                <w:color w:val="000000"/>
                <w:szCs w:val="20"/>
              </w:rPr>
            </w:pPr>
            <w:r>
              <w:rPr>
                <w:rFonts w:cs="Calibri"/>
                <w:b w:val="0"/>
                <w:color w:val="000000"/>
                <w:szCs w:val="20"/>
              </w:rPr>
              <w:t>EMEA Datacentre A</w:t>
            </w:r>
          </w:p>
        </w:tc>
        <w:tc>
          <w:tcPr>
            <w:tcW w:w="1786" w:type="dxa"/>
            <w:vAlign w:val="center"/>
          </w:tcPr>
          <w:p w:rsidR="005F5DBC" w:rsidRPr="005F5DBC" w:rsidRDefault="005F5DBC" w:rsidP="005613B4">
            <w:pPr>
              <w:cnfStyle w:val="000000100000"/>
              <w:rPr>
                <w:rFonts w:cs="Calibri"/>
                <w:color w:val="000000"/>
                <w:szCs w:val="20"/>
                <w:highlight w:val="yellow"/>
              </w:rPr>
            </w:pPr>
            <w:r w:rsidRPr="005F5DBC">
              <w:rPr>
                <w:rFonts w:cs="Calibri"/>
                <w:color w:val="000000"/>
                <w:szCs w:val="20"/>
                <w:highlight w:val="yellow"/>
              </w:rPr>
              <w:t>TBD</w:t>
            </w:r>
          </w:p>
        </w:tc>
        <w:tc>
          <w:tcPr>
            <w:tcW w:w="1786" w:type="dxa"/>
          </w:tcPr>
          <w:p w:rsidR="005F5DBC" w:rsidRDefault="005F5DBC">
            <w:pPr>
              <w:cnfStyle w:val="000000100000"/>
            </w:pPr>
            <w:r w:rsidRPr="001F1A97">
              <w:rPr>
                <w:rFonts w:cs="Calibri"/>
                <w:color w:val="000000"/>
                <w:szCs w:val="20"/>
              </w:rPr>
              <w:t>Production</w:t>
            </w:r>
          </w:p>
        </w:tc>
      </w:tr>
      <w:tr w:rsidR="005F5DBC" w:rsidTr="005F5DBC">
        <w:trPr>
          <w:cnfStyle w:val="000000010000"/>
        </w:trPr>
        <w:tc>
          <w:tcPr>
            <w:cnfStyle w:val="001000000000"/>
            <w:tcW w:w="1761" w:type="dxa"/>
            <w:vAlign w:val="center"/>
          </w:tcPr>
          <w:p w:rsidR="005F5DBC" w:rsidRPr="006F5D81" w:rsidRDefault="005F5DBC" w:rsidP="005613B4">
            <w:pPr>
              <w:rPr>
                <w:rFonts w:cs="Calibri"/>
                <w:b w:val="0"/>
                <w:color w:val="000000"/>
              </w:rPr>
            </w:pPr>
            <w:r>
              <w:rPr>
                <w:rFonts w:cs="Calibri"/>
                <w:b w:val="0"/>
                <w:color w:val="000000"/>
              </w:rPr>
              <w:t>EMEA Datacentre B</w:t>
            </w:r>
          </w:p>
        </w:tc>
        <w:tc>
          <w:tcPr>
            <w:tcW w:w="1786" w:type="dxa"/>
            <w:vAlign w:val="center"/>
          </w:tcPr>
          <w:p w:rsidR="005F5DBC" w:rsidRPr="005F5DBC" w:rsidRDefault="005F5DBC" w:rsidP="005613B4">
            <w:pPr>
              <w:cnfStyle w:val="000000010000"/>
              <w:rPr>
                <w:rFonts w:cs="Calibri"/>
                <w:color w:val="000000"/>
                <w:highlight w:val="yellow"/>
              </w:rPr>
            </w:pPr>
            <w:r w:rsidRPr="005F5DBC">
              <w:rPr>
                <w:rFonts w:cs="Calibri"/>
                <w:color w:val="000000"/>
                <w:highlight w:val="yellow"/>
              </w:rPr>
              <w:t>TBD</w:t>
            </w:r>
          </w:p>
        </w:tc>
        <w:tc>
          <w:tcPr>
            <w:tcW w:w="1786" w:type="dxa"/>
          </w:tcPr>
          <w:p w:rsidR="005F5DBC" w:rsidRDefault="005F5DBC">
            <w:pPr>
              <w:cnfStyle w:val="000000010000"/>
            </w:pPr>
            <w:r w:rsidRPr="001F1A97">
              <w:rPr>
                <w:rFonts w:cs="Calibri"/>
                <w:color w:val="000000"/>
              </w:rPr>
              <w:t>Production</w:t>
            </w:r>
          </w:p>
        </w:tc>
      </w:tr>
      <w:tr w:rsidR="005F5DBC" w:rsidTr="005F5DBC">
        <w:trPr>
          <w:cnfStyle w:val="000000100000"/>
        </w:trPr>
        <w:tc>
          <w:tcPr>
            <w:cnfStyle w:val="001000000000"/>
            <w:tcW w:w="1761" w:type="dxa"/>
            <w:vAlign w:val="center"/>
          </w:tcPr>
          <w:p w:rsidR="005F5DBC" w:rsidRPr="005F5DBC" w:rsidRDefault="005F5DBC" w:rsidP="005613B4">
            <w:pPr>
              <w:rPr>
                <w:rFonts w:cs="Calibri"/>
                <w:b w:val="0"/>
                <w:color w:val="000000"/>
              </w:rPr>
            </w:pPr>
            <w:r w:rsidRPr="005F5DBC">
              <w:rPr>
                <w:rFonts w:cs="Calibri"/>
                <w:b w:val="0"/>
                <w:color w:val="000000"/>
              </w:rPr>
              <w:t>Global Switch 2</w:t>
            </w:r>
          </w:p>
        </w:tc>
        <w:tc>
          <w:tcPr>
            <w:tcW w:w="1786" w:type="dxa"/>
            <w:vAlign w:val="center"/>
          </w:tcPr>
          <w:p w:rsidR="005F5DBC" w:rsidRPr="005F5DBC" w:rsidRDefault="005F5DBC" w:rsidP="005613B4">
            <w:pPr>
              <w:cnfStyle w:val="000000100000"/>
              <w:rPr>
                <w:rFonts w:cs="Calibri"/>
                <w:color w:val="000000"/>
              </w:rPr>
            </w:pPr>
            <w:r w:rsidRPr="005F5DBC">
              <w:rPr>
                <w:rFonts w:cs="Calibri"/>
                <w:color w:val="000000"/>
              </w:rPr>
              <w:t>UKLAB2</w:t>
            </w:r>
          </w:p>
        </w:tc>
        <w:tc>
          <w:tcPr>
            <w:tcW w:w="1786" w:type="dxa"/>
          </w:tcPr>
          <w:p w:rsidR="005F5DBC" w:rsidRPr="001F1A97" w:rsidRDefault="005F5DBC">
            <w:pPr>
              <w:cnfStyle w:val="000000100000"/>
              <w:rPr>
                <w:rFonts w:cs="Calibri"/>
                <w:color w:val="000000"/>
                <w:szCs w:val="20"/>
              </w:rPr>
            </w:pPr>
            <w:r>
              <w:rPr>
                <w:rFonts w:cs="Calibri"/>
                <w:color w:val="000000"/>
                <w:szCs w:val="20"/>
              </w:rPr>
              <w:t>Lab</w:t>
            </w:r>
          </w:p>
        </w:tc>
      </w:tr>
      <w:tr w:rsidR="005F5DBC" w:rsidTr="005F5DBC">
        <w:trPr>
          <w:cnfStyle w:val="000000010000"/>
        </w:trPr>
        <w:tc>
          <w:tcPr>
            <w:cnfStyle w:val="001000000000"/>
            <w:tcW w:w="1761" w:type="dxa"/>
            <w:vAlign w:val="center"/>
          </w:tcPr>
          <w:p w:rsidR="005F5DBC" w:rsidRPr="005F5DBC" w:rsidRDefault="005F5DBC" w:rsidP="005613B4">
            <w:pPr>
              <w:rPr>
                <w:rFonts w:cs="Calibri"/>
                <w:b w:val="0"/>
                <w:color w:val="000000"/>
              </w:rPr>
            </w:pPr>
            <w:r w:rsidRPr="005F5DBC">
              <w:rPr>
                <w:rFonts w:cs="Calibri"/>
                <w:b w:val="0"/>
                <w:color w:val="000000"/>
              </w:rPr>
              <w:t>Goswell Road</w:t>
            </w:r>
          </w:p>
        </w:tc>
        <w:tc>
          <w:tcPr>
            <w:tcW w:w="1786" w:type="dxa"/>
            <w:vAlign w:val="center"/>
          </w:tcPr>
          <w:p w:rsidR="005F5DBC" w:rsidRPr="005F5DBC" w:rsidRDefault="005F5DBC" w:rsidP="005613B4">
            <w:pPr>
              <w:cnfStyle w:val="000000010000"/>
              <w:rPr>
                <w:rFonts w:cs="Calibri"/>
                <w:color w:val="000000"/>
              </w:rPr>
            </w:pPr>
            <w:r w:rsidRPr="005F5DBC">
              <w:rPr>
                <w:rFonts w:cs="Calibri"/>
                <w:color w:val="000000"/>
              </w:rPr>
              <w:t>UKLAB1</w:t>
            </w:r>
          </w:p>
        </w:tc>
        <w:tc>
          <w:tcPr>
            <w:tcW w:w="1786" w:type="dxa"/>
          </w:tcPr>
          <w:p w:rsidR="005F5DBC" w:rsidRPr="001F1A97" w:rsidRDefault="005F5DBC">
            <w:pPr>
              <w:cnfStyle w:val="000000010000"/>
              <w:rPr>
                <w:rFonts w:cs="Calibri"/>
                <w:color w:val="000000"/>
              </w:rPr>
            </w:pPr>
            <w:r>
              <w:rPr>
                <w:rFonts w:cs="Calibri"/>
                <w:color w:val="000000"/>
              </w:rPr>
              <w:t>Lab</w:t>
            </w:r>
          </w:p>
        </w:tc>
      </w:tr>
    </w:tbl>
    <w:p w:rsidR="006D304E" w:rsidRDefault="006D304E" w:rsidP="00D6562E"/>
    <w:tbl>
      <w:tblPr>
        <w:tblStyle w:val="TableGrid"/>
        <w:tblW w:w="3477" w:type="dxa"/>
        <w:tblLayout w:type="fixed"/>
        <w:tblLook w:val="04A0"/>
      </w:tblPr>
      <w:tblGrid>
        <w:gridCol w:w="1947"/>
        <w:gridCol w:w="1530"/>
      </w:tblGrid>
      <w:tr w:rsidR="00541BD0" w:rsidTr="00541BD0">
        <w:trPr>
          <w:cnfStyle w:val="100000000000"/>
        </w:trPr>
        <w:tc>
          <w:tcPr>
            <w:cnfStyle w:val="001000000000"/>
            <w:tcW w:w="1947" w:type="dxa"/>
            <w:tcBorders>
              <w:left w:val="nil"/>
              <w:right w:val="nil"/>
            </w:tcBorders>
            <w:vAlign w:val="center"/>
          </w:tcPr>
          <w:p w:rsidR="00541BD0" w:rsidRDefault="006D304E" w:rsidP="00E13441">
            <w:pPr>
              <w:rPr>
                <w:rFonts w:cs="Calibri"/>
                <w:bCs/>
                <w:color w:val="4F81BD"/>
              </w:rPr>
            </w:pPr>
            <w:r>
              <w:rPr>
                <w:rFonts w:cs="Calibri"/>
                <w:b w:val="0"/>
                <w:bCs/>
                <w:color w:val="4F81BD"/>
              </w:rPr>
              <w:t>System Type</w:t>
            </w:r>
          </w:p>
        </w:tc>
        <w:tc>
          <w:tcPr>
            <w:tcW w:w="1530" w:type="dxa"/>
            <w:tcBorders>
              <w:left w:val="nil"/>
              <w:right w:val="nil"/>
            </w:tcBorders>
            <w:vAlign w:val="center"/>
          </w:tcPr>
          <w:p w:rsidR="00541BD0" w:rsidRDefault="006D304E" w:rsidP="00FD4239">
            <w:pPr>
              <w:cnfStyle w:val="100000000000"/>
              <w:rPr>
                <w:rFonts w:cs="Calibri"/>
                <w:bCs/>
                <w:color w:val="4F81BD"/>
              </w:rPr>
            </w:pPr>
            <w:r>
              <w:rPr>
                <w:rFonts w:cs="Calibri"/>
                <w:b w:val="0"/>
                <w:bCs/>
                <w:color w:val="4F81BD"/>
              </w:rPr>
              <w:t>Naming Convention</w:t>
            </w:r>
          </w:p>
        </w:tc>
      </w:tr>
      <w:tr w:rsidR="00541BD0" w:rsidRPr="00D6562E" w:rsidTr="00541BD0">
        <w:trPr>
          <w:cnfStyle w:val="000000100000"/>
        </w:trPr>
        <w:tc>
          <w:tcPr>
            <w:cnfStyle w:val="001000000000"/>
            <w:tcW w:w="1947" w:type="dxa"/>
            <w:vAlign w:val="center"/>
          </w:tcPr>
          <w:p w:rsidR="00541BD0" w:rsidRPr="006F5D81" w:rsidRDefault="00541BD0" w:rsidP="00FD4239">
            <w:pPr>
              <w:rPr>
                <w:rFonts w:cs="Calibri"/>
                <w:b w:val="0"/>
                <w:color w:val="000000"/>
                <w:szCs w:val="20"/>
              </w:rPr>
            </w:pPr>
            <w:r>
              <w:rPr>
                <w:rFonts w:cs="Calibri"/>
                <w:b w:val="0"/>
                <w:color w:val="000000"/>
                <w:szCs w:val="20"/>
              </w:rPr>
              <w:t>Production</w:t>
            </w:r>
          </w:p>
        </w:tc>
        <w:tc>
          <w:tcPr>
            <w:tcW w:w="1530" w:type="dxa"/>
            <w:vAlign w:val="center"/>
          </w:tcPr>
          <w:p w:rsidR="00541BD0" w:rsidRPr="00D6562E" w:rsidRDefault="009B1DE0" w:rsidP="00FD4239">
            <w:pPr>
              <w:cnfStyle w:val="000000100000"/>
              <w:rPr>
                <w:rFonts w:cs="Calibri"/>
                <w:color w:val="000000"/>
                <w:szCs w:val="20"/>
              </w:rPr>
            </w:pPr>
            <w:r w:rsidRPr="005F5DBC">
              <w:rPr>
                <w:rFonts w:cs="Calibri"/>
                <w:color w:val="000000"/>
                <w:szCs w:val="20"/>
                <w:highlight w:val="yellow"/>
              </w:rPr>
              <w:t>TBD</w:t>
            </w:r>
          </w:p>
        </w:tc>
      </w:tr>
      <w:tr w:rsidR="00541BD0" w:rsidRPr="00D6562E" w:rsidTr="00541BD0">
        <w:trPr>
          <w:cnfStyle w:val="000000010000"/>
        </w:trPr>
        <w:tc>
          <w:tcPr>
            <w:cnfStyle w:val="001000000000"/>
            <w:tcW w:w="1947" w:type="dxa"/>
            <w:vAlign w:val="center"/>
          </w:tcPr>
          <w:p w:rsidR="00541BD0" w:rsidRPr="006F5D81" w:rsidRDefault="006D304E" w:rsidP="00FD4239">
            <w:pPr>
              <w:rPr>
                <w:rFonts w:cs="Calibri"/>
                <w:b w:val="0"/>
                <w:color w:val="000000"/>
              </w:rPr>
            </w:pPr>
            <w:r>
              <w:rPr>
                <w:rFonts w:cs="Calibri"/>
                <w:b w:val="0"/>
                <w:color w:val="000000"/>
              </w:rPr>
              <w:t>Lab</w:t>
            </w:r>
          </w:p>
        </w:tc>
        <w:tc>
          <w:tcPr>
            <w:tcW w:w="1530" w:type="dxa"/>
            <w:vAlign w:val="center"/>
          </w:tcPr>
          <w:p w:rsidR="00541BD0" w:rsidRPr="00D6562E" w:rsidRDefault="005F5DBC" w:rsidP="00FD4239">
            <w:pPr>
              <w:cnfStyle w:val="000000010000"/>
              <w:rPr>
                <w:rFonts w:cs="Calibri"/>
                <w:color w:val="000000"/>
              </w:rPr>
            </w:pPr>
            <w:r>
              <w:rPr>
                <w:rFonts w:cs="Calibri"/>
                <w:color w:val="000000"/>
              </w:rPr>
              <w:t>UKLAB</w:t>
            </w:r>
          </w:p>
        </w:tc>
      </w:tr>
    </w:tbl>
    <w:p w:rsidR="00541BD0" w:rsidRDefault="00541BD0" w:rsidP="00D6562E"/>
    <w:tbl>
      <w:tblPr>
        <w:tblStyle w:val="TableGrid"/>
        <w:tblW w:w="4287" w:type="dxa"/>
        <w:tblLayout w:type="fixed"/>
        <w:tblLook w:val="04A0"/>
      </w:tblPr>
      <w:tblGrid>
        <w:gridCol w:w="2307"/>
        <w:gridCol w:w="1980"/>
      </w:tblGrid>
      <w:tr w:rsidR="00541BD0" w:rsidTr="00541BD0">
        <w:trPr>
          <w:cnfStyle w:val="100000000000"/>
        </w:trPr>
        <w:tc>
          <w:tcPr>
            <w:cnfStyle w:val="001000000000"/>
            <w:tcW w:w="2307" w:type="dxa"/>
            <w:tcBorders>
              <w:left w:val="nil"/>
              <w:right w:val="nil"/>
            </w:tcBorders>
            <w:vAlign w:val="center"/>
          </w:tcPr>
          <w:p w:rsidR="00541BD0" w:rsidRDefault="00541BD0" w:rsidP="00901A26">
            <w:pPr>
              <w:rPr>
                <w:rFonts w:cs="Calibri"/>
                <w:bCs/>
                <w:color w:val="4F81BD"/>
              </w:rPr>
            </w:pPr>
            <w:r>
              <w:rPr>
                <w:rFonts w:cs="Calibri"/>
                <w:b w:val="0"/>
                <w:bCs/>
                <w:color w:val="4F81BD"/>
              </w:rPr>
              <w:t>Server Role</w:t>
            </w:r>
          </w:p>
        </w:tc>
        <w:tc>
          <w:tcPr>
            <w:tcW w:w="1980" w:type="dxa"/>
            <w:tcBorders>
              <w:left w:val="nil"/>
              <w:right w:val="nil"/>
            </w:tcBorders>
            <w:vAlign w:val="center"/>
          </w:tcPr>
          <w:p w:rsidR="00541BD0" w:rsidRDefault="00541BD0" w:rsidP="00901A26">
            <w:pPr>
              <w:cnfStyle w:val="100000000000"/>
              <w:rPr>
                <w:rFonts w:cs="Calibri"/>
                <w:bCs/>
                <w:color w:val="4F81BD"/>
              </w:rPr>
            </w:pPr>
            <w:r>
              <w:rPr>
                <w:rFonts w:cs="Calibri"/>
                <w:b w:val="0"/>
                <w:bCs/>
                <w:color w:val="4F81BD"/>
              </w:rPr>
              <w:t>Naming Convention</w:t>
            </w:r>
          </w:p>
        </w:tc>
      </w:tr>
      <w:tr w:rsidR="00541BD0" w:rsidTr="00541BD0">
        <w:trPr>
          <w:cnfStyle w:val="000000100000"/>
        </w:trPr>
        <w:tc>
          <w:tcPr>
            <w:cnfStyle w:val="001000000000"/>
            <w:tcW w:w="2307" w:type="dxa"/>
            <w:vAlign w:val="center"/>
          </w:tcPr>
          <w:p w:rsidR="00541BD0" w:rsidRPr="006F5D81" w:rsidRDefault="00541BD0" w:rsidP="006D304E">
            <w:pPr>
              <w:rPr>
                <w:rFonts w:cs="Calibri"/>
                <w:b w:val="0"/>
                <w:color w:val="000000"/>
                <w:szCs w:val="20"/>
              </w:rPr>
            </w:pPr>
            <w:r>
              <w:rPr>
                <w:rFonts w:cs="Calibri"/>
                <w:b w:val="0"/>
                <w:color w:val="000000"/>
                <w:szCs w:val="20"/>
              </w:rPr>
              <w:t xml:space="preserve">Exchange </w:t>
            </w:r>
            <w:r w:rsidR="006D304E">
              <w:rPr>
                <w:rFonts w:cs="Calibri"/>
                <w:b w:val="0"/>
                <w:color w:val="000000"/>
                <w:szCs w:val="20"/>
              </w:rPr>
              <w:t>CAS</w:t>
            </w:r>
            <w:r w:rsidR="009B1DE0">
              <w:rPr>
                <w:rFonts w:cs="Calibri"/>
                <w:b w:val="0"/>
                <w:color w:val="000000"/>
                <w:szCs w:val="20"/>
              </w:rPr>
              <w:t xml:space="preserve"> and Hub</w:t>
            </w:r>
          </w:p>
        </w:tc>
        <w:tc>
          <w:tcPr>
            <w:tcW w:w="1980" w:type="dxa"/>
            <w:vAlign w:val="center"/>
          </w:tcPr>
          <w:p w:rsidR="00541BD0" w:rsidRPr="00D6562E" w:rsidRDefault="00032902" w:rsidP="00C57A61">
            <w:pPr>
              <w:cnfStyle w:val="000000100000"/>
              <w:rPr>
                <w:rFonts w:cs="Calibri"/>
                <w:color w:val="000000"/>
                <w:szCs w:val="20"/>
              </w:rPr>
            </w:pPr>
            <w:r>
              <w:rPr>
                <w:rFonts w:cs="Calibri"/>
                <w:color w:val="000000"/>
                <w:szCs w:val="20"/>
              </w:rPr>
              <w:t>CAS</w:t>
            </w:r>
          </w:p>
        </w:tc>
      </w:tr>
      <w:tr w:rsidR="00541BD0" w:rsidTr="00541BD0">
        <w:trPr>
          <w:cnfStyle w:val="000000010000"/>
        </w:trPr>
        <w:tc>
          <w:tcPr>
            <w:cnfStyle w:val="001000000000"/>
            <w:tcW w:w="2307" w:type="dxa"/>
            <w:vAlign w:val="center"/>
          </w:tcPr>
          <w:p w:rsidR="00541BD0" w:rsidRPr="006F5D81" w:rsidRDefault="00541BD0" w:rsidP="006D304E">
            <w:pPr>
              <w:rPr>
                <w:rFonts w:cs="Calibri"/>
                <w:b w:val="0"/>
                <w:color w:val="000000"/>
              </w:rPr>
            </w:pPr>
            <w:r>
              <w:rPr>
                <w:rFonts w:cs="Calibri"/>
                <w:b w:val="0"/>
                <w:color w:val="000000"/>
              </w:rPr>
              <w:t xml:space="preserve">Exchange </w:t>
            </w:r>
            <w:r w:rsidR="009B1DE0">
              <w:rPr>
                <w:rFonts w:cs="Calibri"/>
                <w:b w:val="0"/>
                <w:color w:val="000000"/>
              </w:rPr>
              <w:t>UM</w:t>
            </w:r>
          </w:p>
        </w:tc>
        <w:tc>
          <w:tcPr>
            <w:tcW w:w="1980" w:type="dxa"/>
            <w:vAlign w:val="center"/>
          </w:tcPr>
          <w:p w:rsidR="00541BD0" w:rsidRPr="00D6562E" w:rsidRDefault="009B1DE0" w:rsidP="00C57A61">
            <w:pPr>
              <w:cnfStyle w:val="000000010000"/>
              <w:rPr>
                <w:rFonts w:cs="Calibri"/>
                <w:color w:val="000000"/>
              </w:rPr>
            </w:pPr>
            <w:r>
              <w:rPr>
                <w:rFonts w:cs="Calibri"/>
                <w:color w:val="000000"/>
              </w:rPr>
              <w:t>UM</w:t>
            </w:r>
            <w:r w:rsidR="00455B66">
              <w:rPr>
                <w:rFonts w:cs="Calibri"/>
                <w:color w:val="000000"/>
              </w:rPr>
              <w:t>M</w:t>
            </w:r>
          </w:p>
        </w:tc>
      </w:tr>
      <w:tr w:rsidR="00541BD0" w:rsidTr="00541BD0">
        <w:trPr>
          <w:cnfStyle w:val="000000100000"/>
        </w:trPr>
        <w:tc>
          <w:tcPr>
            <w:cnfStyle w:val="001000000000"/>
            <w:tcW w:w="2307" w:type="dxa"/>
          </w:tcPr>
          <w:p w:rsidR="00541BD0" w:rsidRDefault="00541BD0" w:rsidP="006D304E">
            <w:r w:rsidRPr="00ED02F3">
              <w:rPr>
                <w:rFonts w:cs="Calibri"/>
                <w:b w:val="0"/>
                <w:color w:val="000000"/>
                <w:szCs w:val="20"/>
              </w:rPr>
              <w:t xml:space="preserve">Exchange </w:t>
            </w:r>
            <w:r w:rsidR="006D304E">
              <w:rPr>
                <w:rFonts w:cs="Calibri"/>
                <w:b w:val="0"/>
                <w:color w:val="000000"/>
                <w:szCs w:val="20"/>
              </w:rPr>
              <w:t>Mailbox</w:t>
            </w:r>
          </w:p>
        </w:tc>
        <w:tc>
          <w:tcPr>
            <w:tcW w:w="1980" w:type="dxa"/>
            <w:vAlign w:val="center"/>
          </w:tcPr>
          <w:p w:rsidR="00541BD0" w:rsidRPr="00D6562E" w:rsidRDefault="006D304E" w:rsidP="00C57A61">
            <w:pPr>
              <w:cnfStyle w:val="000000100000"/>
              <w:rPr>
                <w:rFonts w:cs="Calibri"/>
                <w:color w:val="000000"/>
                <w:szCs w:val="20"/>
              </w:rPr>
            </w:pPr>
            <w:r>
              <w:rPr>
                <w:rFonts w:cs="Calibri"/>
                <w:color w:val="000000"/>
                <w:szCs w:val="20"/>
              </w:rPr>
              <w:t>MBX</w:t>
            </w:r>
          </w:p>
        </w:tc>
      </w:tr>
      <w:tr w:rsidR="009B1DE0" w:rsidTr="00541BD0">
        <w:trPr>
          <w:cnfStyle w:val="000000010000"/>
        </w:trPr>
        <w:tc>
          <w:tcPr>
            <w:cnfStyle w:val="001000000000"/>
            <w:tcW w:w="2307" w:type="dxa"/>
          </w:tcPr>
          <w:p w:rsidR="009B1DE0" w:rsidRPr="00ED02F3" w:rsidRDefault="009B1DE0" w:rsidP="006D304E">
            <w:pPr>
              <w:rPr>
                <w:rFonts w:cs="Calibri"/>
                <w:b w:val="0"/>
                <w:color w:val="000000"/>
              </w:rPr>
            </w:pPr>
            <w:r>
              <w:rPr>
                <w:rFonts w:cs="Calibri"/>
                <w:b w:val="0"/>
                <w:color w:val="000000"/>
              </w:rPr>
              <w:t>Exchange Edge</w:t>
            </w:r>
          </w:p>
        </w:tc>
        <w:tc>
          <w:tcPr>
            <w:tcW w:w="1980" w:type="dxa"/>
            <w:vAlign w:val="center"/>
          </w:tcPr>
          <w:p w:rsidR="009B1DE0" w:rsidRDefault="009B1DE0" w:rsidP="00C57A61">
            <w:pPr>
              <w:cnfStyle w:val="000000010000"/>
              <w:rPr>
                <w:rFonts w:cs="Calibri"/>
                <w:color w:val="000000"/>
              </w:rPr>
            </w:pPr>
            <w:r>
              <w:rPr>
                <w:rFonts w:cs="Calibri"/>
                <w:color w:val="000000"/>
              </w:rPr>
              <w:t>EDG</w:t>
            </w:r>
          </w:p>
        </w:tc>
      </w:tr>
    </w:tbl>
    <w:p w:rsidR="00D6562E" w:rsidRPr="00D6562E" w:rsidRDefault="00D6562E" w:rsidP="00D6562E"/>
    <w:p w:rsidR="003A77E8" w:rsidRDefault="003A77E8" w:rsidP="0031325D">
      <w:pPr>
        <w:rPr>
          <w:kern w:val="32"/>
          <w:sz w:val="32"/>
          <w:szCs w:val="32"/>
        </w:rPr>
      </w:pPr>
      <w:r>
        <w:br w:type="page"/>
      </w:r>
    </w:p>
    <w:p w:rsidR="00462C73" w:rsidRDefault="00462C73" w:rsidP="00462C73">
      <w:pPr>
        <w:pStyle w:val="Heading1Numbered"/>
        <w:numPr>
          <w:ilvl w:val="0"/>
          <w:numId w:val="9"/>
        </w:numPr>
      </w:pPr>
      <w:bookmarkStart w:id="17" w:name="_Toc327362499"/>
      <w:r>
        <w:lastRenderedPageBreak/>
        <w:t>Environment Preparation</w:t>
      </w:r>
      <w:bookmarkEnd w:id="17"/>
    </w:p>
    <w:p w:rsidR="008F5CA3" w:rsidRPr="008F5CA3" w:rsidRDefault="008F5CA3" w:rsidP="00101BA0">
      <w:r>
        <w:t>This section discusses environmental dependencies necessary for Exchange Server 2010 implementation.</w:t>
      </w:r>
    </w:p>
    <w:p w:rsidR="00B04981" w:rsidRPr="006D5644" w:rsidRDefault="00B04981" w:rsidP="00143BBE">
      <w:pPr>
        <w:pStyle w:val="ListParagraph"/>
        <w:numPr>
          <w:ilvl w:val="0"/>
          <w:numId w:val="55"/>
        </w:numPr>
        <w:tabs>
          <w:tab w:val="left" w:pos="360"/>
        </w:tabs>
        <w:spacing w:line="240" w:lineRule="exact"/>
        <w:rPr>
          <w:rFonts w:eastAsia="SimSun" w:cs="Calibri"/>
          <w:kern w:val="24"/>
          <w:lang w:eastAsia="en-US"/>
        </w:rPr>
      </w:pPr>
      <w:r w:rsidRPr="006D5644">
        <w:rPr>
          <w:rFonts w:eastAsia="SimSun" w:cs="Calibri"/>
          <w:kern w:val="24"/>
          <w:lang w:eastAsia="en-US"/>
        </w:rPr>
        <w:t>Permissions Requirements</w:t>
      </w:r>
    </w:p>
    <w:p w:rsidR="00B04981" w:rsidRPr="006D5644" w:rsidRDefault="00B04981" w:rsidP="00143BBE">
      <w:pPr>
        <w:pStyle w:val="ListParagraph"/>
        <w:numPr>
          <w:ilvl w:val="0"/>
          <w:numId w:val="55"/>
        </w:numPr>
        <w:tabs>
          <w:tab w:val="left" w:pos="360"/>
        </w:tabs>
        <w:spacing w:line="240" w:lineRule="exact"/>
        <w:rPr>
          <w:rFonts w:eastAsia="SimSun" w:cs="Calibri"/>
          <w:kern w:val="24"/>
          <w:lang w:eastAsia="en-US"/>
        </w:rPr>
      </w:pPr>
      <w:r w:rsidRPr="006D5644">
        <w:rPr>
          <w:rFonts w:eastAsia="SimSun" w:cs="Calibri"/>
          <w:kern w:val="24"/>
          <w:lang w:eastAsia="en-US"/>
        </w:rPr>
        <w:t>Prepare Active Directory</w:t>
      </w:r>
    </w:p>
    <w:p w:rsidR="00DA6D75" w:rsidRDefault="00DA6D75" w:rsidP="00DA6D75">
      <w:pPr>
        <w:pStyle w:val="Heading2Numbered"/>
        <w:numPr>
          <w:ilvl w:val="1"/>
          <w:numId w:val="9"/>
        </w:numPr>
      </w:pPr>
      <w:bookmarkStart w:id="18" w:name="_Toc327362500"/>
      <w:r>
        <w:t>Permissions Requirements</w:t>
      </w:r>
      <w:bookmarkEnd w:id="18"/>
    </w:p>
    <w:tbl>
      <w:tblPr>
        <w:tblStyle w:val="TableGrid"/>
        <w:tblW w:w="0" w:type="auto"/>
        <w:tblLook w:val="05A0"/>
      </w:tblPr>
      <w:tblGrid>
        <w:gridCol w:w="2197"/>
        <w:gridCol w:w="2197"/>
        <w:gridCol w:w="4782"/>
      </w:tblGrid>
      <w:tr w:rsidR="00DA6D75" w:rsidRPr="008648C2" w:rsidTr="008648C2">
        <w:trPr>
          <w:cnfStyle w:val="100000000000"/>
        </w:trPr>
        <w:tc>
          <w:tcPr>
            <w:cnfStyle w:val="001000000000"/>
            <w:tcW w:w="2197" w:type="dxa"/>
          </w:tcPr>
          <w:p w:rsidR="00DA6D75" w:rsidRPr="008648C2" w:rsidRDefault="00DA6D75" w:rsidP="0066580D">
            <w:pPr>
              <w:keepNext/>
              <w:rPr>
                <w:sz w:val="18"/>
              </w:rPr>
            </w:pPr>
            <w:r w:rsidRPr="008648C2">
              <w:rPr>
                <w:sz w:val="18"/>
              </w:rPr>
              <w:t>Phase</w:t>
            </w:r>
          </w:p>
        </w:tc>
        <w:tc>
          <w:tcPr>
            <w:tcW w:w="2197" w:type="dxa"/>
          </w:tcPr>
          <w:p w:rsidR="00DA6D75" w:rsidRPr="008648C2" w:rsidRDefault="00DA6D75" w:rsidP="0066580D">
            <w:pPr>
              <w:keepNext/>
              <w:cnfStyle w:val="100000000000"/>
              <w:rPr>
                <w:sz w:val="18"/>
              </w:rPr>
            </w:pPr>
            <w:r w:rsidRPr="008648C2">
              <w:rPr>
                <w:sz w:val="18"/>
              </w:rPr>
              <w:t>Steps</w:t>
            </w:r>
          </w:p>
        </w:tc>
        <w:tc>
          <w:tcPr>
            <w:cnfStyle w:val="000100000000"/>
            <w:tcW w:w="4782" w:type="dxa"/>
          </w:tcPr>
          <w:p w:rsidR="00DA6D75" w:rsidRPr="008648C2" w:rsidRDefault="00DA6D75" w:rsidP="0066580D">
            <w:pPr>
              <w:keepNext/>
              <w:rPr>
                <w:sz w:val="18"/>
              </w:rPr>
            </w:pPr>
            <w:r w:rsidRPr="008648C2">
              <w:rPr>
                <w:sz w:val="18"/>
              </w:rPr>
              <w:t>Permissions</w:t>
            </w:r>
          </w:p>
        </w:tc>
      </w:tr>
      <w:tr w:rsidR="00DA6D75" w:rsidRPr="008648C2" w:rsidTr="008648C2">
        <w:trPr>
          <w:cnfStyle w:val="000000100000"/>
        </w:trPr>
        <w:tc>
          <w:tcPr>
            <w:cnfStyle w:val="001000000000"/>
            <w:tcW w:w="2197" w:type="dxa"/>
          </w:tcPr>
          <w:p w:rsidR="00DA6D75" w:rsidRPr="008648C2" w:rsidRDefault="00DA6D75" w:rsidP="0066580D">
            <w:pPr>
              <w:rPr>
                <w:b w:val="0"/>
                <w:sz w:val="18"/>
              </w:rPr>
            </w:pPr>
            <w:r w:rsidRPr="008648C2">
              <w:rPr>
                <w:b w:val="0"/>
                <w:sz w:val="18"/>
              </w:rPr>
              <w:t>Install prerequisite software.</w:t>
            </w:r>
          </w:p>
        </w:tc>
        <w:tc>
          <w:tcPr>
            <w:tcW w:w="2197" w:type="dxa"/>
          </w:tcPr>
          <w:p w:rsidR="00DA6D75" w:rsidRPr="008648C2" w:rsidRDefault="00DA6D75" w:rsidP="0066580D">
            <w:pPr>
              <w:cnfStyle w:val="000000100000"/>
              <w:rPr>
                <w:sz w:val="18"/>
              </w:rPr>
            </w:pPr>
            <w:r w:rsidRPr="008648C2">
              <w:rPr>
                <w:sz w:val="18"/>
              </w:rPr>
              <w:t>Manually install Windows Updates, and then automatically install prerequisite software.</w:t>
            </w:r>
          </w:p>
        </w:tc>
        <w:tc>
          <w:tcPr>
            <w:cnfStyle w:val="000100000000"/>
            <w:tcW w:w="4782" w:type="dxa"/>
          </w:tcPr>
          <w:p w:rsidR="00DA6D75" w:rsidRPr="008648C2" w:rsidRDefault="00DA6D75" w:rsidP="008F5CA3">
            <w:pPr>
              <w:rPr>
                <w:b w:val="0"/>
                <w:sz w:val="18"/>
              </w:rPr>
            </w:pPr>
            <w:r w:rsidRPr="008648C2">
              <w:rPr>
                <w:b w:val="0"/>
                <w:sz w:val="18"/>
              </w:rPr>
              <w:t>Local Administrator</w:t>
            </w:r>
            <w:r w:rsidR="008F5CA3" w:rsidRPr="008648C2">
              <w:rPr>
                <w:b w:val="0"/>
                <w:sz w:val="18"/>
              </w:rPr>
              <w:t xml:space="preserve"> for the server being worked on.</w:t>
            </w:r>
          </w:p>
        </w:tc>
      </w:tr>
      <w:tr w:rsidR="00DA6D75" w:rsidRPr="008648C2" w:rsidTr="008648C2">
        <w:trPr>
          <w:cnfStyle w:val="000000010000"/>
        </w:trPr>
        <w:tc>
          <w:tcPr>
            <w:cnfStyle w:val="001000000000"/>
            <w:tcW w:w="2197" w:type="dxa"/>
          </w:tcPr>
          <w:p w:rsidR="00DA6D75" w:rsidRPr="008648C2" w:rsidRDefault="00DA6D75" w:rsidP="0066580D">
            <w:pPr>
              <w:rPr>
                <w:b w:val="0"/>
                <w:sz w:val="18"/>
              </w:rPr>
            </w:pPr>
            <w:r w:rsidRPr="008648C2">
              <w:rPr>
                <w:b w:val="0"/>
                <w:sz w:val="18"/>
              </w:rPr>
              <w:t>Prepare AD DS.</w:t>
            </w:r>
          </w:p>
        </w:tc>
        <w:tc>
          <w:tcPr>
            <w:tcW w:w="2197" w:type="dxa"/>
          </w:tcPr>
          <w:p w:rsidR="00DA6D75" w:rsidRPr="008648C2" w:rsidRDefault="00DA6D75" w:rsidP="008F5CA3">
            <w:pPr>
              <w:cnfStyle w:val="000000010000"/>
              <w:rPr>
                <w:sz w:val="18"/>
              </w:rPr>
            </w:pPr>
            <w:r w:rsidRPr="008648C2">
              <w:rPr>
                <w:sz w:val="18"/>
              </w:rPr>
              <w:t xml:space="preserve">Prepare the schema, forest </w:t>
            </w:r>
            <w:r w:rsidR="00CF5AD6" w:rsidRPr="008648C2">
              <w:rPr>
                <w:sz w:val="18"/>
              </w:rPr>
              <w:t xml:space="preserve">and domain for Exchange </w:t>
            </w:r>
            <w:r w:rsidR="008F5CA3" w:rsidRPr="008648C2">
              <w:rPr>
                <w:sz w:val="18"/>
              </w:rPr>
              <w:t xml:space="preserve">Server </w:t>
            </w:r>
            <w:r w:rsidR="00CF5AD6" w:rsidRPr="008648C2">
              <w:rPr>
                <w:sz w:val="18"/>
              </w:rPr>
              <w:t>2010 SP2</w:t>
            </w:r>
          </w:p>
        </w:tc>
        <w:tc>
          <w:tcPr>
            <w:cnfStyle w:val="000100000000"/>
            <w:tcW w:w="4782" w:type="dxa"/>
          </w:tcPr>
          <w:p w:rsidR="00DA6D75" w:rsidRPr="008648C2" w:rsidRDefault="00DA6D75" w:rsidP="0066580D">
            <w:pPr>
              <w:rPr>
                <w:b w:val="0"/>
                <w:sz w:val="18"/>
              </w:rPr>
            </w:pPr>
            <w:r w:rsidRPr="008648C2">
              <w:rPr>
                <w:b w:val="0"/>
                <w:sz w:val="18"/>
              </w:rPr>
              <w:t xml:space="preserve">Member of Schema Admins group and Administrator rights on the schema master </w:t>
            </w:r>
          </w:p>
          <w:p w:rsidR="00DA6D75" w:rsidRPr="008648C2" w:rsidRDefault="00DA6D75" w:rsidP="0066580D">
            <w:pPr>
              <w:rPr>
                <w:b w:val="0"/>
                <w:sz w:val="18"/>
              </w:rPr>
            </w:pPr>
            <w:r w:rsidRPr="008648C2">
              <w:rPr>
                <w:b w:val="0"/>
                <w:sz w:val="18"/>
              </w:rPr>
              <w:t>Member of Enterprise</w:t>
            </w:r>
            <w:r w:rsidR="00B265A5" w:rsidRPr="008648C2">
              <w:rPr>
                <w:b w:val="0"/>
                <w:sz w:val="18"/>
              </w:rPr>
              <w:t xml:space="preserve"> </w:t>
            </w:r>
            <w:r w:rsidRPr="008648C2">
              <w:rPr>
                <w:b w:val="0"/>
                <w:sz w:val="18"/>
              </w:rPr>
              <w:t xml:space="preserve">Admins group </w:t>
            </w:r>
          </w:p>
          <w:p w:rsidR="00DA6D75" w:rsidRPr="008648C2" w:rsidRDefault="00DA6D75" w:rsidP="0066580D">
            <w:pPr>
              <w:rPr>
                <w:b w:val="0"/>
                <w:sz w:val="18"/>
              </w:rPr>
            </w:pPr>
            <w:r w:rsidRPr="008648C2">
              <w:rPr>
                <w:b w:val="0"/>
                <w:sz w:val="18"/>
              </w:rPr>
              <w:t>Member of Enterprise</w:t>
            </w:r>
            <w:r w:rsidR="00B265A5" w:rsidRPr="008648C2">
              <w:rPr>
                <w:b w:val="0"/>
                <w:sz w:val="18"/>
              </w:rPr>
              <w:t xml:space="preserve"> </w:t>
            </w:r>
            <w:r w:rsidRPr="008648C2">
              <w:rPr>
                <w:b w:val="0"/>
                <w:sz w:val="18"/>
              </w:rPr>
              <w:t>Admins or Domain</w:t>
            </w:r>
            <w:r w:rsidR="00B265A5" w:rsidRPr="008648C2">
              <w:rPr>
                <w:b w:val="0"/>
                <w:sz w:val="18"/>
              </w:rPr>
              <w:t xml:space="preserve"> </w:t>
            </w:r>
            <w:r w:rsidRPr="008648C2">
              <w:rPr>
                <w:b w:val="0"/>
                <w:sz w:val="18"/>
              </w:rPr>
              <w:t>Admins group to Run /Preparedomain command</w:t>
            </w:r>
          </w:p>
        </w:tc>
      </w:tr>
      <w:tr w:rsidR="00DA6D75" w:rsidRPr="008648C2" w:rsidTr="008648C2">
        <w:trPr>
          <w:cnfStyle w:val="000000100000"/>
        </w:trPr>
        <w:tc>
          <w:tcPr>
            <w:cnfStyle w:val="001000000000"/>
            <w:tcW w:w="2197" w:type="dxa"/>
          </w:tcPr>
          <w:p w:rsidR="00DA6D75" w:rsidRPr="008648C2" w:rsidRDefault="00DA6D75" w:rsidP="0066580D">
            <w:pPr>
              <w:rPr>
                <w:b w:val="0"/>
                <w:sz w:val="18"/>
              </w:rPr>
            </w:pPr>
            <w:r w:rsidRPr="008648C2">
              <w:rPr>
                <w:b w:val="0"/>
                <w:sz w:val="18"/>
              </w:rPr>
              <w:t>Prepare Windows for Setup.</w:t>
            </w:r>
          </w:p>
        </w:tc>
        <w:tc>
          <w:tcPr>
            <w:tcW w:w="2197" w:type="dxa"/>
          </w:tcPr>
          <w:p w:rsidR="00DA6D75" w:rsidRPr="008648C2" w:rsidRDefault="00DA6D75" w:rsidP="0066580D">
            <w:pPr>
              <w:cnfStyle w:val="000000100000"/>
              <w:rPr>
                <w:sz w:val="18"/>
              </w:rPr>
            </w:pPr>
            <w:r w:rsidRPr="008648C2">
              <w:rPr>
                <w:sz w:val="18"/>
              </w:rPr>
              <w:t>Install required Windows Updates, configure Windows Firewall.</w:t>
            </w:r>
          </w:p>
        </w:tc>
        <w:tc>
          <w:tcPr>
            <w:cnfStyle w:val="000100000000"/>
            <w:tcW w:w="4782" w:type="dxa"/>
          </w:tcPr>
          <w:p w:rsidR="00DA6D75" w:rsidRPr="008648C2" w:rsidRDefault="00DA6D75" w:rsidP="0066580D">
            <w:pPr>
              <w:rPr>
                <w:b w:val="0"/>
                <w:sz w:val="18"/>
              </w:rPr>
            </w:pPr>
            <w:r w:rsidRPr="008648C2">
              <w:rPr>
                <w:b w:val="0"/>
                <w:sz w:val="18"/>
              </w:rPr>
              <w:t>Local Administrator</w:t>
            </w:r>
            <w:r w:rsidR="008F5CA3" w:rsidRPr="008648C2">
              <w:rPr>
                <w:b w:val="0"/>
                <w:sz w:val="18"/>
              </w:rPr>
              <w:t xml:space="preserve"> for the server being worked on.</w:t>
            </w:r>
          </w:p>
        </w:tc>
      </w:tr>
      <w:tr w:rsidR="00DA6D75" w:rsidRPr="008648C2" w:rsidTr="008648C2">
        <w:trPr>
          <w:cnfStyle w:val="000000010000"/>
        </w:trPr>
        <w:tc>
          <w:tcPr>
            <w:cnfStyle w:val="001000000000"/>
            <w:tcW w:w="2197" w:type="dxa"/>
          </w:tcPr>
          <w:p w:rsidR="00DA6D75" w:rsidRPr="008648C2" w:rsidRDefault="00DA6D75" w:rsidP="0066580D">
            <w:pPr>
              <w:rPr>
                <w:b w:val="0"/>
                <w:sz w:val="18"/>
              </w:rPr>
            </w:pPr>
            <w:r w:rsidRPr="008648C2">
              <w:rPr>
                <w:b w:val="0"/>
                <w:sz w:val="18"/>
              </w:rPr>
              <w:t>Create and verify DNS records.</w:t>
            </w:r>
          </w:p>
        </w:tc>
        <w:tc>
          <w:tcPr>
            <w:tcW w:w="2197" w:type="dxa"/>
          </w:tcPr>
          <w:p w:rsidR="00DA6D75" w:rsidRPr="008648C2" w:rsidRDefault="00DA6D75" w:rsidP="0066580D">
            <w:pPr>
              <w:cnfStyle w:val="000000010000"/>
              <w:rPr>
                <w:sz w:val="18"/>
              </w:rPr>
            </w:pPr>
            <w:r w:rsidRPr="008648C2">
              <w:rPr>
                <w:sz w:val="18"/>
              </w:rPr>
              <w:t>Configure DNS A and SRV records.</w:t>
            </w:r>
          </w:p>
        </w:tc>
        <w:tc>
          <w:tcPr>
            <w:cnfStyle w:val="000100000000"/>
            <w:tcW w:w="4782" w:type="dxa"/>
          </w:tcPr>
          <w:p w:rsidR="00DA6D75" w:rsidRPr="008648C2" w:rsidRDefault="00DA6D75" w:rsidP="0066580D">
            <w:pPr>
              <w:rPr>
                <w:b w:val="0"/>
                <w:sz w:val="18"/>
              </w:rPr>
            </w:pPr>
            <w:r w:rsidRPr="008648C2">
              <w:rPr>
                <w:b w:val="0"/>
                <w:sz w:val="18"/>
              </w:rPr>
              <w:t>DNS Admins group</w:t>
            </w:r>
          </w:p>
        </w:tc>
      </w:tr>
      <w:tr w:rsidR="00DA6D75" w:rsidRPr="008648C2" w:rsidTr="008648C2">
        <w:trPr>
          <w:cnfStyle w:val="000000100000"/>
        </w:trPr>
        <w:tc>
          <w:tcPr>
            <w:cnfStyle w:val="001000000000"/>
            <w:tcW w:w="2197" w:type="dxa"/>
          </w:tcPr>
          <w:p w:rsidR="00DA6D75" w:rsidRPr="008648C2" w:rsidRDefault="00DA6D75" w:rsidP="0066580D">
            <w:pPr>
              <w:rPr>
                <w:b w:val="0"/>
                <w:sz w:val="18"/>
              </w:rPr>
            </w:pPr>
            <w:r w:rsidRPr="008648C2">
              <w:rPr>
                <w:b w:val="0"/>
                <w:sz w:val="18"/>
              </w:rPr>
              <w:t xml:space="preserve">Install Exchange </w:t>
            </w:r>
          </w:p>
        </w:tc>
        <w:tc>
          <w:tcPr>
            <w:tcW w:w="2197" w:type="dxa"/>
          </w:tcPr>
          <w:p w:rsidR="00DA6D75" w:rsidRPr="008648C2" w:rsidRDefault="00DA6D75" w:rsidP="0066580D">
            <w:pPr>
              <w:cnfStyle w:val="000000100000"/>
              <w:rPr>
                <w:sz w:val="18"/>
              </w:rPr>
            </w:pPr>
          </w:p>
        </w:tc>
        <w:tc>
          <w:tcPr>
            <w:cnfStyle w:val="000100000000"/>
            <w:tcW w:w="4782" w:type="dxa"/>
          </w:tcPr>
          <w:p w:rsidR="008F5CA3" w:rsidRPr="008648C2" w:rsidRDefault="008F5CA3" w:rsidP="0066580D">
            <w:pPr>
              <w:spacing w:after="0" w:line="240" w:lineRule="auto"/>
              <w:rPr>
                <w:b w:val="0"/>
                <w:sz w:val="18"/>
              </w:rPr>
            </w:pPr>
            <w:r w:rsidRPr="008648C2">
              <w:rPr>
                <w:b w:val="0"/>
                <w:sz w:val="18"/>
              </w:rPr>
              <w:t>Interactive installation account requires membership in:</w:t>
            </w:r>
          </w:p>
          <w:p w:rsidR="00DA6D75" w:rsidRPr="008648C2" w:rsidRDefault="00DA6D75" w:rsidP="0066580D">
            <w:pPr>
              <w:spacing w:after="0" w:line="240" w:lineRule="auto"/>
              <w:rPr>
                <w:b w:val="0"/>
                <w:sz w:val="18"/>
              </w:rPr>
            </w:pPr>
            <w:r w:rsidRPr="008648C2">
              <w:rPr>
                <w:b w:val="0"/>
                <w:sz w:val="18"/>
              </w:rPr>
              <w:t>First Install:</w:t>
            </w:r>
          </w:p>
          <w:p w:rsidR="00DA6D75" w:rsidRPr="008648C2" w:rsidRDefault="00DA6D75" w:rsidP="0066580D">
            <w:pPr>
              <w:spacing w:after="0" w:line="240" w:lineRule="auto"/>
              <w:ind w:left="720"/>
              <w:rPr>
                <w:b w:val="0"/>
                <w:sz w:val="18"/>
              </w:rPr>
            </w:pPr>
            <w:r w:rsidRPr="008648C2">
              <w:rPr>
                <w:b w:val="0"/>
                <w:sz w:val="18"/>
              </w:rPr>
              <w:t>Local Administrators group</w:t>
            </w:r>
          </w:p>
          <w:p w:rsidR="00DA6D75" w:rsidRPr="008648C2" w:rsidRDefault="00DA6D75" w:rsidP="0066580D">
            <w:pPr>
              <w:spacing w:after="0" w:line="240" w:lineRule="auto"/>
              <w:ind w:left="720"/>
              <w:rPr>
                <w:b w:val="0"/>
                <w:sz w:val="18"/>
              </w:rPr>
            </w:pPr>
            <w:r w:rsidRPr="008648C2">
              <w:rPr>
                <w:b w:val="0"/>
                <w:sz w:val="18"/>
              </w:rPr>
              <w:t>Domain Admins group</w:t>
            </w:r>
          </w:p>
          <w:p w:rsidR="00DA6D75" w:rsidRPr="008648C2" w:rsidRDefault="00DA6D75" w:rsidP="0066580D">
            <w:pPr>
              <w:spacing w:after="0" w:line="240" w:lineRule="auto"/>
              <w:rPr>
                <w:b w:val="0"/>
                <w:sz w:val="18"/>
              </w:rPr>
            </w:pPr>
            <w:r w:rsidRPr="008648C2">
              <w:rPr>
                <w:b w:val="0"/>
                <w:sz w:val="18"/>
              </w:rPr>
              <w:t>Subsequent Installs:</w:t>
            </w:r>
          </w:p>
          <w:p w:rsidR="00DA6D75" w:rsidRPr="008648C2" w:rsidRDefault="00DA6D75" w:rsidP="0066580D">
            <w:pPr>
              <w:spacing w:after="0" w:line="240" w:lineRule="auto"/>
              <w:ind w:left="720"/>
              <w:rPr>
                <w:b w:val="0"/>
                <w:sz w:val="18"/>
              </w:rPr>
            </w:pPr>
            <w:r w:rsidRPr="008648C2">
              <w:rPr>
                <w:b w:val="0"/>
                <w:sz w:val="18"/>
              </w:rPr>
              <w:t>Local Administrators group</w:t>
            </w:r>
            <w:r w:rsidR="005A743E" w:rsidRPr="008648C2">
              <w:rPr>
                <w:b w:val="0"/>
                <w:sz w:val="18"/>
              </w:rPr>
              <w:t xml:space="preserve"> and</w:t>
            </w:r>
          </w:p>
          <w:p w:rsidR="00DA6D75" w:rsidRPr="008648C2" w:rsidRDefault="00DA6D75" w:rsidP="0066580D">
            <w:pPr>
              <w:spacing w:after="0" w:line="240" w:lineRule="auto"/>
              <w:ind w:left="720"/>
              <w:rPr>
                <w:b w:val="0"/>
                <w:sz w:val="18"/>
              </w:rPr>
            </w:pPr>
            <w:r w:rsidRPr="008648C2">
              <w:rPr>
                <w:b w:val="0"/>
                <w:sz w:val="18"/>
              </w:rPr>
              <w:t xml:space="preserve">Domain Admins group or Organization Management group or </w:t>
            </w:r>
            <w:hyperlink r:id="rId23" w:history="1">
              <w:r w:rsidRPr="008648C2">
                <w:rPr>
                  <w:rStyle w:val="Hyperlink"/>
                  <w:b w:val="0"/>
                  <w:sz w:val="18"/>
                </w:rPr>
                <w:t>Delegated Setup</w:t>
              </w:r>
            </w:hyperlink>
            <w:r w:rsidRPr="008648C2">
              <w:rPr>
                <w:b w:val="0"/>
                <w:sz w:val="18"/>
              </w:rPr>
              <w:t xml:space="preserve"> group</w:t>
            </w:r>
          </w:p>
        </w:tc>
      </w:tr>
      <w:tr w:rsidR="00DA6D75" w:rsidRPr="008648C2" w:rsidTr="008648C2">
        <w:trPr>
          <w:cnfStyle w:val="000000010000"/>
        </w:trPr>
        <w:tc>
          <w:tcPr>
            <w:cnfStyle w:val="001000000000"/>
            <w:tcW w:w="2197" w:type="dxa"/>
          </w:tcPr>
          <w:p w:rsidR="00DA6D75" w:rsidRPr="008648C2" w:rsidRDefault="00DA6D75" w:rsidP="0066580D">
            <w:pPr>
              <w:rPr>
                <w:b w:val="0"/>
                <w:sz w:val="18"/>
              </w:rPr>
            </w:pPr>
            <w:r w:rsidRPr="008648C2">
              <w:rPr>
                <w:b w:val="0"/>
                <w:sz w:val="18"/>
              </w:rPr>
              <w:t>Configure certificates for Exchange 2010 Servers</w:t>
            </w:r>
          </w:p>
        </w:tc>
        <w:tc>
          <w:tcPr>
            <w:tcW w:w="2197" w:type="dxa"/>
          </w:tcPr>
          <w:p w:rsidR="00DA6D75" w:rsidRPr="008648C2" w:rsidRDefault="00DA6D75" w:rsidP="0066580D">
            <w:pPr>
              <w:cnfStyle w:val="000000010000"/>
              <w:rPr>
                <w:sz w:val="18"/>
              </w:rPr>
            </w:pPr>
            <w:r w:rsidRPr="008648C2">
              <w:rPr>
                <w:sz w:val="18"/>
              </w:rPr>
              <w:t xml:space="preserve">Request a mutual TLS (MTLS) certificate for Exchange server and then assign the certificate to each server using EMC. </w:t>
            </w:r>
          </w:p>
        </w:tc>
        <w:tc>
          <w:tcPr>
            <w:cnfStyle w:val="000100000000"/>
            <w:tcW w:w="4782" w:type="dxa"/>
          </w:tcPr>
          <w:p w:rsidR="00DA6D75" w:rsidRPr="008648C2" w:rsidRDefault="00DA6D75" w:rsidP="0066580D">
            <w:pPr>
              <w:rPr>
                <w:b w:val="0"/>
                <w:sz w:val="18"/>
              </w:rPr>
            </w:pPr>
            <w:r w:rsidRPr="008648C2">
              <w:rPr>
                <w:b w:val="0"/>
                <w:sz w:val="18"/>
              </w:rPr>
              <w:t>Local Administrators group</w:t>
            </w:r>
          </w:p>
          <w:p w:rsidR="00DA6D75" w:rsidRPr="008648C2" w:rsidRDefault="00DA6D75" w:rsidP="0066580D">
            <w:pPr>
              <w:rPr>
                <w:b w:val="0"/>
                <w:sz w:val="18"/>
              </w:rPr>
            </w:pPr>
            <w:r w:rsidRPr="008648C2">
              <w:rPr>
                <w:b w:val="0"/>
                <w:sz w:val="18"/>
              </w:rPr>
              <w:t xml:space="preserve">Organization Management group or delegated as per </w:t>
            </w:r>
            <w:r w:rsidR="0079190E" w:rsidRPr="008648C2">
              <w:rPr>
                <w:b w:val="0"/>
                <w:sz w:val="18"/>
              </w:rPr>
              <w:t>Aegis Media</w:t>
            </w:r>
            <w:r w:rsidRPr="008648C2">
              <w:rPr>
                <w:b w:val="0"/>
                <w:sz w:val="18"/>
              </w:rPr>
              <w:t xml:space="preserve"> Process</w:t>
            </w:r>
          </w:p>
        </w:tc>
      </w:tr>
      <w:tr w:rsidR="00DA6D75" w:rsidRPr="008648C2" w:rsidTr="008648C2">
        <w:trPr>
          <w:cnfStyle w:val="000000100000"/>
        </w:trPr>
        <w:tc>
          <w:tcPr>
            <w:cnfStyle w:val="001000000000"/>
            <w:tcW w:w="2197" w:type="dxa"/>
          </w:tcPr>
          <w:p w:rsidR="00DA6D75" w:rsidRPr="008648C2" w:rsidRDefault="00DA6D75" w:rsidP="0066580D">
            <w:pPr>
              <w:rPr>
                <w:b w:val="0"/>
                <w:sz w:val="18"/>
              </w:rPr>
            </w:pPr>
            <w:r w:rsidRPr="008648C2">
              <w:rPr>
                <w:b w:val="0"/>
                <w:sz w:val="18"/>
              </w:rPr>
              <w:t>Create and enable user mailboxes</w:t>
            </w:r>
          </w:p>
        </w:tc>
        <w:tc>
          <w:tcPr>
            <w:tcW w:w="2197" w:type="dxa"/>
          </w:tcPr>
          <w:p w:rsidR="00DA6D75" w:rsidRPr="008648C2" w:rsidRDefault="00DA6D75" w:rsidP="0066580D">
            <w:pPr>
              <w:cnfStyle w:val="000000100000"/>
              <w:rPr>
                <w:sz w:val="18"/>
              </w:rPr>
            </w:pPr>
          </w:p>
        </w:tc>
        <w:tc>
          <w:tcPr>
            <w:cnfStyle w:val="000100000000"/>
            <w:tcW w:w="4782" w:type="dxa"/>
          </w:tcPr>
          <w:p w:rsidR="00DA6D75" w:rsidRPr="008648C2" w:rsidRDefault="00803D9B" w:rsidP="0066580D">
            <w:pPr>
              <w:rPr>
                <w:b w:val="0"/>
                <w:sz w:val="18"/>
              </w:rPr>
            </w:pPr>
            <w:hyperlink r:id="rId24" w:history="1">
              <w:r w:rsidR="00DA6D75" w:rsidRPr="008648C2">
                <w:rPr>
                  <w:rStyle w:val="Hyperlink"/>
                  <w:b w:val="0"/>
                  <w:sz w:val="18"/>
                </w:rPr>
                <w:t>Recipient Management</w:t>
              </w:r>
            </w:hyperlink>
            <w:r w:rsidR="00DA6D75" w:rsidRPr="008648C2">
              <w:rPr>
                <w:b w:val="0"/>
                <w:sz w:val="18"/>
              </w:rPr>
              <w:t xml:space="preserve"> RBAC group</w:t>
            </w:r>
          </w:p>
        </w:tc>
      </w:tr>
    </w:tbl>
    <w:p w:rsidR="00462C73" w:rsidRPr="002427DB" w:rsidRDefault="00462C73" w:rsidP="00413E21">
      <w:pPr>
        <w:pStyle w:val="Heading2Numbered"/>
        <w:numPr>
          <w:ilvl w:val="1"/>
          <w:numId w:val="9"/>
        </w:numPr>
      </w:pPr>
      <w:bookmarkStart w:id="19" w:name="_Toc327362501"/>
      <w:r>
        <w:t>Prepare Active Directory</w:t>
      </w:r>
      <w:bookmarkEnd w:id="19"/>
    </w:p>
    <w:p w:rsidR="00462C73" w:rsidRDefault="00462C73" w:rsidP="00462C73">
      <w:r w:rsidRPr="00416FB1">
        <w:t>Before you install Microsoft Exchange Server 2010 on any servers in your organization, you must prepare Active Directory and domains. This topic explains how to prepare your Active Directory and domains for Exchange 2010.</w:t>
      </w:r>
      <w:r>
        <w:t xml:space="preserve">  </w:t>
      </w:r>
      <w:r>
        <w:rPr>
          <w:lang w:val="en-CA"/>
        </w:rPr>
        <w:t xml:space="preserve">For additional details about preparing Active Directory for Exchange see the following TechNet:  </w:t>
      </w:r>
      <w:hyperlink r:id="rId25" w:history="1">
        <w:r w:rsidRPr="00AE4A09">
          <w:rPr>
            <w:rStyle w:val="Hyperlink"/>
          </w:rPr>
          <w:t>http://technet.microsoft.com/en-us/library/bb125224(EXCHG.140).aspx</w:t>
        </w:r>
      </w:hyperlink>
      <w:r>
        <w:t xml:space="preserve"> </w:t>
      </w:r>
    </w:p>
    <w:p w:rsidR="00462C73" w:rsidRPr="00416FB1" w:rsidRDefault="00462C73" w:rsidP="00462C73">
      <w:pPr>
        <w:pStyle w:val="Notes"/>
      </w:pPr>
      <w:r w:rsidRPr="00777A87">
        <w:rPr>
          <w:b/>
          <w:bCs/>
          <w:color w:val="4F81BD" w:themeColor="accent1"/>
        </w:rPr>
        <w:lastRenderedPageBreak/>
        <w:t>Note</w:t>
      </w:r>
      <w:r>
        <w:t xml:space="preserve">: Be sure to have validated </w:t>
      </w:r>
      <w:r w:rsidR="00DF60FD">
        <w:t xml:space="preserve">complete </w:t>
      </w:r>
      <w:r>
        <w:t>backups of the Active Directory environment before performing any major changes like Prepare Schema or Prepare Active Directory.</w:t>
      </w:r>
    </w:p>
    <w:p w:rsidR="00F55FC3" w:rsidRDefault="00F55FC3" w:rsidP="00462C73">
      <w:pPr>
        <w:pStyle w:val="Heading3Numbered"/>
      </w:pPr>
      <w:bookmarkStart w:id="20" w:name="_Toc327362502"/>
      <w:r>
        <w:t>Prepare Legacy Permissions</w:t>
      </w:r>
      <w:bookmarkEnd w:id="20"/>
    </w:p>
    <w:p w:rsidR="00F55FC3" w:rsidRDefault="00F55FC3" w:rsidP="00F55FC3">
      <w:r>
        <w:rPr>
          <w:lang w:val="en-CA"/>
        </w:rPr>
        <w:t xml:space="preserve">Before installing Exchange 2010 into an environment with Exchange 2003 you must first run a command to prepare the forest.  </w:t>
      </w:r>
      <w:r>
        <w:t>From a</w:t>
      </w:r>
      <w:r w:rsidR="00CF5AD6">
        <w:t>n elevated command prompt (not PowerS</w:t>
      </w:r>
      <w:r>
        <w:t xml:space="preserve">hell) run the following command once for the </w:t>
      </w:r>
      <w:r w:rsidR="008648C2">
        <w:t>global.loc</w:t>
      </w:r>
      <w:r>
        <w:t xml:space="preserve"> environment.</w:t>
      </w:r>
    </w:p>
    <w:p w:rsidR="00F55FC3" w:rsidRPr="00F55FC3" w:rsidRDefault="00F55FC3" w:rsidP="00F55FC3">
      <w:pPr>
        <w:pStyle w:val="CommandPrompt"/>
        <w:rPr>
          <w:lang w:val="en-CA"/>
        </w:rPr>
      </w:pPr>
      <w:r>
        <w:t xml:space="preserve">&lt;Exchange 2010 SP2 installation media&gt;\Setup.com </w:t>
      </w:r>
      <w:r w:rsidRPr="00F55FC3">
        <w:t>PrepareLegacyExchangePermissions</w:t>
      </w:r>
    </w:p>
    <w:p w:rsidR="00462C73" w:rsidRDefault="00462C73" w:rsidP="00462C73">
      <w:pPr>
        <w:pStyle w:val="Heading3Numbered"/>
      </w:pPr>
      <w:bookmarkStart w:id="21" w:name="_Toc327362503"/>
      <w:r>
        <w:t>Prepare Schema</w:t>
      </w:r>
      <w:bookmarkEnd w:id="21"/>
    </w:p>
    <w:p w:rsidR="007D4DD6" w:rsidRDefault="007D4DD6" w:rsidP="007D4DD6">
      <w:r>
        <w:t xml:space="preserve">From an elevated command prompt (not </w:t>
      </w:r>
      <w:r w:rsidR="00CF5AD6">
        <w:t>PowerS</w:t>
      </w:r>
      <w:r>
        <w:t xml:space="preserve">hell) run the following command once for the </w:t>
      </w:r>
      <w:r w:rsidR="008648C2">
        <w:t>global.loc</w:t>
      </w:r>
      <w:r w:rsidR="00F55FC3">
        <w:t xml:space="preserve"> </w:t>
      </w:r>
      <w:r>
        <w:t>environment.</w:t>
      </w:r>
    </w:p>
    <w:p w:rsidR="00462C73" w:rsidRDefault="007D4DD6" w:rsidP="007D4DD6">
      <w:pPr>
        <w:pStyle w:val="CommandPrompt"/>
      </w:pPr>
      <w:r>
        <w:t>&lt;Exchange 2010 SP</w:t>
      </w:r>
      <w:r w:rsidR="003029F0">
        <w:t>2</w:t>
      </w:r>
      <w:r>
        <w:t xml:space="preserve"> installation media&gt;\Setup.com /PrepareSchema</w:t>
      </w:r>
    </w:p>
    <w:p w:rsidR="00DF60FD" w:rsidRDefault="00DF60FD" w:rsidP="00B87CDC">
      <w:pPr>
        <w:rPr>
          <w:rFonts w:asciiTheme="minorHAnsi" w:hAnsiTheme="minorHAnsi" w:cstheme="minorHAnsi"/>
          <w:color w:val="000000"/>
        </w:rPr>
      </w:pPr>
      <w:r>
        <w:rPr>
          <w:noProof/>
          <w:lang w:val="en-GB" w:eastAsia="en-GB"/>
        </w:rPr>
        <w:drawing>
          <wp:inline distT="0" distB="0" distL="0" distR="0">
            <wp:extent cx="5362575" cy="3604842"/>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368548" cy="3608857"/>
                    </a:xfrm>
                    <a:prstGeom prst="rect">
                      <a:avLst/>
                    </a:prstGeom>
                    <a:noFill/>
                    <a:ln>
                      <a:noFill/>
                    </a:ln>
                  </pic:spPr>
                </pic:pic>
              </a:graphicData>
            </a:graphic>
          </wp:inline>
        </w:drawing>
      </w:r>
    </w:p>
    <w:p w:rsidR="00006FC2" w:rsidRDefault="00006FC2" w:rsidP="00054EDF">
      <w:pPr>
        <w:pStyle w:val="Notes"/>
      </w:pPr>
      <w:r w:rsidRPr="00777A87">
        <w:rPr>
          <w:b/>
          <w:bCs/>
          <w:color w:val="4F81BD" w:themeColor="accent1"/>
        </w:rPr>
        <w:t>Note</w:t>
      </w:r>
      <w:r>
        <w:t xml:space="preserve">:  </w:t>
      </w:r>
    </w:p>
    <w:p w:rsidR="00006FC2" w:rsidRDefault="00006FC2" w:rsidP="00143BBE">
      <w:pPr>
        <w:pStyle w:val="Notes"/>
        <w:numPr>
          <w:ilvl w:val="0"/>
          <w:numId w:val="80"/>
        </w:numPr>
      </w:pPr>
      <w:r>
        <w:t>To run this command, the administrator must be a member of the Schema Admins group and the Enterprise Admins group.</w:t>
      </w:r>
    </w:p>
    <w:p w:rsidR="00006FC2" w:rsidRDefault="00006FC2" w:rsidP="00143BBE">
      <w:pPr>
        <w:pStyle w:val="Notes"/>
        <w:numPr>
          <w:ilvl w:val="0"/>
          <w:numId w:val="80"/>
        </w:numPr>
      </w:pPr>
      <w:r>
        <w:t>The administrator must run this command on a 64-bit computer in the same domain and in the same Active Directory site as the schema master</w:t>
      </w:r>
      <w:r w:rsidR="008F5CA3">
        <w:t xml:space="preserve"> FSMO role holder domain controller</w:t>
      </w:r>
      <w:r>
        <w:t xml:space="preserve">. </w:t>
      </w:r>
    </w:p>
    <w:p w:rsidR="00006FC2" w:rsidRPr="008648C2" w:rsidRDefault="00006FC2" w:rsidP="00143BBE">
      <w:pPr>
        <w:pStyle w:val="Notes"/>
        <w:numPr>
          <w:ilvl w:val="0"/>
          <w:numId w:val="80"/>
        </w:numPr>
        <w:rPr>
          <w:rFonts w:asciiTheme="minorHAnsi" w:hAnsiTheme="minorHAnsi" w:cstheme="minorHAnsi"/>
          <w:color w:val="000000"/>
        </w:rPr>
      </w:pPr>
      <w:r>
        <w:lastRenderedPageBreak/>
        <w:t xml:space="preserve">After the administrator runs this command, they should wait for the changes to replicate across </w:t>
      </w:r>
      <w:r w:rsidR="008F5CA3">
        <w:t>entire Active Directory forest servicing Exchange organization</w:t>
      </w:r>
      <w:r>
        <w:t xml:space="preserve"> before continuing to the next step. The amount of time this takes is dependent upon the Active Directory site topology.</w:t>
      </w:r>
    </w:p>
    <w:p w:rsidR="00835F6A" w:rsidRDefault="00835F6A" w:rsidP="00B87CDC">
      <w:pPr>
        <w:rPr>
          <w:rFonts w:asciiTheme="minorHAnsi" w:hAnsiTheme="minorHAnsi" w:cstheme="minorHAnsi"/>
          <w:color w:val="000000"/>
        </w:rPr>
      </w:pPr>
      <w:r>
        <w:rPr>
          <w:rFonts w:asciiTheme="minorHAnsi" w:hAnsiTheme="minorHAnsi" w:cstheme="minorHAnsi"/>
          <w:color w:val="000000"/>
        </w:rPr>
        <w:t xml:space="preserve">Use ADSIEdit and verify the following values for Schema partition. </w:t>
      </w:r>
      <w:r w:rsidR="00CF5AD6">
        <w:rPr>
          <w:rFonts w:asciiTheme="minorHAnsi" w:hAnsiTheme="minorHAnsi" w:cstheme="minorHAnsi"/>
        </w:rPr>
        <w:t>For Exchange 2010 SP2</w:t>
      </w:r>
      <w:r>
        <w:rPr>
          <w:rFonts w:asciiTheme="minorHAnsi" w:hAnsiTheme="minorHAnsi" w:cstheme="minorHAnsi"/>
        </w:rPr>
        <w:t xml:space="preserve"> the v</w:t>
      </w:r>
      <w:r>
        <w:rPr>
          <w:rFonts w:asciiTheme="minorHAnsi" w:hAnsiTheme="minorHAnsi" w:cstheme="minorHAnsi"/>
          <w:color w:val="000000"/>
        </w:rPr>
        <w:t xml:space="preserve">alue of </w:t>
      </w:r>
      <w:r>
        <w:rPr>
          <w:rStyle w:val="Strong"/>
          <w:rFonts w:asciiTheme="minorHAnsi" w:hAnsiTheme="minorHAnsi" w:cstheme="minorHAnsi"/>
          <w:color w:val="000000"/>
        </w:rPr>
        <w:t>rangeUpper</w:t>
      </w:r>
      <w:r>
        <w:rPr>
          <w:rFonts w:asciiTheme="minorHAnsi" w:hAnsiTheme="minorHAnsi" w:cstheme="minorHAnsi"/>
          <w:color w:val="000000"/>
        </w:rPr>
        <w:t xml:space="preserve"> attribute of </w:t>
      </w:r>
      <w:r>
        <w:rPr>
          <w:rStyle w:val="Strong"/>
          <w:rFonts w:asciiTheme="minorHAnsi" w:hAnsiTheme="minorHAnsi" w:cstheme="minorHAnsi"/>
          <w:color w:val="000000"/>
        </w:rPr>
        <w:t>ms-Exch-Schema-Version-Pt</w:t>
      </w:r>
      <w:r>
        <w:rPr>
          <w:rFonts w:asciiTheme="minorHAnsi" w:hAnsiTheme="minorHAnsi" w:cstheme="minorHAnsi"/>
          <w:color w:val="000000"/>
        </w:rPr>
        <w:t xml:space="preserve"> object in </w:t>
      </w:r>
      <w:r w:rsidR="00B87CDC">
        <w:rPr>
          <w:rFonts w:asciiTheme="minorHAnsi" w:hAnsiTheme="minorHAnsi" w:cstheme="minorHAnsi"/>
          <w:color w:val="000000"/>
        </w:rPr>
        <w:t>CN=</w:t>
      </w:r>
      <w:r>
        <w:rPr>
          <w:rStyle w:val="Strong"/>
          <w:rFonts w:asciiTheme="minorHAnsi" w:hAnsiTheme="minorHAnsi" w:cstheme="minorHAnsi"/>
          <w:color w:val="000000"/>
        </w:rPr>
        <w:t xml:space="preserve">Schema </w:t>
      </w:r>
      <w:r w:rsidR="00B87CDC">
        <w:rPr>
          <w:rFonts w:asciiTheme="minorHAnsi" w:hAnsiTheme="minorHAnsi" w:cstheme="minorHAnsi"/>
          <w:color w:val="000000"/>
        </w:rPr>
        <w:t xml:space="preserve">will equal </w:t>
      </w:r>
      <w:r>
        <w:rPr>
          <w:rStyle w:val="Strong"/>
          <w:rFonts w:asciiTheme="minorHAnsi" w:hAnsiTheme="minorHAnsi" w:cstheme="minorHAnsi"/>
          <w:color w:val="000000"/>
        </w:rPr>
        <w:t>147</w:t>
      </w:r>
      <w:r w:rsidR="00006FC2">
        <w:rPr>
          <w:rStyle w:val="Strong"/>
          <w:rFonts w:asciiTheme="minorHAnsi" w:hAnsiTheme="minorHAnsi" w:cstheme="minorHAnsi"/>
          <w:color w:val="000000"/>
        </w:rPr>
        <w:t>32</w:t>
      </w:r>
      <w:r>
        <w:rPr>
          <w:rStyle w:val="Strong"/>
          <w:rFonts w:asciiTheme="minorHAnsi" w:hAnsiTheme="minorHAnsi" w:cstheme="minorHAnsi"/>
          <w:color w:val="000000"/>
        </w:rPr>
        <w:t xml:space="preserve"> </w:t>
      </w:r>
      <w:r>
        <w:rPr>
          <w:rFonts w:asciiTheme="minorHAnsi" w:hAnsiTheme="minorHAnsi" w:cstheme="minorHAnsi"/>
          <w:color w:val="000000"/>
        </w:rPr>
        <w:t>when</w:t>
      </w:r>
      <w:r>
        <w:rPr>
          <w:rStyle w:val="Strong"/>
          <w:rFonts w:asciiTheme="minorHAnsi" w:hAnsiTheme="minorHAnsi" w:cstheme="minorHAnsi"/>
          <w:color w:val="000000"/>
        </w:rPr>
        <w:t xml:space="preserve"> setup /PrepareSchema </w:t>
      </w:r>
      <w:r>
        <w:rPr>
          <w:rFonts w:asciiTheme="minorHAnsi" w:hAnsiTheme="minorHAnsi" w:cstheme="minorHAnsi"/>
          <w:color w:val="000000"/>
        </w:rPr>
        <w:t xml:space="preserve">is run successfully. Verify this value </w:t>
      </w:r>
      <w:r w:rsidR="00B87CDC">
        <w:rPr>
          <w:rFonts w:asciiTheme="minorHAnsi" w:hAnsiTheme="minorHAnsi" w:cstheme="minorHAnsi"/>
          <w:color w:val="000000"/>
        </w:rPr>
        <w:t xml:space="preserve">before proceeding to the next steps in the </w:t>
      </w:r>
      <w:r>
        <w:rPr>
          <w:rFonts w:asciiTheme="minorHAnsi" w:hAnsiTheme="minorHAnsi" w:cstheme="minorHAnsi"/>
          <w:color w:val="000000"/>
        </w:rPr>
        <w:t>production environment.</w:t>
      </w:r>
    </w:p>
    <w:p w:rsidR="00006FC2" w:rsidRDefault="003A77E8" w:rsidP="00032902">
      <w:pPr>
        <w:rPr>
          <w:lang w:val="en-CA"/>
        </w:rPr>
      </w:pPr>
      <w:r w:rsidRPr="00032902">
        <w:rPr>
          <w:noProof/>
          <w:lang w:val="en-GB" w:eastAsia="en-GB"/>
        </w:rPr>
        <w:drawing>
          <wp:inline distT="0" distB="0" distL="0" distR="0">
            <wp:extent cx="3055885" cy="33911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055885" cy="3391194"/>
                    </a:xfrm>
                    <a:prstGeom prst="rect">
                      <a:avLst/>
                    </a:prstGeom>
                    <a:noFill/>
                    <a:ln>
                      <a:noFill/>
                    </a:ln>
                  </pic:spPr>
                </pic:pic>
              </a:graphicData>
            </a:graphic>
          </wp:inline>
        </w:drawing>
      </w:r>
    </w:p>
    <w:p w:rsidR="00462C73" w:rsidRPr="002C789F" w:rsidRDefault="00462C73" w:rsidP="00462C73">
      <w:pPr>
        <w:pStyle w:val="Heading3Numbered"/>
      </w:pPr>
      <w:bookmarkStart w:id="22" w:name="_Toc327362504"/>
      <w:r>
        <w:t>Prepare Active Directory</w:t>
      </w:r>
      <w:bookmarkEnd w:id="22"/>
    </w:p>
    <w:p w:rsidR="007D4DD6" w:rsidRDefault="007D4DD6" w:rsidP="007D4DD6">
      <w:r>
        <w:t xml:space="preserve">From an elevated command prompt (not </w:t>
      </w:r>
      <w:r w:rsidR="005B2646">
        <w:t>PowerShell</w:t>
      </w:r>
      <w:r>
        <w:t xml:space="preserve">) run the following command once for the </w:t>
      </w:r>
      <w:r w:rsidR="008648C2">
        <w:t>global.loc</w:t>
      </w:r>
      <w:r>
        <w:t xml:space="preserve"> </w:t>
      </w:r>
      <w:r w:rsidR="00CF5AD6">
        <w:t>environment</w:t>
      </w:r>
      <w:r>
        <w:t>.</w:t>
      </w:r>
    </w:p>
    <w:p w:rsidR="007D4DD6" w:rsidRDefault="003029F0" w:rsidP="007D4DD6">
      <w:pPr>
        <w:pStyle w:val="CommandPrompt"/>
      </w:pPr>
      <w:r>
        <w:t>&lt;Exchange 2010 SP2</w:t>
      </w:r>
      <w:r w:rsidR="007D4DD6">
        <w:t xml:space="preserve"> installation media&gt;\Setup.com /PrepareAD</w:t>
      </w:r>
    </w:p>
    <w:p w:rsidR="00C4563F" w:rsidRDefault="00835F6A" w:rsidP="008648C2">
      <w:pPr>
        <w:pStyle w:val="Notes"/>
      </w:pPr>
      <w:r w:rsidRPr="00777A87">
        <w:rPr>
          <w:b/>
          <w:bCs/>
          <w:color w:val="4F81BD" w:themeColor="accent1"/>
        </w:rPr>
        <w:t>Note</w:t>
      </w:r>
      <w:r>
        <w:t xml:space="preserve">: </w:t>
      </w:r>
    </w:p>
    <w:p w:rsidR="00CB777F" w:rsidRPr="008648C2" w:rsidRDefault="00835F6A" w:rsidP="008648C2">
      <w:pPr>
        <w:pStyle w:val="Notes"/>
      </w:pPr>
      <w:r>
        <w:t>This command prepares the local domain for the introduction of Exchange.  This means that it is not necessary to run the Setup /PrepareDomain command in the specific domain where the /PrepareAD command was run</w:t>
      </w:r>
      <w:r w:rsidR="00CF5AD6">
        <w:t xml:space="preserve">, in this case </w:t>
      </w:r>
      <w:r w:rsidR="008648C2">
        <w:t>global.loc</w:t>
      </w:r>
      <w:r w:rsidR="00CF5AD6">
        <w:t>.</w:t>
      </w:r>
    </w:p>
    <w:p w:rsidR="00462C73" w:rsidRPr="002C789F" w:rsidRDefault="00462C73" w:rsidP="00462C73">
      <w:pPr>
        <w:pStyle w:val="Heading3Numbered"/>
      </w:pPr>
      <w:bookmarkStart w:id="23" w:name="_Toc327362505"/>
      <w:r>
        <w:t xml:space="preserve">Prepare </w:t>
      </w:r>
      <w:r w:rsidR="003029F0">
        <w:t>Additional</w:t>
      </w:r>
      <w:r>
        <w:t xml:space="preserve"> Domains</w:t>
      </w:r>
      <w:bookmarkEnd w:id="23"/>
      <w:r>
        <w:t xml:space="preserve"> </w:t>
      </w:r>
    </w:p>
    <w:p w:rsidR="00462C73" w:rsidRDefault="0079190E" w:rsidP="00462C73">
      <w:r>
        <w:t>Aegis Media</w:t>
      </w:r>
      <w:r w:rsidR="00462C73">
        <w:t xml:space="preserve"> will be </w:t>
      </w:r>
      <w:r w:rsidR="003029F0">
        <w:t xml:space="preserve">enabling </w:t>
      </w:r>
      <w:r w:rsidR="00462C73">
        <w:t xml:space="preserve">Exchange </w:t>
      </w:r>
      <w:r w:rsidR="003029F0">
        <w:t xml:space="preserve">users </w:t>
      </w:r>
      <w:r w:rsidR="00462C73">
        <w:t xml:space="preserve">in </w:t>
      </w:r>
      <w:r w:rsidR="003029F0">
        <w:t xml:space="preserve">all </w:t>
      </w:r>
      <w:r w:rsidR="00462C73">
        <w:t>their other domains</w:t>
      </w:r>
      <w:r w:rsidR="00006FC2">
        <w:t xml:space="preserve"> in their forest</w:t>
      </w:r>
      <w:r w:rsidR="00462C73">
        <w:t xml:space="preserve">.  </w:t>
      </w:r>
      <w:r w:rsidR="005B2EA4">
        <w:t>T</w:t>
      </w:r>
      <w:r w:rsidR="00462C73">
        <w:t xml:space="preserve">herefore </w:t>
      </w:r>
      <w:r w:rsidR="003029F0">
        <w:t xml:space="preserve">it is required </w:t>
      </w:r>
      <w:r w:rsidR="00462C73">
        <w:t xml:space="preserve">to run the /PrepareAllDomains in this environment.  </w:t>
      </w:r>
    </w:p>
    <w:p w:rsidR="00462C73" w:rsidRDefault="00835F6A" w:rsidP="00462C73">
      <w:pPr>
        <w:pStyle w:val="CommandPrompt"/>
      </w:pPr>
      <w:r>
        <w:lastRenderedPageBreak/>
        <w:t>&lt;Exchange 2010 SP</w:t>
      </w:r>
      <w:r w:rsidR="003029F0">
        <w:t>2</w:t>
      </w:r>
      <w:r>
        <w:t xml:space="preserve"> installation media&gt;\</w:t>
      </w:r>
      <w:r w:rsidR="00462C73">
        <w:t>Setup.exe /PrepareAllDomains</w:t>
      </w:r>
      <w:r w:rsidR="003029F0">
        <w:br/>
      </w:r>
    </w:p>
    <w:p w:rsidR="00835F6A" w:rsidRPr="003029F0" w:rsidRDefault="00835F6A" w:rsidP="00462C73">
      <w:pPr>
        <w:pStyle w:val="CommandPrompt"/>
        <w:rPr>
          <w:rFonts w:asciiTheme="minorHAnsi" w:hAnsiTheme="minorHAnsi" w:cstheme="minorHAnsi"/>
        </w:rPr>
      </w:pPr>
      <w:r w:rsidRPr="003029F0">
        <w:rPr>
          <w:rFonts w:asciiTheme="minorHAnsi" w:hAnsiTheme="minorHAnsi" w:cstheme="minorHAnsi"/>
        </w:rPr>
        <w:t>Or</w:t>
      </w:r>
      <w:r w:rsidR="003029F0" w:rsidRPr="003029F0">
        <w:rPr>
          <w:rFonts w:asciiTheme="minorHAnsi" w:hAnsiTheme="minorHAnsi" w:cstheme="minorHAnsi"/>
        </w:rPr>
        <w:t xml:space="preserve"> to prepared individual domain one at a time</w:t>
      </w:r>
      <w:r w:rsidR="003029F0">
        <w:rPr>
          <w:rFonts w:asciiTheme="minorHAnsi" w:hAnsiTheme="minorHAnsi" w:cstheme="minorHAnsi"/>
        </w:rPr>
        <w:br/>
      </w:r>
    </w:p>
    <w:p w:rsidR="00835F6A" w:rsidRDefault="003029F0" w:rsidP="00835F6A">
      <w:pPr>
        <w:pStyle w:val="CommandPrompt"/>
        <w:rPr>
          <w:rStyle w:val="Emphasis"/>
          <w:i w:val="0"/>
          <w:iCs w:val="0"/>
        </w:rPr>
      </w:pPr>
      <w:r>
        <w:t>&lt;Exchange 2010 SP2</w:t>
      </w:r>
      <w:r w:rsidR="00835F6A">
        <w:t xml:space="preserve"> installation media&gt;\S</w:t>
      </w:r>
      <w:r w:rsidR="00835F6A" w:rsidRPr="00835F6A">
        <w:rPr>
          <w:rStyle w:val="Strong"/>
          <w:b w:val="0"/>
          <w:bCs w:val="0"/>
        </w:rPr>
        <w:t>etup</w:t>
      </w:r>
      <w:r w:rsidR="00835F6A">
        <w:rPr>
          <w:rStyle w:val="Strong"/>
          <w:b w:val="0"/>
          <w:bCs w:val="0"/>
        </w:rPr>
        <w:t>.exe</w:t>
      </w:r>
      <w:r w:rsidR="00835F6A" w:rsidRPr="00835F6A">
        <w:rPr>
          <w:rStyle w:val="Strong"/>
          <w:b w:val="0"/>
          <w:bCs w:val="0"/>
        </w:rPr>
        <w:t xml:space="preserve"> /PrepareDomain:</w:t>
      </w:r>
      <w:r w:rsidR="00835F6A" w:rsidRPr="00835F6A">
        <w:rPr>
          <w:rStyle w:val="Emphasis"/>
          <w:i w:val="0"/>
          <w:iCs w:val="0"/>
        </w:rPr>
        <w:t>&lt;FQDN of domain you want to prepare&gt;</w:t>
      </w:r>
    </w:p>
    <w:p w:rsidR="00054EDF" w:rsidRDefault="00835F6A" w:rsidP="00054EDF">
      <w:pPr>
        <w:pStyle w:val="Notes"/>
      </w:pPr>
      <w:r w:rsidRPr="00777A87">
        <w:rPr>
          <w:b/>
          <w:bCs/>
          <w:color w:val="4F81BD" w:themeColor="accent1"/>
        </w:rPr>
        <w:t>Note</w:t>
      </w:r>
      <w:r>
        <w:t xml:space="preserve">: </w:t>
      </w:r>
    </w:p>
    <w:p w:rsidR="00835F6A" w:rsidRDefault="00835F6A" w:rsidP="00054EDF">
      <w:pPr>
        <w:pStyle w:val="Notes"/>
      </w:pPr>
      <w:r>
        <w:t>/PrepareAllDomains will prepare all remaining domains in the forest.  /PrepareDomain can be used to specify a specific domain.</w:t>
      </w:r>
    </w:p>
    <w:p w:rsidR="00006FC2" w:rsidRDefault="00006FC2" w:rsidP="00054EDF">
      <w:pPr>
        <w:pStyle w:val="Notes"/>
      </w:pPr>
      <w:r>
        <w:t xml:space="preserve">To verify </w:t>
      </w:r>
      <w:r w:rsidR="00052BB8">
        <w:t>the first domain is prepared</w:t>
      </w:r>
      <w:r>
        <w:t xml:space="preserve"> successfully, make sure that there is a new OU in the root domain</w:t>
      </w:r>
      <w:r w:rsidR="00052BB8">
        <w:t xml:space="preserve"> (</w:t>
      </w:r>
      <w:r w:rsidR="00054EDF">
        <w:t>g</w:t>
      </w:r>
      <w:r w:rsidR="008648C2">
        <w:t>lobal.loc</w:t>
      </w:r>
      <w:r w:rsidR="00052BB8">
        <w:t>)</w:t>
      </w:r>
      <w:r>
        <w:t xml:space="preserve"> called Microsoft Exchange Security Groups. This OU should contain the following new Exchange USGs:</w:t>
      </w:r>
    </w:p>
    <w:p w:rsidR="00006FC2" w:rsidRDefault="00006FC2" w:rsidP="00143BBE">
      <w:pPr>
        <w:pStyle w:val="ListParagraph"/>
        <w:numPr>
          <w:ilvl w:val="0"/>
          <w:numId w:val="81"/>
        </w:numPr>
      </w:pPr>
      <w:r>
        <w:t>Exchange Security Groups OU:</w:t>
      </w:r>
    </w:p>
    <w:p w:rsidR="00006FC2" w:rsidRDefault="00006FC2" w:rsidP="00143BBE">
      <w:pPr>
        <w:pStyle w:val="ListParagraph"/>
        <w:numPr>
          <w:ilvl w:val="0"/>
          <w:numId w:val="81"/>
        </w:numPr>
      </w:pPr>
      <w:r>
        <w:t>Organization Management</w:t>
      </w:r>
    </w:p>
    <w:p w:rsidR="00006FC2" w:rsidRDefault="00006FC2" w:rsidP="00143BBE">
      <w:pPr>
        <w:pStyle w:val="ListParagraph"/>
        <w:numPr>
          <w:ilvl w:val="0"/>
          <w:numId w:val="81"/>
        </w:numPr>
      </w:pPr>
      <w:r>
        <w:t>Recipient Management</w:t>
      </w:r>
    </w:p>
    <w:p w:rsidR="00006FC2" w:rsidRDefault="00006FC2" w:rsidP="00143BBE">
      <w:pPr>
        <w:pStyle w:val="ListParagraph"/>
        <w:numPr>
          <w:ilvl w:val="0"/>
          <w:numId w:val="81"/>
        </w:numPr>
      </w:pPr>
      <w:r>
        <w:t>Server Management</w:t>
      </w:r>
    </w:p>
    <w:p w:rsidR="00006FC2" w:rsidRDefault="00006FC2" w:rsidP="00143BBE">
      <w:pPr>
        <w:pStyle w:val="ListParagraph"/>
        <w:numPr>
          <w:ilvl w:val="0"/>
          <w:numId w:val="81"/>
        </w:numPr>
      </w:pPr>
      <w:r>
        <w:t>View-Only Organization Management</w:t>
      </w:r>
    </w:p>
    <w:p w:rsidR="00006FC2" w:rsidRDefault="00006FC2" w:rsidP="00143BBE">
      <w:pPr>
        <w:pStyle w:val="ListParagraph"/>
        <w:numPr>
          <w:ilvl w:val="0"/>
          <w:numId w:val="81"/>
        </w:numPr>
      </w:pPr>
      <w:r>
        <w:t>Public Folder Management</w:t>
      </w:r>
    </w:p>
    <w:p w:rsidR="00006FC2" w:rsidRDefault="00006FC2" w:rsidP="00143BBE">
      <w:pPr>
        <w:pStyle w:val="ListParagraph"/>
        <w:numPr>
          <w:ilvl w:val="0"/>
          <w:numId w:val="81"/>
        </w:numPr>
      </w:pPr>
      <w:r>
        <w:t>UM Management</w:t>
      </w:r>
    </w:p>
    <w:p w:rsidR="00006FC2" w:rsidRDefault="00006FC2" w:rsidP="00143BBE">
      <w:pPr>
        <w:pStyle w:val="ListParagraph"/>
        <w:numPr>
          <w:ilvl w:val="0"/>
          <w:numId w:val="81"/>
        </w:numPr>
      </w:pPr>
      <w:r>
        <w:t>Hygiene Management</w:t>
      </w:r>
    </w:p>
    <w:p w:rsidR="00006FC2" w:rsidRDefault="00006FC2" w:rsidP="00143BBE">
      <w:pPr>
        <w:pStyle w:val="ListParagraph"/>
        <w:numPr>
          <w:ilvl w:val="0"/>
          <w:numId w:val="81"/>
        </w:numPr>
      </w:pPr>
      <w:r>
        <w:t>Records Management</w:t>
      </w:r>
    </w:p>
    <w:p w:rsidR="00006FC2" w:rsidRDefault="00006FC2" w:rsidP="00143BBE">
      <w:pPr>
        <w:pStyle w:val="ListParagraph"/>
        <w:numPr>
          <w:ilvl w:val="0"/>
          <w:numId w:val="81"/>
        </w:numPr>
      </w:pPr>
      <w:r>
        <w:t>Discovery Management</w:t>
      </w:r>
    </w:p>
    <w:p w:rsidR="00006FC2" w:rsidRDefault="00006FC2" w:rsidP="00143BBE">
      <w:pPr>
        <w:pStyle w:val="ListParagraph"/>
        <w:numPr>
          <w:ilvl w:val="0"/>
          <w:numId w:val="81"/>
        </w:numPr>
      </w:pPr>
      <w:r>
        <w:t>Delegated Setup</w:t>
      </w:r>
    </w:p>
    <w:p w:rsidR="00006FC2" w:rsidRDefault="00006FC2" w:rsidP="00143BBE">
      <w:pPr>
        <w:pStyle w:val="ListParagraph"/>
        <w:numPr>
          <w:ilvl w:val="0"/>
          <w:numId w:val="81"/>
        </w:numPr>
      </w:pPr>
      <w:r>
        <w:t>ExchangeLegacyInterop</w:t>
      </w:r>
    </w:p>
    <w:p w:rsidR="00052BB8" w:rsidRDefault="00006FC2" w:rsidP="00054EDF">
      <w:pPr>
        <w:pStyle w:val="Notes"/>
      </w:pPr>
      <w:r>
        <w:t xml:space="preserve">To verify all </w:t>
      </w:r>
      <w:r w:rsidR="00052BB8">
        <w:t xml:space="preserve">other domains are prepared go to </w:t>
      </w:r>
      <w:r w:rsidR="00052BB8" w:rsidRPr="00052BB8">
        <w:t xml:space="preserve">each domain controller in </w:t>
      </w:r>
      <w:r w:rsidR="00052BB8">
        <w:t>all</w:t>
      </w:r>
      <w:r w:rsidR="00052BB8" w:rsidRPr="00052BB8">
        <w:t xml:space="preserve"> domain</w:t>
      </w:r>
      <w:r w:rsidR="00052BB8">
        <w:t>s</w:t>
      </w:r>
      <w:r w:rsidR="00052BB8" w:rsidRPr="00052BB8">
        <w:t xml:space="preserve"> in which you will install Exchange 2010, the Exchange Servers USG has permissions on the Domain Controller Security Policy\Local Policies\User Rights Assignment\Manage Auditing and Security Log policy</w:t>
      </w:r>
    </w:p>
    <w:p w:rsidR="00027BED" w:rsidRDefault="00027BED">
      <w:pPr>
        <w:rPr>
          <w:rFonts w:eastAsia="Calibri" w:cs="Calibri"/>
          <w:b/>
          <w:bCs/>
          <w:color w:val="4F81BD" w:themeColor="accent1"/>
          <w:kern w:val="32"/>
          <w:sz w:val="32"/>
          <w:szCs w:val="32"/>
        </w:rPr>
      </w:pPr>
      <w:bookmarkStart w:id="24" w:name="_Toc272749012"/>
      <w:r>
        <w:br w:type="page"/>
      </w:r>
    </w:p>
    <w:p w:rsidR="00CD0B90" w:rsidRDefault="00027BED" w:rsidP="00CD0B90">
      <w:pPr>
        <w:pStyle w:val="Heading1Numbered"/>
        <w:numPr>
          <w:ilvl w:val="0"/>
          <w:numId w:val="9"/>
        </w:numPr>
      </w:pPr>
      <w:bookmarkStart w:id="25" w:name="_Toc327362506"/>
      <w:r>
        <w:lastRenderedPageBreak/>
        <w:t xml:space="preserve">Client Access and Hub Transport </w:t>
      </w:r>
      <w:r w:rsidR="00F525E6">
        <w:t>S</w:t>
      </w:r>
      <w:r w:rsidR="00CD0B90" w:rsidRPr="00267CEC">
        <w:t>erver Configuration</w:t>
      </w:r>
      <w:bookmarkStart w:id="26" w:name="DSDOC_Server7a43fe74_ffdb_4b5d_addd_884a"/>
      <w:bookmarkEnd w:id="24"/>
      <w:bookmarkEnd w:id="25"/>
      <w:bookmarkEnd w:id="26"/>
    </w:p>
    <w:p w:rsidR="00722D15" w:rsidRPr="00D10DCB" w:rsidRDefault="00541D34" w:rsidP="00D10DCB">
      <w:pPr>
        <w:rPr>
          <w:rFonts w:asciiTheme="minorHAnsi" w:hAnsiTheme="minorHAnsi" w:cstheme="minorHAnsi"/>
          <w:lang w:val="en-CA" w:eastAsia="en-US"/>
        </w:rPr>
      </w:pPr>
      <w:r w:rsidRPr="00D10DCB">
        <w:rPr>
          <w:rFonts w:asciiTheme="minorHAnsi" w:hAnsiTheme="minorHAnsi" w:cstheme="minorHAnsi"/>
          <w:lang w:val="en-CA" w:eastAsia="en-US"/>
        </w:rPr>
        <w:t xml:space="preserve">The following media </w:t>
      </w:r>
      <w:r w:rsidR="003029F0">
        <w:rPr>
          <w:rFonts w:asciiTheme="minorHAnsi" w:hAnsiTheme="minorHAnsi" w:cstheme="minorHAnsi"/>
          <w:lang w:val="en-CA" w:eastAsia="en-US"/>
        </w:rPr>
        <w:t>is</w:t>
      </w:r>
      <w:r w:rsidRPr="00D10DCB">
        <w:rPr>
          <w:rFonts w:asciiTheme="minorHAnsi" w:hAnsiTheme="minorHAnsi" w:cstheme="minorHAnsi"/>
          <w:lang w:val="en-CA" w:eastAsia="en-US"/>
        </w:rPr>
        <w:t xml:space="preserve"> required for this section.</w:t>
      </w:r>
    </w:p>
    <w:p w:rsidR="00D10DCB" w:rsidRPr="00D10DCB" w:rsidRDefault="00541D34" w:rsidP="00143BBE">
      <w:pPr>
        <w:numPr>
          <w:ilvl w:val="0"/>
          <w:numId w:val="35"/>
        </w:numPr>
        <w:contextualSpacing/>
        <w:rPr>
          <w:rFonts w:asciiTheme="minorHAnsi" w:hAnsiTheme="minorHAnsi" w:cstheme="minorHAnsi"/>
          <w:lang w:val="en-CA" w:eastAsia="en-US"/>
        </w:rPr>
      </w:pPr>
      <w:r w:rsidRPr="00D10DCB">
        <w:rPr>
          <w:rFonts w:asciiTheme="minorHAnsi" w:hAnsiTheme="minorHAnsi" w:cstheme="minorHAnsi"/>
          <w:lang w:val="en-CA" w:eastAsia="en-US"/>
        </w:rPr>
        <w:t xml:space="preserve">Windows Server 2008 R2 </w:t>
      </w:r>
      <w:r w:rsidR="000E068A">
        <w:rPr>
          <w:rFonts w:asciiTheme="minorHAnsi" w:hAnsiTheme="minorHAnsi" w:cstheme="minorHAnsi"/>
          <w:lang w:val="en-CA" w:eastAsia="en-US"/>
        </w:rPr>
        <w:t xml:space="preserve">SP1 </w:t>
      </w:r>
      <w:r w:rsidR="003448C3">
        <w:rPr>
          <w:rFonts w:asciiTheme="minorHAnsi" w:hAnsiTheme="minorHAnsi" w:cstheme="minorHAnsi"/>
          <w:lang w:val="en-CA" w:eastAsia="en-US"/>
        </w:rPr>
        <w:t>Standard Edition</w:t>
      </w:r>
      <w:r w:rsidR="00D10DCB" w:rsidRPr="00D10DCB">
        <w:rPr>
          <w:rFonts w:asciiTheme="minorHAnsi" w:hAnsiTheme="minorHAnsi" w:cstheme="minorHAnsi"/>
          <w:lang w:val="en-CA" w:eastAsia="en-US"/>
        </w:rPr>
        <w:t xml:space="preserve"> Installation Files</w:t>
      </w:r>
    </w:p>
    <w:p w:rsidR="00D10DCB" w:rsidRPr="000E068A" w:rsidRDefault="003029F0" w:rsidP="00143BBE">
      <w:pPr>
        <w:numPr>
          <w:ilvl w:val="0"/>
          <w:numId w:val="35"/>
        </w:numPr>
        <w:contextualSpacing/>
        <w:rPr>
          <w:rFonts w:ascii="Arial" w:hAnsi="Arial"/>
        </w:rPr>
      </w:pPr>
      <w:r>
        <w:rPr>
          <w:rFonts w:asciiTheme="minorHAnsi" w:hAnsiTheme="minorHAnsi" w:cstheme="minorHAnsi"/>
          <w:lang w:val="en-CA" w:eastAsia="en-US"/>
        </w:rPr>
        <w:t>Exchange 2010 SP2</w:t>
      </w:r>
      <w:r w:rsidR="00D10DCB" w:rsidRPr="00D10DCB">
        <w:rPr>
          <w:rFonts w:asciiTheme="minorHAnsi" w:hAnsiTheme="minorHAnsi" w:cstheme="minorHAnsi"/>
          <w:lang w:val="en-CA" w:eastAsia="en-US"/>
        </w:rPr>
        <w:t xml:space="preserve"> Installation Files</w:t>
      </w:r>
    </w:p>
    <w:p w:rsidR="000E068A" w:rsidRPr="000E068A" w:rsidRDefault="000E068A" w:rsidP="00143BBE">
      <w:pPr>
        <w:numPr>
          <w:ilvl w:val="0"/>
          <w:numId w:val="35"/>
        </w:numPr>
        <w:contextualSpacing/>
        <w:rPr>
          <w:rFonts w:ascii="Arial" w:hAnsi="Arial"/>
        </w:rPr>
      </w:pPr>
      <w:r w:rsidRPr="00B322E4">
        <w:rPr>
          <w:rFonts w:asciiTheme="minorHAnsi" w:hAnsiTheme="minorHAnsi" w:cstheme="minorHAnsi"/>
        </w:rPr>
        <w:t>Microsoft Office 2010 Filter Packs</w:t>
      </w:r>
    </w:p>
    <w:p w:rsidR="000E068A" w:rsidRPr="00D10DCB" w:rsidRDefault="003029F0" w:rsidP="00143BBE">
      <w:pPr>
        <w:numPr>
          <w:ilvl w:val="0"/>
          <w:numId w:val="35"/>
        </w:numPr>
        <w:contextualSpacing/>
        <w:rPr>
          <w:rFonts w:ascii="Arial" w:hAnsi="Arial"/>
        </w:rPr>
      </w:pPr>
      <w:r>
        <w:rPr>
          <w:rFonts w:asciiTheme="minorHAnsi" w:hAnsiTheme="minorHAnsi" w:cstheme="minorHAnsi"/>
        </w:rPr>
        <w:t xml:space="preserve">Exchange 2010 SP2 Rollup Update </w:t>
      </w:r>
      <w:r w:rsidR="003448C3">
        <w:rPr>
          <w:rFonts w:asciiTheme="minorHAnsi" w:hAnsiTheme="minorHAnsi" w:cstheme="minorHAnsi"/>
        </w:rPr>
        <w:t xml:space="preserve">2 or </w:t>
      </w:r>
      <w:r>
        <w:rPr>
          <w:rFonts w:asciiTheme="minorHAnsi" w:hAnsiTheme="minorHAnsi" w:cstheme="minorHAnsi"/>
        </w:rPr>
        <w:t xml:space="preserve">latest version </w:t>
      </w:r>
    </w:p>
    <w:p w:rsidR="00D10DCB" w:rsidRPr="005542A8" w:rsidRDefault="00D10DCB" w:rsidP="005542A8">
      <w:pPr>
        <w:pStyle w:val="Heading2Numbered"/>
        <w:numPr>
          <w:ilvl w:val="1"/>
          <w:numId w:val="9"/>
        </w:numPr>
      </w:pPr>
      <w:bookmarkStart w:id="27" w:name="_Toc327362507"/>
      <w:r w:rsidRPr="005542A8">
        <w:t>Additional Software Verification</w:t>
      </w:r>
      <w:bookmarkEnd w:id="27"/>
    </w:p>
    <w:p w:rsidR="00D10DCB" w:rsidRPr="00D10DCB" w:rsidRDefault="00D10DCB" w:rsidP="00D10DCB">
      <w:r w:rsidRPr="00D10DCB">
        <w:t xml:space="preserve">All of the steps listed below leverage remote desktop for configuration.  Be sure to enable remote desktop on all servers. </w:t>
      </w:r>
    </w:p>
    <w:p w:rsidR="00D10DCB" w:rsidRPr="00D10DCB" w:rsidRDefault="00D10DCB" w:rsidP="00D10DCB">
      <w:r w:rsidRPr="00D10DCB">
        <w:t>As an optional process, in</w:t>
      </w:r>
      <w:r w:rsidR="00722D15">
        <w:t>stall Microsoft Network Monitor</w:t>
      </w:r>
      <w:r w:rsidR="0016417D">
        <w:t xml:space="preserve"> 3.4</w:t>
      </w:r>
      <w:r w:rsidR="00722D15">
        <w:t xml:space="preserve">.  This software will help with network troubleshooting.  </w:t>
      </w:r>
      <w:r w:rsidRPr="00D10DCB">
        <w:t>(</w:t>
      </w:r>
      <w:hyperlink r:id="rId28" w:history="1">
        <w:r w:rsidRPr="00D10DCB">
          <w:rPr>
            <w:color w:val="0000FF" w:themeColor="hyperlink"/>
            <w:u w:val="single"/>
          </w:rPr>
          <w:t>http://go.microsoft.com/fwlink/?LinkId=86611</w:t>
        </w:r>
      </w:hyperlink>
      <w:r w:rsidRPr="00D10DCB">
        <w:t>).</w:t>
      </w:r>
    </w:p>
    <w:p w:rsidR="00462C73" w:rsidRDefault="00462C73" w:rsidP="00462C73">
      <w:pPr>
        <w:pStyle w:val="Heading2Numbered"/>
        <w:numPr>
          <w:ilvl w:val="1"/>
          <w:numId w:val="9"/>
        </w:numPr>
      </w:pPr>
      <w:bookmarkStart w:id="28" w:name="_Toc327362508"/>
      <w:r>
        <w:t>Prerequisites and Hotfixes</w:t>
      </w:r>
      <w:bookmarkEnd w:id="28"/>
    </w:p>
    <w:p w:rsidR="00462C73" w:rsidRPr="002C789F" w:rsidRDefault="00462C73" w:rsidP="00462C73">
      <w:r>
        <w:t>Contained is a list of prerequisites and hotfixes that are required to be installed on all Exchange 2010 SP</w:t>
      </w:r>
      <w:r w:rsidR="003029F0">
        <w:t>2</w:t>
      </w:r>
      <w:r>
        <w:t xml:space="preserve"> servers.  Be sure to perform all below steps on servers that will host Exchange 2010 roles.</w:t>
      </w:r>
    </w:p>
    <w:p w:rsidR="00462C73" w:rsidRPr="002C789F" w:rsidRDefault="00462C73" w:rsidP="00462C73">
      <w:pPr>
        <w:pStyle w:val="Heading3Numbered"/>
      </w:pPr>
      <w:bookmarkStart w:id="29" w:name="_Toc327362509"/>
      <w:r w:rsidRPr="002C789F">
        <w:t>Hotfix Installs</w:t>
      </w:r>
      <w:bookmarkEnd w:id="29"/>
    </w:p>
    <w:p w:rsidR="00CF5AD6" w:rsidRDefault="0079190E" w:rsidP="00462C73">
      <w:pPr>
        <w:rPr>
          <w:rFonts w:asciiTheme="minorHAnsi" w:hAnsiTheme="minorHAnsi" w:cstheme="minorHAnsi"/>
        </w:rPr>
      </w:pPr>
      <w:r>
        <w:rPr>
          <w:rFonts w:asciiTheme="minorHAnsi" w:hAnsiTheme="minorHAnsi" w:cstheme="minorHAnsi"/>
        </w:rPr>
        <w:t>Aegis Media</w:t>
      </w:r>
      <w:r w:rsidR="00CF5AD6">
        <w:rPr>
          <w:rFonts w:asciiTheme="minorHAnsi" w:hAnsiTheme="minorHAnsi" w:cstheme="minorHAnsi"/>
        </w:rPr>
        <w:t xml:space="preserve"> has decided to deploy Exchange 2010 server on Windows 2008 R2 SP1 operating system.  Service Pack 1 includes all required hotfixes for Exchange server deployment, no additional hotfixes required for this version of Windows.</w:t>
      </w:r>
    </w:p>
    <w:p w:rsidR="00462C73" w:rsidRDefault="0016417D" w:rsidP="00462C73">
      <w:pPr>
        <w:pStyle w:val="Heading3Numbered"/>
      </w:pPr>
      <w:bookmarkStart w:id="30" w:name="_Toc327362510"/>
      <w:r>
        <w:t>Exchange 2010 SP2</w:t>
      </w:r>
      <w:r w:rsidR="00462C73">
        <w:t xml:space="preserve"> Prerequisites</w:t>
      </w:r>
      <w:bookmarkEnd w:id="30"/>
    </w:p>
    <w:p w:rsidR="00462C73" w:rsidRPr="00B322E4" w:rsidRDefault="00462C73" w:rsidP="00462C73">
      <w:pPr>
        <w:rPr>
          <w:rFonts w:asciiTheme="minorHAnsi" w:hAnsiTheme="minorHAnsi" w:cstheme="minorHAnsi"/>
        </w:rPr>
      </w:pPr>
      <w:r w:rsidRPr="00B322E4">
        <w:rPr>
          <w:rFonts w:asciiTheme="minorHAnsi" w:hAnsiTheme="minorHAnsi" w:cstheme="minorHAnsi"/>
        </w:rPr>
        <w:t>On Exchange 2010 Transport and Mailbox server roles require the Office 2010 Filter Pack for Exchange Server 2010 SP</w:t>
      </w:r>
      <w:r w:rsidR="00CF5AD6">
        <w:rPr>
          <w:rFonts w:asciiTheme="minorHAnsi" w:hAnsiTheme="minorHAnsi" w:cstheme="minorHAnsi"/>
        </w:rPr>
        <w:t>2</w:t>
      </w:r>
      <w:r w:rsidRPr="00B322E4">
        <w:rPr>
          <w:rFonts w:asciiTheme="minorHAnsi" w:hAnsiTheme="minorHAnsi" w:cstheme="minorHAnsi"/>
        </w:rPr>
        <w:t>.  Install and Configure the Office 2010 Filter Pack on all servers that will host either of these Exchange 2010 roles.</w:t>
      </w:r>
      <w:r w:rsidR="00CF5AD6">
        <w:rPr>
          <w:rFonts w:asciiTheme="minorHAnsi" w:hAnsiTheme="minorHAnsi" w:cstheme="minorHAnsi"/>
        </w:rPr>
        <w:t xml:space="preserve">  </w:t>
      </w:r>
    </w:p>
    <w:p w:rsidR="00462C73" w:rsidRPr="00B322E4" w:rsidRDefault="00462C73" w:rsidP="008A331E">
      <w:pPr>
        <w:pStyle w:val="ListParagraph"/>
        <w:numPr>
          <w:ilvl w:val="0"/>
          <w:numId w:val="19"/>
        </w:numPr>
        <w:rPr>
          <w:rFonts w:asciiTheme="minorHAnsi" w:hAnsiTheme="minorHAnsi" w:cstheme="minorHAnsi"/>
          <w:kern w:val="36"/>
          <w:sz w:val="20"/>
          <w:szCs w:val="20"/>
        </w:rPr>
      </w:pPr>
      <w:r w:rsidRPr="00B322E4">
        <w:rPr>
          <w:rFonts w:asciiTheme="minorHAnsi" w:hAnsiTheme="minorHAnsi" w:cstheme="minorHAnsi"/>
          <w:szCs w:val="18"/>
        </w:rPr>
        <w:t>Microsoft Office 2010 Filter Packs (Download FilterPack64bit.exe for Server 2008 R2 systems)</w:t>
      </w:r>
      <w:r w:rsidRPr="00B322E4">
        <w:rPr>
          <w:rFonts w:asciiTheme="minorHAnsi" w:hAnsiTheme="minorHAnsi" w:cstheme="minorHAnsi"/>
          <w:kern w:val="36"/>
          <w:sz w:val="20"/>
          <w:szCs w:val="20"/>
        </w:rPr>
        <w:br/>
      </w:r>
      <w:hyperlink r:id="rId29" w:history="1">
        <w:r w:rsidRPr="00B322E4">
          <w:rPr>
            <w:rStyle w:val="Hyperlink"/>
            <w:rFonts w:asciiTheme="minorHAnsi" w:hAnsiTheme="minorHAnsi" w:cstheme="minorHAnsi"/>
            <w:sz w:val="20"/>
            <w:szCs w:val="20"/>
          </w:rPr>
          <w:t>http://go.microsoft.com/fwlink/?linkid=191548</w:t>
        </w:r>
      </w:hyperlink>
      <w:r w:rsidRPr="00B322E4">
        <w:rPr>
          <w:rStyle w:val="Hyperlink"/>
          <w:rFonts w:asciiTheme="minorHAnsi" w:hAnsiTheme="minorHAnsi" w:cstheme="minorHAnsi"/>
          <w:sz w:val="20"/>
          <w:szCs w:val="20"/>
        </w:rPr>
        <w:t xml:space="preserve"> </w:t>
      </w:r>
    </w:p>
    <w:p w:rsidR="00462C73" w:rsidRDefault="00CF5AD6" w:rsidP="00777A87">
      <w:pPr>
        <w:pStyle w:val="Notes"/>
        <w:ind w:firstLine="720"/>
      </w:pPr>
      <w:r>
        <w:t>Note:</w:t>
      </w:r>
      <w:r w:rsidR="0016417D">
        <w:t xml:space="preserve">  </w:t>
      </w:r>
      <w:r>
        <w:t>Exchange 2010 SP2</w:t>
      </w:r>
      <w:r w:rsidR="00462C73" w:rsidRPr="00B322E4">
        <w:t xml:space="preserve"> will automatically register the IFilters during setup</w:t>
      </w:r>
      <w:r w:rsidR="00462C73" w:rsidRPr="00594A8C">
        <w:t>.</w:t>
      </w:r>
      <w:r w:rsidR="0016417D">
        <w:t xml:space="preserve"> </w:t>
      </w:r>
    </w:p>
    <w:p w:rsidR="00CF5AD6" w:rsidRPr="00573086" w:rsidRDefault="00CF5AD6" w:rsidP="00CF5AD6">
      <w:pPr>
        <w:pStyle w:val="Heading3Numbered"/>
      </w:pPr>
      <w:bookmarkStart w:id="31" w:name="_Toc327362511"/>
      <w:r>
        <w:t>Automate Installation of Prerequisites</w:t>
      </w:r>
      <w:bookmarkEnd w:id="31"/>
      <w:r>
        <w:t xml:space="preserve"> </w:t>
      </w:r>
      <w:r w:rsidRPr="002C18F9">
        <w:t xml:space="preserve"> </w:t>
      </w:r>
    </w:p>
    <w:p w:rsidR="00CF5AD6" w:rsidRDefault="00CF5AD6" w:rsidP="00266119">
      <w:pPr>
        <w:pStyle w:val="CommandPrompt"/>
        <w:rPr>
          <w:noProof/>
        </w:rPr>
      </w:pPr>
      <w:r w:rsidRPr="0054175A">
        <w:rPr>
          <w:noProof/>
        </w:rPr>
        <w:t xml:space="preserve">&lt;path </w:t>
      </w:r>
      <w:r w:rsidR="0016417D">
        <w:rPr>
          <w:noProof/>
        </w:rPr>
        <w:t>to &gt;\FilterPack64bit.exe /quiet</w:t>
      </w:r>
    </w:p>
    <w:p w:rsidR="00CF5AD6" w:rsidRPr="0054175A" w:rsidRDefault="00CF5AD6" w:rsidP="00777A87">
      <w:pPr>
        <w:pStyle w:val="Notes"/>
        <w:ind w:left="720" w:firstLine="45"/>
        <w:rPr>
          <w:noProof/>
        </w:rPr>
      </w:pPr>
      <w:r>
        <w:rPr>
          <w:noProof/>
        </w:rPr>
        <w:t xml:space="preserve">Note: </w:t>
      </w:r>
      <w:r w:rsidR="0016417D">
        <w:rPr>
          <w:noProof/>
        </w:rPr>
        <w:t xml:space="preserve"> </w:t>
      </w:r>
      <w:r>
        <w:rPr>
          <w:noProof/>
        </w:rPr>
        <w:t>Add the /norestart to prevent an automatic reboot of the server.</w:t>
      </w:r>
      <w:r w:rsidR="0016417D">
        <w:rPr>
          <w:noProof/>
        </w:rPr>
        <w:t xml:space="preserve">  Server must be restarted after all prerequistes are installed.</w:t>
      </w:r>
    </w:p>
    <w:p w:rsidR="00462C73" w:rsidRDefault="00462C73" w:rsidP="00462C73">
      <w:pPr>
        <w:pStyle w:val="Heading3Numbered"/>
      </w:pPr>
      <w:bookmarkStart w:id="32" w:name="_Toc327362512"/>
      <w:r>
        <w:lastRenderedPageBreak/>
        <w:t>Exchange Features Prerequisites</w:t>
      </w:r>
      <w:bookmarkEnd w:id="32"/>
    </w:p>
    <w:p w:rsidR="003448C3" w:rsidRDefault="003448C3" w:rsidP="006D304E">
      <w:r>
        <w:t>Exchange 2010 SP2</w:t>
      </w:r>
      <w:r w:rsidRPr="00CF5AD6">
        <w:t xml:space="preserve"> includes an option to </w:t>
      </w:r>
      <w:r>
        <w:t>“</w:t>
      </w:r>
      <w:r w:rsidRPr="009C5D93">
        <w:t>Automatically install Windows Server roles and features required for Exchange Server</w:t>
      </w:r>
      <w:r>
        <w:t xml:space="preserve">”.  These steps can safely be skipped and performed during the Exchange install step.  </w:t>
      </w:r>
    </w:p>
    <w:p w:rsidR="00B15EBB" w:rsidRDefault="00B15EBB" w:rsidP="00462C73">
      <w:pPr>
        <w:pStyle w:val="Heading2Numbered"/>
        <w:numPr>
          <w:ilvl w:val="1"/>
          <w:numId w:val="9"/>
        </w:numPr>
      </w:pPr>
      <w:bookmarkStart w:id="33" w:name="_Toc327362513"/>
      <w:bookmarkStart w:id="34" w:name="_Toc272749018"/>
      <w:r>
        <w:t>Network Interfaces Configuration</w:t>
      </w:r>
      <w:bookmarkEnd w:id="33"/>
    </w:p>
    <w:p w:rsidR="00B15EBB" w:rsidRPr="00B15EBB" w:rsidRDefault="00B15EBB" w:rsidP="00B15EBB">
      <w:r>
        <w:t>The below network configura</w:t>
      </w:r>
      <w:r w:rsidR="00600D25">
        <w:t>tions are applicable to CAS/</w:t>
      </w:r>
      <w:r w:rsidR="00E926D8">
        <w:t>Hub</w:t>
      </w:r>
      <w:r>
        <w:t xml:space="preserve"> servers. </w:t>
      </w:r>
    </w:p>
    <w:p w:rsidR="00B15EBB" w:rsidRPr="00B322E4" w:rsidRDefault="00B15EBB" w:rsidP="00143BBE">
      <w:pPr>
        <w:pStyle w:val="ListParagraph"/>
        <w:numPr>
          <w:ilvl w:val="0"/>
          <w:numId w:val="76"/>
        </w:numPr>
        <w:spacing w:before="100" w:beforeAutospacing="1" w:after="240" w:line="240" w:lineRule="auto"/>
      </w:pPr>
      <w:r w:rsidRPr="00B322E4">
        <w:t>Log on to the server with an account that has been delegated at least local administrative access.</w:t>
      </w:r>
    </w:p>
    <w:p w:rsidR="00B15EBB" w:rsidRPr="00B322E4" w:rsidRDefault="00B15EBB" w:rsidP="00143BBE">
      <w:pPr>
        <w:pStyle w:val="ListParagraph"/>
        <w:numPr>
          <w:ilvl w:val="0"/>
          <w:numId w:val="76"/>
        </w:numPr>
        <w:spacing w:before="100" w:beforeAutospacing="1" w:after="240" w:line="240" w:lineRule="auto"/>
      </w:pPr>
      <w:r w:rsidRPr="00B322E4">
        <w:t xml:space="preserve">Click </w:t>
      </w:r>
      <w:r w:rsidRPr="00254B2A">
        <w:rPr>
          <w:b/>
          <w:bCs/>
        </w:rPr>
        <w:t>Start &gt; Control Panel</w:t>
      </w:r>
      <w:r w:rsidRPr="00B322E4">
        <w:t xml:space="preserve">, and then double-click </w:t>
      </w:r>
      <w:r w:rsidRPr="00254B2A">
        <w:rPr>
          <w:b/>
          <w:bCs/>
        </w:rPr>
        <w:t>Network and Sharing Center</w:t>
      </w:r>
      <w:r w:rsidRPr="00B322E4">
        <w:t>.</w:t>
      </w:r>
    </w:p>
    <w:p w:rsidR="00B15EBB" w:rsidRPr="00B322E4" w:rsidRDefault="00B15EBB" w:rsidP="00143BBE">
      <w:pPr>
        <w:pStyle w:val="ListParagraph"/>
        <w:numPr>
          <w:ilvl w:val="0"/>
          <w:numId w:val="76"/>
        </w:numPr>
        <w:spacing w:before="100" w:beforeAutospacing="1" w:after="240" w:line="240" w:lineRule="auto"/>
      </w:pPr>
      <w:r w:rsidRPr="00B322E4">
        <w:t xml:space="preserve">Click </w:t>
      </w:r>
      <w:r w:rsidRPr="00254B2A">
        <w:rPr>
          <w:b/>
          <w:bCs/>
        </w:rPr>
        <w:t>Manage Network Connections</w:t>
      </w:r>
      <w:r w:rsidRPr="00B322E4">
        <w:t>.</w:t>
      </w:r>
    </w:p>
    <w:p w:rsidR="00B15EBB" w:rsidRPr="00B322E4" w:rsidRDefault="00B15EBB" w:rsidP="00143BBE">
      <w:pPr>
        <w:pStyle w:val="ListParagraph"/>
        <w:numPr>
          <w:ilvl w:val="0"/>
          <w:numId w:val="76"/>
        </w:numPr>
        <w:spacing w:before="100" w:beforeAutospacing="1" w:after="240" w:line="240" w:lineRule="auto"/>
      </w:pPr>
      <w:r w:rsidRPr="00B322E4">
        <w:t>Locate the connection for the internal network and rename it according to your organization's naming standards.</w:t>
      </w:r>
    </w:p>
    <w:p w:rsidR="00B15EBB" w:rsidRPr="00B322E4" w:rsidRDefault="00B15EBB" w:rsidP="00143BBE">
      <w:pPr>
        <w:pStyle w:val="ListParagraph"/>
        <w:numPr>
          <w:ilvl w:val="0"/>
          <w:numId w:val="76"/>
        </w:numPr>
        <w:spacing w:before="100" w:beforeAutospacing="1" w:after="240" w:line="240" w:lineRule="auto"/>
      </w:pPr>
      <w:r w:rsidRPr="00B322E4">
        <w:t xml:space="preserve">Right-click the connection and then select </w:t>
      </w:r>
      <w:r w:rsidRPr="00254B2A">
        <w:rPr>
          <w:b/>
          <w:bCs/>
        </w:rPr>
        <w:t>Properties</w:t>
      </w:r>
      <w:r w:rsidRPr="00B322E4">
        <w:t>.</w:t>
      </w:r>
    </w:p>
    <w:p w:rsidR="00B15EBB" w:rsidRPr="00B322E4" w:rsidRDefault="00B15EBB" w:rsidP="00143BBE">
      <w:pPr>
        <w:pStyle w:val="ListParagraph"/>
        <w:numPr>
          <w:ilvl w:val="0"/>
          <w:numId w:val="76"/>
        </w:numPr>
        <w:spacing w:before="100" w:beforeAutospacing="1" w:after="240" w:line="240" w:lineRule="auto"/>
      </w:pPr>
      <w:r w:rsidRPr="00B322E4">
        <w:t>For Internet Protocol Version 4 (TCP/IPv4), add the following:</w:t>
      </w:r>
    </w:p>
    <w:p w:rsidR="00B15EBB" w:rsidRPr="00B322E4" w:rsidRDefault="00B15EBB" w:rsidP="00143BBE">
      <w:pPr>
        <w:pStyle w:val="ListParagraph"/>
        <w:numPr>
          <w:ilvl w:val="1"/>
          <w:numId w:val="76"/>
        </w:numPr>
        <w:spacing w:before="100" w:beforeAutospacing="1" w:after="240" w:line="240" w:lineRule="auto"/>
      </w:pPr>
      <w:r w:rsidRPr="00254B2A">
        <w:rPr>
          <w:b/>
          <w:bCs/>
        </w:rPr>
        <w:t>Static IP Address</w:t>
      </w:r>
      <w:r w:rsidRPr="00B322E4">
        <w:t xml:space="preserve">, </w:t>
      </w:r>
      <w:r w:rsidRPr="00254B2A">
        <w:rPr>
          <w:b/>
          <w:bCs/>
        </w:rPr>
        <w:t>Subnet Mask</w:t>
      </w:r>
      <w:r w:rsidRPr="00B322E4">
        <w:t xml:space="preserve">, and </w:t>
      </w:r>
      <w:r w:rsidRPr="00254B2A">
        <w:rPr>
          <w:b/>
          <w:bCs/>
        </w:rPr>
        <w:t>Gateway</w:t>
      </w:r>
    </w:p>
    <w:p w:rsidR="00B15EBB" w:rsidRPr="00B322E4" w:rsidRDefault="00B15EBB" w:rsidP="00143BBE">
      <w:pPr>
        <w:pStyle w:val="ListParagraph"/>
        <w:numPr>
          <w:ilvl w:val="1"/>
          <w:numId w:val="76"/>
        </w:numPr>
        <w:spacing w:before="100" w:beforeAutospacing="1" w:after="240" w:line="240" w:lineRule="auto"/>
      </w:pPr>
      <w:r w:rsidRPr="00B322E4">
        <w:t>DNS Server IP Addresses</w:t>
      </w:r>
    </w:p>
    <w:p w:rsidR="00B15EBB" w:rsidRPr="00B322E4" w:rsidRDefault="00B15EBB" w:rsidP="00143BBE">
      <w:pPr>
        <w:pStyle w:val="ListParagraph"/>
        <w:numPr>
          <w:ilvl w:val="1"/>
          <w:numId w:val="76"/>
        </w:numPr>
        <w:spacing w:before="100" w:beforeAutospacing="1" w:after="240" w:line="240" w:lineRule="auto"/>
      </w:pPr>
      <w:r w:rsidRPr="00B322E4">
        <w:t xml:space="preserve">Select the check box to </w:t>
      </w:r>
      <w:r w:rsidRPr="00254B2A">
        <w:rPr>
          <w:b/>
          <w:bCs/>
        </w:rPr>
        <w:t>Append parent suffixes of the primary DNS suffix</w:t>
      </w:r>
      <w:r w:rsidRPr="00B322E4">
        <w:t>.</w:t>
      </w:r>
    </w:p>
    <w:p w:rsidR="00B15EBB" w:rsidRPr="00B322E4" w:rsidRDefault="00B15EBB" w:rsidP="00143BBE">
      <w:pPr>
        <w:pStyle w:val="ListParagraph"/>
        <w:numPr>
          <w:ilvl w:val="1"/>
          <w:numId w:val="76"/>
        </w:numPr>
        <w:spacing w:before="100" w:beforeAutospacing="1" w:after="240" w:line="240" w:lineRule="auto"/>
      </w:pPr>
      <w:r w:rsidRPr="00B322E4">
        <w:t>WINS IP Addresses (if using WINS)</w:t>
      </w:r>
    </w:p>
    <w:p w:rsidR="00B15EBB" w:rsidRPr="00B322E4" w:rsidRDefault="00B15EBB" w:rsidP="00143BBE">
      <w:pPr>
        <w:pStyle w:val="ListParagraph"/>
        <w:numPr>
          <w:ilvl w:val="0"/>
          <w:numId w:val="76"/>
        </w:numPr>
        <w:spacing w:before="100" w:beforeAutospacing="1" w:after="100" w:afterAutospacing="1" w:line="240" w:lineRule="auto"/>
      </w:pPr>
      <w:r w:rsidRPr="00B322E4">
        <w:t>If you are using Internet Protocol Version 6 (TCP/IPv6), configure the IPv6 settings according to your organization's network standards.</w:t>
      </w:r>
    </w:p>
    <w:p w:rsidR="00B15EBB" w:rsidRPr="00B15EBB" w:rsidRDefault="00B15EBB" w:rsidP="00777A87">
      <w:pPr>
        <w:pStyle w:val="Notes"/>
      </w:pPr>
      <w:r w:rsidRPr="00777A87">
        <w:rPr>
          <w:b/>
          <w:bCs/>
          <w:color w:val="4F81BD" w:themeColor="accent1"/>
        </w:rPr>
        <w:t>Note</w:t>
      </w:r>
      <w:r>
        <w:t xml:space="preserve">: IPv6 should not be disabled on Exchange servers.  For current guidance around network adapter configuration see the following blog article:   </w:t>
      </w:r>
      <w:hyperlink r:id="rId30" w:history="1">
        <w:r w:rsidRPr="004F57BB">
          <w:rPr>
            <w:rStyle w:val="Hyperlink"/>
          </w:rPr>
          <w:t>Time to revisit recommendations around Windows networking enhancements usually called Microsoft Scalable Networking Pack</w:t>
        </w:r>
      </w:hyperlink>
    </w:p>
    <w:p w:rsidR="00462C73" w:rsidRDefault="00462C73" w:rsidP="00462C73">
      <w:pPr>
        <w:pStyle w:val="Heading2Numbered"/>
        <w:numPr>
          <w:ilvl w:val="1"/>
          <w:numId w:val="9"/>
        </w:numPr>
      </w:pPr>
      <w:bookmarkStart w:id="35" w:name="_Toc327362514"/>
      <w:r>
        <w:t>Domain Membership Configuration</w:t>
      </w:r>
      <w:bookmarkEnd w:id="34"/>
      <w:bookmarkEnd w:id="35"/>
    </w:p>
    <w:p w:rsidR="00B00EE6" w:rsidRPr="00B00EE6" w:rsidRDefault="00027BED" w:rsidP="00B00EE6">
      <w:r>
        <w:t>CAS/Hub</w:t>
      </w:r>
      <w:r w:rsidR="00B00EE6">
        <w:t xml:space="preserve"> servers will be part of global.loc domain.</w:t>
      </w:r>
    </w:p>
    <w:p w:rsidR="00462C73" w:rsidRPr="00B322E4" w:rsidRDefault="00462C73" w:rsidP="008A331E">
      <w:pPr>
        <w:numPr>
          <w:ilvl w:val="0"/>
          <w:numId w:val="23"/>
        </w:numPr>
        <w:spacing w:before="100" w:beforeAutospacing="1" w:after="0" w:line="240" w:lineRule="auto"/>
      </w:pPr>
      <w:r w:rsidRPr="00B322E4">
        <w:t>Connect to the server through Remote Desktop, and then log on with an account that has been delegated local administrative access.</w:t>
      </w:r>
    </w:p>
    <w:p w:rsidR="00462C73" w:rsidRDefault="00462C73" w:rsidP="008A331E">
      <w:pPr>
        <w:numPr>
          <w:ilvl w:val="0"/>
          <w:numId w:val="23"/>
        </w:numPr>
        <w:spacing w:before="100" w:beforeAutospacing="1" w:after="0" w:line="240" w:lineRule="auto"/>
      </w:pPr>
      <w:r w:rsidRPr="00B322E4">
        <w:t xml:space="preserve">Click </w:t>
      </w:r>
      <w:r w:rsidRPr="00B322E4">
        <w:rPr>
          <w:b/>
        </w:rPr>
        <w:t>Start</w:t>
      </w:r>
      <w:r w:rsidR="00B322E4">
        <w:rPr>
          <w:b/>
        </w:rPr>
        <w:t xml:space="preserve"> &gt;</w:t>
      </w:r>
      <w:r w:rsidRPr="00B322E4">
        <w:t xml:space="preserve"> </w:t>
      </w:r>
      <w:r w:rsidRPr="00B322E4">
        <w:rPr>
          <w:b/>
        </w:rPr>
        <w:t>right-click My Computer</w:t>
      </w:r>
      <w:r w:rsidRPr="00B322E4">
        <w:t xml:space="preserve">, and then select </w:t>
      </w:r>
      <w:r w:rsidRPr="00B322E4">
        <w:rPr>
          <w:b/>
        </w:rPr>
        <w:t>Properties</w:t>
      </w:r>
      <w:r w:rsidRPr="00B322E4">
        <w:t>.</w:t>
      </w:r>
    </w:p>
    <w:p w:rsidR="008D49E8" w:rsidRPr="008D49E8" w:rsidRDefault="008D49E8" w:rsidP="008A331E">
      <w:pPr>
        <w:numPr>
          <w:ilvl w:val="0"/>
          <w:numId w:val="23"/>
        </w:numPr>
        <w:spacing w:before="100" w:beforeAutospacing="1" w:after="0" w:line="240" w:lineRule="auto"/>
      </w:pPr>
      <w:r w:rsidRPr="008D49E8">
        <w:t>View the preview</w:t>
      </w:r>
      <w:r>
        <w:t>. If incorrect proceed to change settings.</w:t>
      </w:r>
    </w:p>
    <w:p w:rsidR="00462C73" w:rsidRPr="00B322E4" w:rsidRDefault="00462C73" w:rsidP="008A331E">
      <w:pPr>
        <w:numPr>
          <w:ilvl w:val="0"/>
          <w:numId w:val="23"/>
        </w:numPr>
        <w:spacing w:before="100" w:beforeAutospacing="1" w:after="0" w:line="240" w:lineRule="auto"/>
      </w:pPr>
      <w:r w:rsidRPr="00B322E4">
        <w:t xml:space="preserve">Under the </w:t>
      </w:r>
      <w:r w:rsidRPr="00B322E4">
        <w:rPr>
          <w:b/>
        </w:rPr>
        <w:t>Computer Name, domain, and workgroup</w:t>
      </w:r>
      <w:r w:rsidRPr="00B322E4">
        <w:t xml:space="preserve"> settings, click </w:t>
      </w:r>
      <w:r w:rsidRPr="00B322E4">
        <w:rPr>
          <w:b/>
        </w:rPr>
        <w:t>Change Settings</w:t>
      </w:r>
      <w:r w:rsidRPr="00B322E4">
        <w:t>.</w:t>
      </w:r>
    </w:p>
    <w:p w:rsidR="00462C73" w:rsidRPr="00B322E4" w:rsidRDefault="00462C73" w:rsidP="008A331E">
      <w:pPr>
        <w:numPr>
          <w:ilvl w:val="0"/>
          <w:numId w:val="23"/>
        </w:numPr>
        <w:spacing w:before="100" w:beforeAutospacing="1" w:after="0" w:line="240" w:lineRule="auto"/>
      </w:pPr>
      <w:r w:rsidRPr="00B322E4">
        <w:t xml:space="preserve">Click </w:t>
      </w:r>
      <w:r w:rsidRPr="00B322E4">
        <w:rPr>
          <w:b/>
        </w:rPr>
        <w:t>Change</w:t>
      </w:r>
      <w:r w:rsidRPr="00B322E4">
        <w:t>.</w:t>
      </w:r>
    </w:p>
    <w:p w:rsidR="00462C73" w:rsidRPr="00B322E4" w:rsidRDefault="00462C73" w:rsidP="008A331E">
      <w:pPr>
        <w:numPr>
          <w:ilvl w:val="0"/>
          <w:numId w:val="23"/>
        </w:numPr>
        <w:spacing w:before="100" w:beforeAutospacing="1" w:after="0" w:line="240" w:lineRule="auto"/>
      </w:pPr>
      <w:r w:rsidRPr="00B322E4">
        <w:t xml:space="preserve">Choose the </w:t>
      </w:r>
      <w:r w:rsidRPr="00B322E4">
        <w:rPr>
          <w:b/>
        </w:rPr>
        <w:t>Domain</w:t>
      </w:r>
      <w:r w:rsidRPr="00B322E4">
        <w:t xml:space="preserve"> option button, and then enter the appropriate domain name</w:t>
      </w:r>
      <w:r w:rsidR="009C5D93">
        <w:t xml:space="preserve">, </w:t>
      </w:r>
      <w:r w:rsidR="00F71322" w:rsidRPr="00F71322">
        <w:rPr>
          <w:b/>
        </w:rPr>
        <w:t>global.loc</w:t>
      </w:r>
      <w:r w:rsidRPr="00B322E4">
        <w:t>.</w:t>
      </w:r>
    </w:p>
    <w:p w:rsidR="00462C73" w:rsidRPr="00B322E4" w:rsidRDefault="00462C73" w:rsidP="008A331E">
      <w:pPr>
        <w:numPr>
          <w:ilvl w:val="0"/>
          <w:numId w:val="23"/>
        </w:numPr>
        <w:spacing w:before="100" w:beforeAutospacing="1" w:after="0" w:line="240" w:lineRule="auto"/>
      </w:pPr>
      <w:r w:rsidRPr="00B322E4">
        <w:t>Enter the appropriate credentials.</w:t>
      </w:r>
    </w:p>
    <w:p w:rsidR="00462C73" w:rsidRPr="00B322E4" w:rsidRDefault="00462C73" w:rsidP="008A331E">
      <w:pPr>
        <w:numPr>
          <w:ilvl w:val="0"/>
          <w:numId w:val="23"/>
        </w:numPr>
        <w:spacing w:before="100" w:beforeAutospacing="1" w:after="0" w:line="240" w:lineRule="auto"/>
      </w:pPr>
      <w:r w:rsidRPr="00B322E4">
        <w:t xml:space="preserve">Click </w:t>
      </w:r>
      <w:r w:rsidRPr="00B322E4">
        <w:rPr>
          <w:b/>
        </w:rPr>
        <w:t>OK</w:t>
      </w:r>
      <w:r w:rsidRPr="00B322E4">
        <w:t xml:space="preserve"> and </w:t>
      </w:r>
      <w:r w:rsidRPr="00B322E4">
        <w:rPr>
          <w:b/>
        </w:rPr>
        <w:t>OK</w:t>
      </w:r>
      <w:r w:rsidRPr="00B322E4">
        <w:t>.</w:t>
      </w:r>
    </w:p>
    <w:p w:rsidR="00462C73" w:rsidRPr="00B322E4" w:rsidRDefault="00462C73" w:rsidP="008A331E">
      <w:pPr>
        <w:numPr>
          <w:ilvl w:val="0"/>
          <w:numId w:val="23"/>
        </w:numPr>
        <w:spacing w:before="100" w:beforeAutospacing="1" w:after="0" w:line="240" w:lineRule="auto"/>
      </w:pPr>
      <w:r w:rsidRPr="00B322E4">
        <w:t xml:space="preserve">Click </w:t>
      </w:r>
      <w:r w:rsidRPr="00B322E4">
        <w:rPr>
          <w:b/>
        </w:rPr>
        <w:t>OK</w:t>
      </w:r>
      <w:r w:rsidRPr="00B322E4">
        <w:t xml:space="preserve"> to close System Properties.</w:t>
      </w:r>
    </w:p>
    <w:p w:rsidR="00462C73" w:rsidRDefault="00462C73" w:rsidP="008A331E">
      <w:pPr>
        <w:numPr>
          <w:ilvl w:val="0"/>
          <w:numId w:val="23"/>
        </w:numPr>
        <w:spacing w:before="100" w:beforeAutospacing="1" w:after="0" w:line="240" w:lineRule="auto"/>
      </w:pPr>
      <w:r w:rsidRPr="00B322E4">
        <w:t>Restart the server</w:t>
      </w:r>
    </w:p>
    <w:p w:rsidR="00462C73" w:rsidRDefault="00462C73" w:rsidP="00462C73">
      <w:pPr>
        <w:pStyle w:val="Heading2Numbered"/>
        <w:numPr>
          <w:ilvl w:val="1"/>
          <w:numId w:val="9"/>
        </w:numPr>
      </w:pPr>
      <w:bookmarkStart w:id="36" w:name="_Toc327362515"/>
      <w:bookmarkStart w:id="37" w:name="_Toc272749019"/>
      <w:r>
        <w:lastRenderedPageBreak/>
        <w:t>Drive Configuration</w:t>
      </w:r>
      <w:bookmarkEnd w:id="36"/>
    </w:p>
    <w:p w:rsidR="00462C73" w:rsidRDefault="00462C73" w:rsidP="008A331E">
      <w:pPr>
        <w:numPr>
          <w:ilvl w:val="0"/>
          <w:numId w:val="10"/>
        </w:numPr>
        <w:spacing w:before="100" w:beforeAutospacing="1" w:after="0" w:line="240" w:lineRule="auto"/>
      </w:pPr>
      <w:r>
        <w:t>Connect to the server through Remote Desktop and then log on with an account that has been delegated local administrative access.</w:t>
      </w:r>
    </w:p>
    <w:p w:rsidR="00462C73" w:rsidRDefault="00462C73" w:rsidP="008A331E">
      <w:pPr>
        <w:numPr>
          <w:ilvl w:val="0"/>
          <w:numId w:val="10"/>
        </w:numPr>
        <w:spacing w:before="100" w:beforeAutospacing="1" w:after="0" w:line="240" w:lineRule="auto"/>
      </w:pPr>
      <w:r>
        <w:t xml:space="preserve">Click </w:t>
      </w:r>
      <w:r>
        <w:rPr>
          <w:b/>
          <w:bCs/>
        </w:rPr>
        <w:t>Start &gt; Administrative Tools</w:t>
      </w:r>
      <w:r>
        <w:t xml:space="preserve">, and then select </w:t>
      </w:r>
      <w:r>
        <w:rPr>
          <w:b/>
          <w:bCs/>
        </w:rPr>
        <w:t>Computer Management</w:t>
      </w:r>
      <w:r>
        <w:t>.</w:t>
      </w:r>
    </w:p>
    <w:p w:rsidR="00462C73" w:rsidRDefault="00462C73" w:rsidP="008A331E">
      <w:pPr>
        <w:numPr>
          <w:ilvl w:val="0"/>
          <w:numId w:val="10"/>
        </w:numPr>
        <w:spacing w:before="100" w:beforeAutospacing="1" w:after="0" w:line="240" w:lineRule="auto"/>
      </w:pPr>
      <w:r>
        <w:t xml:space="preserve">Expand </w:t>
      </w:r>
      <w:r>
        <w:rPr>
          <w:b/>
          <w:bCs/>
        </w:rPr>
        <w:t>Storage</w:t>
      </w:r>
      <w:r>
        <w:t xml:space="preserve"> and then click </w:t>
      </w:r>
      <w:r>
        <w:rPr>
          <w:b/>
          <w:bCs/>
        </w:rPr>
        <w:t>Disk Management</w:t>
      </w:r>
      <w:r>
        <w:t>.</w:t>
      </w:r>
    </w:p>
    <w:p w:rsidR="00CE7EF9" w:rsidRDefault="00462C73" w:rsidP="008A331E">
      <w:pPr>
        <w:numPr>
          <w:ilvl w:val="0"/>
          <w:numId w:val="10"/>
        </w:numPr>
        <w:spacing w:before="100" w:beforeAutospacing="1" w:after="0" w:line="240" w:lineRule="auto"/>
      </w:pPr>
      <w:r>
        <w:t xml:space="preserve">Using the Disk Management snap-in of the Microsoft Management Console (MMC), format, rename, and assign the appropriate </w:t>
      </w:r>
      <w:r>
        <w:rPr>
          <w:b/>
          <w:bCs/>
        </w:rPr>
        <w:t>Drive Letters</w:t>
      </w:r>
      <w:r>
        <w:t xml:space="preserve"> so that the volumes and DVD drive match the appropriate server configuration.</w:t>
      </w:r>
    </w:p>
    <w:tbl>
      <w:tblPr>
        <w:tblStyle w:val="TableGrid"/>
        <w:tblW w:w="0" w:type="auto"/>
        <w:tblInd w:w="720" w:type="dxa"/>
        <w:tblLook w:val="04A0"/>
      </w:tblPr>
      <w:tblGrid>
        <w:gridCol w:w="957"/>
        <w:gridCol w:w="1710"/>
        <w:gridCol w:w="4892"/>
      </w:tblGrid>
      <w:tr w:rsidR="00827EC2" w:rsidRPr="007C0A17" w:rsidTr="00027BED">
        <w:trPr>
          <w:cnfStyle w:val="100000000000"/>
        </w:trPr>
        <w:tc>
          <w:tcPr>
            <w:cnfStyle w:val="001000000000"/>
            <w:tcW w:w="957" w:type="dxa"/>
          </w:tcPr>
          <w:p w:rsidR="00827EC2" w:rsidRPr="007C0A17" w:rsidRDefault="00827EC2" w:rsidP="00CD72A7">
            <w:r w:rsidRPr="007C0A17">
              <w:t>LUN</w:t>
            </w:r>
          </w:p>
        </w:tc>
        <w:tc>
          <w:tcPr>
            <w:tcW w:w="1710" w:type="dxa"/>
          </w:tcPr>
          <w:p w:rsidR="00827EC2" w:rsidRPr="007C0A17" w:rsidRDefault="00827EC2" w:rsidP="00CD72A7">
            <w:pPr>
              <w:cnfStyle w:val="100000000000"/>
            </w:pPr>
            <w:r w:rsidRPr="007C0A17">
              <w:t>Drive letter</w:t>
            </w:r>
          </w:p>
        </w:tc>
        <w:tc>
          <w:tcPr>
            <w:tcW w:w="4892" w:type="dxa"/>
          </w:tcPr>
          <w:p w:rsidR="00827EC2" w:rsidRPr="007C0A17" w:rsidRDefault="00827EC2" w:rsidP="00CD72A7">
            <w:pPr>
              <w:cnfStyle w:val="100000000000"/>
            </w:pPr>
            <w:r w:rsidRPr="007C0A17">
              <w:t xml:space="preserve">Usage  </w:t>
            </w:r>
          </w:p>
        </w:tc>
      </w:tr>
      <w:tr w:rsidR="00827EC2" w:rsidRPr="007C0A17" w:rsidTr="00027BED">
        <w:trPr>
          <w:cnfStyle w:val="000000100000"/>
        </w:trPr>
        <w:tc>
          <w:tcPr>
            <w:cnfStyle w:val="001000000000"/>
            <w:tcW w:w="957" w:type="dxa"/>
          </w:tcPr>
          <w:p w:rsidR="00827EC2" w:rsidRPr="007C0A17" w:rsidRDefault="00827EC2" w:rsidP="00CD72A7">
            <w:r>
              <w:t>1</w:t>
            </w:r>
          </w:p>
        </w:tc>
        <w:tc>
          <w:tcPr>
            <w:tcW w:w="1710" w:type="dxa"/>
          </w:tcPr>
          <w:p w:rsidR="00827EC2" w:rsidRPr="007C0A17" w:rsidRDefault="00827EC2" w:rsidP="00CD72A7">
            <w:pPr>
              <w:cnfStyle w:val="000000100000"/>
            </w:pPr>
            <w:r w:rsidRPr="007C0A17">
              <w:t>C</w:t>
            </w:r>
          </w:p>
        </w:tc>
        <w:tc>
          <w:tcPr>
            <w:tcW w:w="4892" w:type="dxa"/>
          </w:tcPr>
          <w:p w:rsidR="00827EC2" w:rsidRPr="007C0A17" w:rsidRDefault="00827EC2" w:rsidP="00CD72A7">
            <w:pPr>
              <w:cnfStyle w:val="000000100000"/>
            </w:pPr>
            <w:r w:rsidRPr="007C0A17">
              <w:t>Operating system, Exchange binaries, and tracking logs</w:t>
            </w:r>
          </w:p>
        </w:tc>
      </w:tr>
      <w:tr w:rsidR="00827EC2" w:rsidRPr="007C0A17" w:rsidTr="00027BED">
        <w:trPr>
          <w:cnfStyle w:val="000000010000"/>
        </w:trPr>
        <w:tc>
          <w:tcPr>
            <w:cnfStyle w:val="001000000000"/>
            <w:tcW w:w="957" w:type="dxa"/>
          </w:tcPr>
          <w:p w:rsidR="00827EC2" w:rsidRPr="007C0A17" w:rsidRDefault="00827EC2" w:rsidP="00CD72A7">
            <w:r>
              <w:t>2</w:t>
            </w:r>
          </w:p>
        </w:tc>
        <w:tc>
          <w:tcPr>
            <w:tcW w:w="1710" w:type="dxa"/>
          </w:tcPr>
          <w:p w:rsidR="00827EC2" w:rsidRPr="007C0A17" w:rsidRDefault="00827EC2" w:rsidP="00CD72A7">
            <w:pPr>
              <w:cnfStyle w:val="000000010000"/>
            </w:pPr>
            <w:r>
              <w:t>D</w:t>
            </w:r>
          </w:p>
        </w:tc>
        <w:tc>
          <w:tcPr>
            <w:tcW w:w="4892" w:type="dxa"/>
          </w:tcPr>
          <w:p w:rsidR="00827EC2" w:rsidRPr="007C0A17" w:rsidRDefault="00827EC2" w:rsidP="00CD72A7">
            <w:pPr>
              <w:cnfStyle w:val="000000010000"/>
            </w:pPr>
            <w:r>
              <w:t>mail.que database (Transport database)</w:t>
            </w:r>
          </w:p>
        </w:tc>
      </w:tr>
      <w:tr w:rsidR="00827EC2" w:rsidRPr="007C0A17" w:rsidTr="00027BED">
        <w:trPr>
          <w:cnfStyle w:val="000000100000"/>
        </w:trPr>
        <w:tc>
          <w:tcPr>
            <w:cnfStyle w:val="001000000000"/>
            <w:tcW w:w="957" w:type="dxa"/>
          </w:tcPr>
          <w:p w:rsidR="00827EC2" w:rsidRPr="007C0A17" w:rsidRDefault="00827EC2" w:rsidP="00CD72A7">
            <w:r>
              <w:t>3</w:t>
            </w:r>
          </w:p>
        </w:tc>
        <w:tc>
          <w:tcPr>
            <w:tcW w:w="1710" w:type="dxa"/>
          </w:tcPr>
          <w:p w:rsidR="00827EC2" w:rsidRPr="007C0A17" w:rsidRDefault="00827EC2" w:rsidP="00CD72A7">
            <w:pPr>
              <w:cnfStyle w:val="000000100000"/>
            </w:pPr>
            <w:r w:rsidRPr="007C0A17">
              <w:t>E</w:t>
            </w:r>
          </w:p>
        </w:tc>
        <w:tc>
          <w:tcPr>
            <w:tcW w:w="4892" w:type="dxa"/>
          </w:tcPr>
          <w:p w:rsidR="00827EC2" w:rsidRPr="007C0A17" w:rsidRDefault="00827EC2" w:rsidP="00CD72A7">
            <w:pPr>
              <w:cnfStyle w:val="000000100000"/>
            </w:pPr>
            <w:r>
              <w:t>Tracking logs, Transaction logs (Transport database)</w:t>
            </w:r>
          </w:p>
        </w:tc>
      </w:tr>
      <w:tr w:rsidR="00827EC2" w:rsidRPr="007C0A17" w:rsidTr="00027BED">
        <w:trPr>
          <w:cnfStyle w:val="000000010000"/>
        </w:trPr>
        <w:tc>
          <w:tcPr>
            <w:cnfStyle w:val="001000000000"/>
            <w:tcW w:w="957" w:type="dxa"/>
          </w:tcPr>
          <w:p w:rsidR="00827EC2" w:rsidRPr="007C0A17" w:rsidRDefault="00827EC2" w:rsidP="00CD72A7">
            <w:r w:rsidRPr="007C0A17">
              <w:t>6</w:t>
            </w:r>
          </w:p>
        </w:tc>
        <w:tc>
          <w:tcPr>
            <w:tcW w:w="1710" w:type="dxa"/>
          </w:tcPr>
          <w:p w:rsidR="00827EC2" w:rsidRPr="007C0A17" w:rsidRDefault="00827EC2" w:rsidP="00CD72A7">
            <w:pPr>
              <w:cnfStyle w:val="000000010000"/>
            </w:pPr>
            <w:r w:rsidRPr="007C0A17">
              <w:t>Z</w:t>
            </w:r>
          </w:p>
        </w:tc>
        <w:tc>
          <w:tcPr>
            <w:tcW w:w="4892" w:type="dxa"/>
          </w:tcPr>
          <w:p w:rsidR="00827EC2" w:rsidRPr="007C0A17" w:rsidRDefault="00827EC2" w:rsidP="00CD72A7">
            <w:pPr>
              <w:cnfStyle w:val="000000010000"/>
            </w:pPr>
            <w:r w:rsidRPr="007C0A17">
              <w:t>DVD drive</w:t>
            </w:r>
          </w:p>
        </w:tc>
      </w:tr>
    </w:tbl>
    <w:p w:rsidR="002A6203" w:rsidRDefault="002A6203" w:rsidP="002A6203">
      <w:pPr>
        <w:pStyle w:val="Heading2Numbered"/>
        <w:numPr>
          <w:ilvl w:val="1"/>
          <w:numId w:val="9"/>
        </w:numPr>
      </w:pPr>
      <w:bookmarkStart w:id="38" w:name="_Toc327362516"/>
      <w:r>
        <w:t>Drive Permissions</w:t>
      </w:r>
      <w:bookmarkEnd w:id="38"/>
    </w:p>
    <w:p w:rsidR="002A6203" w:rsidRDefault="002A6203" w:rsidP="008A331E">
      <w:pPr>
        <w:numPr>
          <w:ilvl w:val="0"/>
          <w:numId w:val="11"/>
        </w:numPr>
        <w:spacing w:before="100" w:beforeAutospacing="1" w:after="0" w:line="240" w:lineRule="auto"/>
      </w:pPr>
      <w:r>
        <w:t>Login to the server with an account that has been delegated local administrative access.</w:t>
      </w:r>
    </w:p>
    <w:p w:rsidR="002A6203" w:rsidRDefault="002A6203" w:rsidP="008A331E">
      <w:pPr>
        <w:numPr>
          <w:ilvl w:val="0"/>
          <w:numId w:val="11"/>
        </w:numPr>
        <w:spacing w:before="100" w:beforeAutospacing="1" w:after="0" w:line="240" w:lineRule="auto"/>
      </w:pPr>
      <w:r>
        <w:t xml:space="preserve">Click </w:t>
      </w:r>
      <w:r>
        <w:rPr>
          <w:b/>
          <w:bCs/>
        </w:rPr>
        <w:t>Start</w:t>
      </w:r>
      <w:r>
        <w:t xml:space="preserve">, and then select </w:t>
      </w:r>
      <w:r>
        <w:rPr>
          <w:b/>
          <w:bCs/>
        </w:rPr>
        <w:t>Computer</w:t>
      </w:r>
      <w:r>
        <w:t>.</w:t>
      </w:r>
    </w:p>
    <w:p w:rsidR="002A6203" w:rsidRDefault="002A6203" w:rsidP="008A331E">
      <w:pPr>
        <w:numPr>
          <w:ilvl w:val="0"/>
          <w:numId w:val="11"/>
        </w:numPr>
        <w:spacing w:before="100" w:beforeAutospacing="1" w:after="0" w:line="240" w:lineRule="auto"/>
      </w:pPr>
      <w:r>
        <w:t xml:space="preserve">Right-click </w:t>
      </w:r>
      <w:r>
        <w:rPr>
          <w:b/>
          <w:bCs/>
        </w:rPr>
        <w:t>D Drive</w:t>
      </w:r>
      <w:r>
        <w:t xml:space="preserve"> and then select </w:t>
      </w:r>
      <w:r>
        <w:rPr>
          <w:b/>
          <w:bCs/>
        </w:rPr>
        <w:t>Properties</w:t>
      </w:r>
      <w:r>
        <w:t>.</w:t>
      </w:r>
    </w:p>
    <w:p w:rsidR="002A6203" w:rsidRDefault="002A6203" w:rsidP="008A331E">
      <w:pPr>
        <w:numPr>
          <w:ilvl w:val="0"/>
          <w:numId w:val="11"/>
        </w:numPr>
        <w:spacing w:before="100" w:beforeAutospacing="1" w:after="0" w:line="240" w:lineRule="auto"/>
      </w:pPr>
      <w:r>
        <w:t xml:space="preserve">Click the </w:t>
      </w:r>
      <w:r>
        <w:rPr>
          <w:b/>
          <w:bCs/>
        </w:rPr>
        <w:t>Security</w:t>
      </w:r>
      <w:r>
        <w:t xml:space="preserve"> tab.</w:t>
      </w:r>
    </w:p>
    <w:p w:rsidR="002A6203" w:rsidRDefault="002A6203" w:rsidP="008A331E">
      <w:pPr>
        <w:numPr>
          <w:ilvl w:val="0"/>
          <w:numId w:val="11"/>
        </w:numPr>
        <w:spacing w:before="100" w:beforeAutospacing="1" w:after="0" w:line="240" w:lineRule="auto"/>
      </w:pPr>
      <w:r>
        <w:t xml:space="preserve">Click </w:t>
      </w:r>
      <w:r>
        <w:rPr>
          <w:b/>
          <w:bCs/>
        </w:rPr>
        <w:t>Edit</w:t>
      </w:r>
      <w:r>
        <w:t>.</w:t>
      </w:r>
    </w:p>
    <w:p w:rsidR="002A6203" w:rsidRDefault="002A6203" w:rsidP="008A331E">
      <w:pPr>
        <w:numPr>
          <w:ilvl w:val="0"/>
          <w:numId w:val="11"/>
        </w:numPr>
        <w:spacing w:before="100" w:beforeAutospacing="1" w:after="0" w:line="240" w:lineRule="auto"/>
      </w:pPr>
      <w:r>
        <w:t xml:space="preserve">Click </w:t>
      </w:r>
      <w:r>
        <w:rPr>
          <w:b/>
          <w:bCs/>
        </w:rPr>
        <w:t>Add</w:t>
      </w:r>
      <w:r>
        <w:t xml:space="preserve">, and then select the local server from </w:t>
      </w:r>
      <w:r>
        <w:rPr>
          <w:b/>
          <w:bCs/>
        </w:rPr>
        <w:t>Locations</w:t>
      </w:r>
      <w:r>
        <w:t>.</w:t>
      </w:r>
    </w:p>
    <w:p w:rsidR="002A6203" w:rsidRDefault="002A6203" w:rsidP="008A331E">
      <w:pPr>
        <w:numPr>
          <w:ilvl w:val="0"/>
          <w:numId w:val="11"/>
        </w:numPr>
        <w:spacing w:before="100" w:beforeAutospacing="1" w:after="0" w:line="240" w:lineRule="auto"/>
      </w:pPr>
      <w:r>
        <w:t>Grant the following rights as outlined in the following table.</w:t>
      </w:r>
    </w:p>
    <w:tbl>
      <w:tblPr>
        <w:tblStyle w:val="TableGrid"/>
        <w:tblW w:w="3989" w:type="pct"/>
        <w:tblInd w:w="720" w:type="dxa"/>
        <w:tblLook w:val="04A0"/>
      </w:tblPr>
      <w:tblGrid>
        <w:gridCol w:w="3561"/>
        <w:gridCol w:w="3997"/>
      </w:tblGrid>
      <w:tr w:rsidR="002A6203" w:rsidTr="00027BED">
        <w:trPr>
          <w:cnfStyle w:val="100000000000"/>
        </w:trPr>
        <w:tc>
          <w:tcPr>
            <w:cnfStyle w:val="001000000000"/>
            <w:tcW w:w="2356" w:type="pct"/>
            <w:tcBorders>
              <w:left w:val="nil"/>
              <w:right w:val="nil"/>
            </w:tcBorders>
            <w:hideMark/>
          </w:tcPr>
          <w:p w:rsidR="002A6203" w:rsidRDefault="002A6203" w:rsidP="0047642B">
            <w:pPr>
              <w:rPr>
                <w:rFonts w:asciiTheme="minorHAnsi" w:hAnsiTheme="minorHAnsi" w:cstheme="minorHAnsi"/>
                <w:bCs/>
              </w:rPr>
            </w:pPr>
            <w:r>
              <w:rPr>
                <w:rFonts w:asciiTheme="minorHAnsi" w:hAnsiTheme="minorHAnsi" w:cstheme="minorHAnsi"/>
                <w:bCs/>
              </w:rPr>
              <w:t xml:space="preserve">Account </w:t>
            </w:r>
          </w:p>
        </w:tc>
        <w:tc>
          <w:tcPr>
            <w:tcW w:w="2644" w:type="pct"/>
            <w:tcBorders>
              <w:left w:val="nil"/>
              <w:right w:val="nil"/>
            </w:tcBorders>
            <w:hideMark/>
          </w:tcPr>
          <w:p w:rsidR="002A6203" w:rsidRDefault="002A6203" w:rsidP="0047642B">
            <w:pPr>
              <w:cnfStyle w:val="100000000000"/>
              <w:rPr>
                <w:rFonts w:asciiTheme="minorHAnsi" w:hAnsiTheme="minorHAnsi" w:cstheme="minorHAnsi"/>
                <w:bCs/>
              </w:rPr>
            </w:pPr>
            <w:r>
              <w:rPr>
                <w:rFonts w:asciiTheme="minorHAnsi" w:hAnsiTheme="minorHAnsi" w:cstheme="minorHAnsi"/>
                <w:bCs/>
              </w:rPr>
              <w:t xml:space="preserve">Permissions </w:t>
            </w:r>
          </w:p>
        </w:tc>
      </w:tr>
      <w:tr w:rsidR="002A6203" w:rsidTr="00027BED">
        <w:trPr>
          <w:cnfStyle w:val="000000100000"/>
        </w:trPr>
        <w:tc>
          <w:tcPr>
            <w:cnfStyle w:val="001000000000"/>
            <w:tcW w:w="2356" w:type="pct"/>
            <w:hideMark/>
          </w:tcPr>
          <w:p w:rsidR="002A6203" w:rsidRDefault="002A6203" w:rsidP="0047642B">
            <w:pPr>
              <w:pStyle w:val="NormalWeb"/>
              <w:spacing w:line="252" w:lineRule="auto"/>
              <w:rPr>
                <w:rFonts w:asciiTheme="minorHAnsi" w:hAnsiTheme="minorHAnsi" w:cstheme="minorHAnsi"/>
                <w:b w:val="0"/>
                <w:sz w:val="20"/>
                <w:szCs w:val="20"/>
                <w:lang w:eastAsia="en-AU"/>
              </w:rPr>
            </w:pPr>
            <w:r>
              <w:rPr>
                <w:rFonts w:asciiTheme="minorHAnsi" w:hAnsiTheme="minorHAnsi" w:cstheme="minorHAnsi"/>
                <w:b w:val="0"/>
                <w:sz w:val="20"/>
                <w:szCs w:val="20"/>
                <w:lang w:eastAsia="en-AU"/>
              </w:rPr>
              <w:t>Administrators</w:t>
            </w:r>
          </w:p>
        </w:tc>
        <w:tc>
          <w:tcPr>
            <w:tcW w:w="2644" w:type="pct"/>
            <w:hideMark/>
          </w:tcPr>
          <w:p w:rsidR="002A6203" w:rsidRDefault="002A6203" w:rsidP="0047642B">
            <w:pPr>
              <w:pStyle w:val="NormalWeb"/>
              <w:spacing w:line="252" w:lineRule="auto"/>
              <w:cnfStyle w:val="000000100000"/>
              <w:rPr>
                <w:rFonts w:asciiTheme="minorHAnsi" w:hAnsiTheme="minorHAnsi" w:cstheme="minorHAnsi"/>
                <w:sz w:val="20"/>
                <w:szCs w:val="20"/>
                <w:lang w:eastAsia="en-AU"/>
              </w:rPr>
            </w:pPr>
            <w:r>
              <w:rPr>
                <w:rFonts w:asciiTheme="minorHAnsi" w:hAnsiTheme="minorHAnsi" w:cstheme="minorHAnsi"/>
                <w:sz w:val="20"/>
                <w:szCs w:val="20"/>
                <w:lang w:eastAsia="en-AU"/>
              </w:rPr>
              <w:t>Full Control</w:t>
            </w:r>
          </w:p>
        </w:tc>
      </w:tr>
      <w:tr w:rsidR="002A6203" w:rsidTr="00027BED">
        <w:trPr>
          <w:cnfStyle w:val="000000010000"/>
        </w:trPr>
        <w:tc>
          <w:tcPr>
            <w:cnfStyle w:val="001000000000"/>
            <w:tcW w:w="2356" w:type="pct"/>
            <w:hideMark/>
          </w:tcPr>
          <w:p w:rsidR="002A6203" w:rsidRDefault="002A6203" w:rsidP="0047642B">
            <w:pPr>
              <w:pStyle w:val="NormalWeb"/>
              <w:spacing w:line="252" w:lineRule="auto"/>
              <w:rPr>
                <w:rFonts w:asciiTheme="minorHAnsi" w:hAnsiTheme="minorHAnsi" w:cstheme="minorHAnsi"/>
                <w:b w:val="0"/>
                <w:sz w:val="20"/>
                <w:szCs w:val="20"/>
                <w:lang w:eastAsia="en-AU"/>
              </w:rPr>
            </w:pPr>
            <w:r>
              <w:rPr>
                <w:rFonts w:asciiTheme="minorHAnsi" w:hAnsiTheme="minorHAnsi" w:cstheme="minorHAnsi"/>
                <w:b w:val="0"/>
                <w:sz w:val="20"/>
                <w:szCs w:val="20"/>
                <w:lang w:eastAsia="en-AU"/>
              </w:rPr>
              <w:t>SYSTEM</w:t>
            </w:r>
          </w:p>
        </w:tc>
        <w:tc>
          <w:tcPr>
            <w:tcW w:w="2644" w:type="pct"/>
            <w:hideMark/>
          </w:tcPr>
          <w:p w:rsidR="002A6203" w:rsidRDefault="002A6203" w:rsidP="0047642B">
            <w:pPr>
              <w:pStyle w:val="NormalWeb"/>
              <w:spacing w:line="252" w:lineRule="auto"/>
              <w:cnfStyle w:val="000000010000"/>
              <w:rPr>
                <w:rFonts w:asciiTheme="minorHAnsi" w:hAnsiTheme="minorHAnsi" w:cstheme="minorHAnsi"/>
                <w:sz w:val="20"/>
                <w:szCs w:val="20"/>
                <w:lang w:eastAsia="en-AU"/>
              </w:rPr>
            </w:pPr>
            <w:r>
              <w:rPr>
                <w:rFonts w:asciiTheme="minorHAnsi" w:hAnsiTheme="minorHAnsi" w:cstheme="minorHAnsi"/>
                <w:sz w:val="20"/>
                <w:szCs w:val="20"/>
                <w:lang w:eastAsia="en-AU"/>
              </w:rPr>
              <w:t>Full Control</w:t>
            </w:r>
          </w:p>
        </w:tc>
      </w:tr>
      <w:tr w:rsidR="002A6203" w:rsidTr="00027BED">
        <w:trPr>
          <w:cnfStyle w:val="000000100000"/>
        </w:trPr>
        <w:tc>
          <w:tcPr>
            <w:cnfStyle w:val="001000000000"/>
            <w:tcW w:w="2356" w:type="pct"/>
            <w:hideMark/>
          </w:tcPr>
          <w:p w:rsidR="002A6203" w:rsidRDefault="002A6203" w:rsidP="0047642B">
            <w:pPr>
              <w:pStyle w:val="NormalWeb"/>
              <w:spacing w:line="252" w:lineRule="auto"/>
              <w:rPr>
                <w:rFonts w:asciiTheme="minorHAnsi" w:hAnsiTheme="minorHAnsi" w:cstheme="minorHAnsi"/>
                <w:b w:val="0"/>
                <w:sz w:val="20"/>
                <w:szCs w:val="20"/>
                <w:lang w:eastAsia="en-AU"/>
              </w:rPr>
            </w:pPr>
            <w:r>
              <w:rPr>
                <w:rFonts w:asciiTheme="minorHAnsi" w:hAnsiTheme="minorHAnsi" w:cstheme="minorHAnsi"/>
                <w:b w:val="0"/>
                <w:sz w:val="20"/>
                <w:szCs w:val="20"/>
                <w:lang w:eastAsia="en-AU"/>
              </w:rPr>
              <w:t>Authenticated Users</w:t>
            </w:r>
          </w:p>
        </w:tc>
        <w:tc>
          <w:tcPr>
            <w:tcW w:w="2644" w:type="pct"/>
            <w:hideMark/>
          </w:tcPr>
          <w:p w:rsidR="002A6203" w:rsidRDefault="002A6203" w:rsidP="0047642B">
            <w:pPr>
              <w:pStyle w:val="NormalWeb"/>
              <w:spacing w:line="252" w:lineRule="auto"/>
              <w:cnfStyle w:val="000000100000"/>
              <w:rPr>
                <w:rFonts w:asciiTheme="minorHAnsi" w:hAnsiTheme="minorHAnsi" w:cstheme="minorHAnsi"/>
                <w:sz w:val="20"/>
                <w:szCs w:val="20"/>
                <w:lang w:eastAsia="en-AU"/>
              </w:rPr>
            </w:pPr>
            <w:r>
              <w:rPr>
                <w:rFonts w:asciiTheme="minorHAnsi" w:hAnsiTheme="minorHAnsi" w:cstheme="minorHAnsi"/>
                <w:sz w:val="20"/>
                <w:szCs w:val="20"/>
                <w:lang w:eastAsia="en-AU"/>
              </w:rPr>
              <w:t>Read and Execute, List, Read</w:t>
            </w:r>
          </w:p>
        </w:tc>
      </w:tr>
      <w:tr w:rsidR="002A6203" w:rsidTr="00027BED">
        <w:trPr>
          <w:cnfStyle w:val="000000010000"/>
        </w:trPr>
        <w:tc>
          <w:tcPr>
            <w:cnfStyle w:val="001000000000"/>
            <w:tcW w:w="2356" w:type="pct"/>
            <w:hideMark/>
          </w:tcPr>
          <w:p w:rsidR="002A6203" w:rsidRDefault="002A6203" w:rsidP="0047642B">
            <w:pPr>
              <w:pStyle w:val="NormalWeb"/>
              <w:spacing w:line="252" w:lineRule="auto"/>
              <w:rPr>
                <w:rFonts w:asciiTheme="minorHAnsi" w:hAnsiTheme="minorHAnsi" w:cstheme="minorHAnsi"/>
                <w:b w:val="0"/>
                <w:sz w:val="20"/>
                <w:szCs w:val="20"/>
                <w:lang w:eastAsia="en-AU"/>
              </w:rPr>
            </w:pPr>
            <w:r>
              <w:rPr>
                <w:rFonts w:asciiTheme="minorHAnsi" w:hAnsiTheme="minorHAnsi" w:cstheme="minorHAnsi"/>
                <w:b w:val="0"/>
                <w:sz w:val="20"/>
                <w:szCs w:val="20"/>
                <w:lang w:eastAsia="en-AU"/>
              </w:rPr>
              <w:t>CREATOR OWNER</w:t>
            </w:r>
          </w:p>
        </w:tc>
        <w:tc>
          <w:tcPr>
            <w:tcW w:w="2644" w:type="pct"/>
            <w:hideMark/>
          </w:tcPr>
          <w:p w:rsidR="002A6203" w:rsidRDefault="002A6203" w:rsidP="0047642B">
            <w:pPr>
              <w:pStyle w:val="NormalWeb"/>
              <w:spacing w:line="252" w:lineRule="auto"/>
              <w:cnfStyle w:val="000000010000"/>
              <w:rPr>
                <w:rFonts w:asciiTheme="minorHAnsi" w:hAnsiTheme="minorHAnsi" w:cstheme="minorHAnsi"/>
                <w:sz w:val="20"/>
                <w:szCs w:val="20"/>
                <w:lang w:eastAsia="en-AU"/>
              </w:rPr>
            </w:pPr>
            <w:r>
              <w:rPr>
                <w:rFonts w:asciiTheme="minorHAnsi" w:hAnsiTheme="minorHAnsi" w:cstheme="minorHAnsi"/>
                <w:sz w:val="20"/>
                <w:szCs w:val="20"/>
                <w:lang w:eastAsia="en-AU"/>
              </w:rPr>
              <w:t>Full Control</w:t>
            </w:r>
          </w:p>
        </w:tc>
      </w:tr>
      <w:tr w:rsidR="00E926D8" w:rsidTr="00027BED">
        <w:trPr>
          <w:cnfStyle w:val="000000100000"/>
        </w:trPr>
        <w:tc>
          <w:tcPr>
            <w:cnfStyle w:val="001000000000"/>
            <w:tcW w:w="2356" w:type="pct"/>
          </w:tcPr>
          <w:p w:rsidR="00E926D8" w:rsidRDefault="00E926D8" w:rsidP="0047642B">
            <w:pPr>
              <w:pStyle w:val="NormalWeb"/>
              <w:spacing w:line="252" w:lineRule="auto"/>
              <w:rPr>
                <w:rFonts w:asciiTheme="minorHAnsi" w:hAnsiTheme="minorHAnsi" w:cstheme="minorHAnsi"/>
                <w:sz w:val="20"/>
                <w:szCs w:val="20"/>
                <w:lang w:eastAsia="en-AU"/>
              </w:rPr>
            </w:pPr>
            <w:r w:rsidRPr="00E926D8">
              <w:rPr>
                <w:rFonts w:asciiTheme="minorHAnsi" w:hAnsiTheme="minorHAnsi" w:cstheme="minorHAnsi"/>
                <w:b w:val="0"/>
                <w:sz w:val="20"/>
                <w:szCs w:val="20"/>
                <w:lang w:eastAsia="en-AU"/>
              </w:rPr>
              <w:t>Network Services</w:t>
            </w:r>
          </w:p>
        </w:tc>
        <w:tc>
          <w:tcPr>
            <w:tcW w:w="2644" w:type="pct"/>
          </w:tcPr>
          <w:p w:rsidR="00E926D8" w:rsidRDefault="00E926D8" w:rsidP="0047642B">
            <w:pPr>
              <w:pStyle w:val="NormalWeb"/>
              <w:spacing w:line="252" w:lineRule="auto"/>
              <w:cnfStyle w:val="000000100000"/>
              <w:rPr>
                <w:rFonts w:asciiTheme="minorHAnsi" w:hAnsiTheme="minorHAnsi" w:cstheme="minorHAnsi"/>
                <w:sz w:val="20"/>
                <w:szCs w:val="20"/>
                <w:lang w:eastAsia="en-AU"/>
              </w:rPr>
            </w:pPr>
            <w:r>
              <w:rPr>
                <w:rFonts w:asciiTheme="minorHAnsi" w:hAnsiTheme="minorHAnsi" w:cstheme="minorHAnsi"/>
                <w:sz w:val="20"/>
                <w:szCs w:val="20"/>
                <w:lang w:eastAsia="en-AU"/>
              </w:rPr>
              <w:t>Full Control</w:t>
            </w:r>
          </w:p>
        </w:tc>
      </w:tr>
    </w:tbl>
    <w:p w:rsidR="002A6203" w:rsidRDefault="002A6203" w:rsidP="008A331E">
      <w:pPr>
        <w:numPr>
          <w:ilvl w:val="0"/>
          <w:numId w:val="11"/>
        </w:numPr>
        <w:spacing w:before="100" w:beforeAutospacing="1" w:after="0" w:line="240" w:lineRule="auto"/>
      </w:pPr>
      <w:r>
        <w:t xml:space="preserve">Click the </w:t>
      </w:r>
      <w:r>
        <w:rPr>
          <w:b/>
        </w:rPr>
        <w:t>Advanced</w:t>
      </w:r>
      <w:r>
        <w:t xml:space="preserve"> button.</w:t>
      </w:r>
    </w:p>
    <w:p w:rsidR="002A6203" w:rsidRDefault="002A6203" w:rsidP="008A331E">
      <w:pPr>
        <w:numPr>
          <w:ilvl w:val="0"/>
          <w:numId w:val="11"/>
        </w:numPr>
        <w:spacing w:before="100" w:beforeAutospacing="1" w:after="0" w:line="240" w:lineRule="auto"/>
      </w:pPr>
      <w:r>
        <w:t xml:space="preserve">Select the </w:t>
      </w:r>
      <w:r>
        <w:rPr>
          <w:b/>
        </w:rPr>
        <w:t>CREATOR OWNER</w:t>
      </w:r>
      <w:r>
        <w:t xml:space="preserve"> permission entry, and then click </w:t>
      </w:r>
      <w:r>
        <w:rPr>
          <w:b/>
        </w:rPr>
        <w:t>View/Edit</w:t>
      </w:r>
      <w:r>
        <w:t>.</w:t>
      </w:r>
    </w:p>
    <w:p w:rsidR="002A6203" w:rsidRDefault="002A6203" w:rsidP="008A331E">
      <w:pPr>
        <w:numPr>
          <w:ilvl w:val="0"/>
          <w:numId w:val="11"/>
        </w:numPr>
        <w:spacing w:before="100" w:beforeAutospacing="1" w:after="0" w:line="240" w:lineRule="auto"/>
      </w:pPr>
      <w:r>
        <w:t xml:space="preserve">Select </w:t>
      </w:r>
      <w:r>
        <w:rPr>
          <w:b/>
        </w:rPr>
        <w:t>Subfolders and Files Only</w:t>
      </w:r>
      <w:r>
        <w:t xml:space="preserve"> from the drop-down list.</w:t>
      </w:r>
    </w:p>
    <w:p w:rsidR="002A6203" w:rsidRDefault="002A6203" w:rsidP="008A331E">
      <w:pPr>
        <w:numPr>
          <w:ilvl w:val="0"/>
          <w:numId w:val="11"/>
        </w:numPr>
        <w:spacing w:before="100" w:beforeAutospacing="1" w:after="0" w:line="240" w:lineRule="auto"/>
      </w:pPr>
      <w:r>
        <w:t xml:space="preserve">Click </w:t>
      </w:r>
      <w:r>
        <w:rPr>
          <w:b/>
        </w:rPr>
        <w:t>OK</w:t>
      </w:r>
      <w:r>
        <w:t xml:space="preserve"> two times.</w:t>
      </w:r>
    </w:p>
    <w:p w:rsidR="002A6203" w:rsidRDefault="002A6203" w:rsidP="008A331E">
      <w:pPr>
        <w:numPr>
          <w:ilvl w:val="0"/>
          <w:numId w:val="11"/>
        </w:numPr>
        <w:spacing w:before="100" w:beforeAutospacing="1" w:after="0" w:line="240" w:lineRule="auto"/>
      </w:pPr>
      <w:r>
        <w:t xml:space="preserve">Click </w:t>
      </w:r>
      <w:r>
        <w:rPr>
          <w:b/>
        </w:rPr>
        <w:t>OK</w:t>
      </w:r>
      <w:r>
        <w:t xml:space="preserve"> to close the drive properties.</w:t>
      </w:r>
    </w:p>
    <w:p w:rsidR="001E3E2A" w:rsidRDefault="002A6203" w:rsidP="008A331E">
      <w:pPr>
        <w:numPr>
          <w:ilvl w:val="0"/>
          <w:numId w:val="11"/>
        </w:numPr>
        <w:spacing w:before="100" w:beforeAutospacing="1" w:after="0" w:line="240" w:lineRule="auto"/>
      </w:pPr>
      <w:r>
        <w:t>Repeat steps 3-12 for each additional drive (other than the C drive).</w:t>
      </w:r>
      <w:bookmarkStart w:id="39" w:name="_Toc296601377"/>
    </w:p>
    <w:p w:rsidR="00462C73" w:rsidRDefault="00462C73" w:rsidP="00462C73">
      <w:pPr>
        <w:pStyle w:val="Heading2Numbered"/>
        <w:numPr>
          <w:ilvl w:val="1"/>
          <w:numId w:val="9"/>
        </w:numPr>
      </w:pPr>
      <w:bookmarkStart w:id="40" w:name="_Toc327362517"/>
      <w:bookmarkEnd w:id="39"/>
      <w:r>
        <w:lastRenderedPageBreak/>
        <w:t>Windows Firewall</w:t>
      </w:r>
      <w:bookmarkEnd w:id="37"/>
      <w:bookmarkEnd w:id="40"/>
      <w:r>
        <w:t xml:space="preserve"> </w:t>
      </w:r>
    </w:p>
    <w:p w:rsidR="00462C73" w:rsidRDefault="00462C73" w:rsidP="005A743E">
      <w:r>
        <w:t xml:space="preserve">Because the Windows Firewall service applies Windows service hardening rules to standard Windows Networking services, Microsoft does not support stopping the Windows Firewall service. </w:t>
      </w:r>
      <w:r w:rsidR="0079190E">
        <w:t>Aegis Media</w:t>
      </w:r>
      <w:r w:rsidR="005A743E">
        <w:t xml:space="preserve"> </w:t>
      </w:r>
      <w:r>
        <w:t>do not want to use Windows Firewall, turn the firewall features off by using the Group Policy settings</w:t>
      </w:r>
      <w:r w:rsidR="005A743E">
        <w:t>,</w:t>
      </w:r>
      <w:r>
        <w:t xml:space="preserve"> </w:t>
      </w:r>
      <w:r w:rsidR="005A743E">
        <w:t xml:space="preserve">without stopping the service, as </w:t>
      </w:r>
      <w:r>
        <w:t xml:space="preserve">described in </w:t>
      </w:r>
      <w:hyperlink r:id="rId31" w:history="1">
        <w:r>
          <w:rPr>
            <w:rStyle w:val="Hyperlink"/>
          </w:rPr>
          <w:t>http://technet.microsoft.com/en-us/library/cc771032(WS.10).aspx</w:t>
        </w:r>
      </w:hyperlink>
      <w:r>
        <w:t>.</w:t>
      </w:r>
    </w:p>
    <w:p w:rsidR="0076180A" w:rsidRPr="00196878" w:rsidRDefault="0076180A" w:rsidP="00143BBE">
      <w:pPr>
        <w:numPr>
          <w:ilvl w:val="0"/>
          <w:numId w:val="60"/>
        </w:numPr>
        <w:spacing w:before="100" w:beforeAutospacing="1" w:after="0" w:line="240" w:lineRule="auto"/>
      </w:pPr>
      <w:r w:rsidRPr="00196878">
        <w:t>Connect to the server through Remote Desktop and then log on with an account that has been delegated local administrative access.</w:t>
      </w:r>
    </w:p>
    <w:p w:rsidR="0076180A" w:rsidRDefault="0076180A" w:rsidP="00143BBE">
      <w:pPr>
        <w:numPr>
          <w:ilvl w:val="0"/>
          <w:numId w:val="60"/>
        </w:numPr>
        <w:spacing w:before="100" w:beforeAutospacing="1" w:after="0" w:line="240" w:lineRule="auto"/>
      </w:pPr>
      <w:r w:rsidRPr="00196878">
        <w:t>Click Start &gt; Administrative Tools, and then select Co</w:t>
      </w:r>
      <w:r>
        <w:t>mputer Management &gt; Configuration &gt; Services. Ensure the Windows Firewall is Automatic and Started.</w:t>
      </w:r>
    </w:p>
    <w:p w:rsidR="009E1C51" w:rsidRDefault="009E1C51" w:rsidP="001E3E2A">
      <w:pPr>
        <w:jc w:val="center"/>
      </w:pPr>
      <w:r>
        <w:rPr>
          <w:noProof/>
          <w:lang w:val="en-GB" w:eastAsia="en-GB"/>
        </w:rPr>
        <w:drawing>
          <wp:inline distT="0" distB="0" distL="0" distR="0">
            <wp:extent cx="4572000" cy="1618488"/>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572000" cy="1618488"/>
                    </a:xfrm>
                    <a:prstGeom prst="rect">
                      <a:avLst/>
                    </a:prstGeom>
                    <a:noFill/>
                    <a:ln>
                      <a:noFill/>
                    </a:ln>
                  </pic:spPr>
                </pic:pic>
              </a:graphicData>
            </a:graphic>
          </wp:inline>
        </w:drawing>
      </w:r>
    </w:p>
    <w:p w:rsidR="0076180A" w:rsidRPr="00196878" w:rsidRDefault="0076180A" w:rsidP="00143BBE">
      <w:pPr>
        <w:numPr>
          <w:ilvl w:val="0"/>
          <w:numId w:val="60"/>
        </w:numPr>
        <w:spacing w:before="100" w:beforeAutospacing="1" w:after="0" w:line="240" w:lineRule="auto"/>
      </w:pPr>
      <w:bookmarkStart w:id="41" w:name="_Toc272749020"/>
      <w:r w:rsidRPr="00196878">
        <w:t>Connect to the server through Remote Desktop and then log on with an account that has been delegated local administrative access.</w:t>
      </w:r>
    </w:p>
    <w:p w:rsidR="0076180A" w:rsidRDefault="0076180A" w:rsidP="00143BBE">
      <w:pPr>
        <w:numPr>
          <w:ilvl w:val="0"/>
          <w:numId w:val="60"/>
        </w:numPr>
        <w:spacing w:before="100" w:beforeAutospacing="1" w:after="0" w:line="240" w:lineRule="auto"/>
      </w:pPr>
      <w:r w:rsidRPr="00196878">
        <w:t xml:space="preserve">Click Start &gt; Administrative Tools, and then select </w:t>
      </w:r>
      <w:r>
        <w:t>Windows Firewall and Advanced Security.</w:t>
      </w:r>
    </w:p>
    <w:p w:rsidR="0076180A" w:rsidRDefault="0076180A" w:rsidP="00143BBE">
      <w:pPr>
        <w:numPr>
          <w:ilvl w:val="0"/>
          <w:numId w:val="60"/>
        </w:numPr>
        <w:spacing w:before="100" w:beforeAutospacing="1" w:after="0" w:line="240" w:lineRule="auto"/>
      </w:pPr>
      <w:r>
        <w:t>Select Windows Firewall and Advanced Security &gt; Ensure Windows Firewall is off for Domain, Private, and Public Profile.</w:t>
      </w:r>
    </w:p>
    <w:p w:rsidR="00C4563F" w:rsidRDefault="0076180A" w:rsidP="00C4563F">
      <w:pPr>
        <w:jc w:val="center"/>
      </w:pPr>
      <w:r>
        <w:rPr>
          <w:noProof/>
          <w:lang w:val="en-GB" w:eastAsia="en-GB"/>
        </w:rPr>
        <w:drawing>
          <wp:inline distT="0" distB="0" distL="0" distR="0">
            <wp:extent cx="4572000" cy="2093976"/>
            <wp:effectExtent l="0" t="0" r="0" b="190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572000" cy="2093976"/>
                    </a:xfrm>
                    <a:prstGeom prst="rect">
                      <a:avLst/>
                    </a:prstGeom>
                    <a:noFill/>
                    <a:ln>
                      <a:noFill/>
                    </a:ln>
                  </pic:spPr>
                </pic:pic>
              </a:graphicData>
            </a:graphic>
          </wp:inline>
        </w:drawing>
      </w:r>
    </w:p>
    <w:p w:rsidR="00462C73" w:rsidRDefault="00462C73" w:rsidP="00462C73">
      <w:pPr>
        <w:pStyle w:val="Heading2Numbered"/>
        <w:numPr>
          <w:ilvl w:val="1"/>
          <w:numId w:val="9"/>
        </w:numPr>
      </w:pPr>
      <w:bookmarkStart w:id="42" w:name="_Toc327362518"/>
      <w:r>
        <w:t>Local Administrators Verification</w:t>
      </w:r>
      <w:bookmarkEnd w:id="41"/>
      <w:bookmarkEnd w:id="42"/>
    </w:p>
    <w:p w:rsidR="00196878" w:rsidRPr="00196878" w:rsidRDefault="00196878" w:rsidP="00143BBE">
      <w:pPr>
        <w:numPr>
          <w:ilvl w:val="0"/>
          <w:numId w:val="77"/>
        </w:numPr>
        <w:spacing w:before="100" w:beforeAutospacing="1" w:after="0" w:line="240" w:lineRule="auto"/>
      </w:pPr>
      <w:r w:rsidRPr="00196878">
        <w:t>Connect to the server through Remote Desktop and then log on with an account that has been delegated local administrative access.</w:t>
      </w:r>
    </w:p>
    <w:p w:rsidR="00196878" w:rsidRDefault="00196878" w:rsidP="00143BBE">
      <w:pPr>
        <w:numPr>
          <w:ilvl w:val="0"/>
          <w:numId w:val="77"/>
        </w:numPr>
        <w:spacing w:before="100" w:beforeAutospacing="1" w:after="0" w:line="240" w:lineRule="auto"/>
      </w:pPr>
      <w:r w:rsidRPr="00196878">
        <w:t xml:space="preserve">Click </w:t>
      </w:r>
      <w:r w:rsidRPr="007971BD">
        <w:rPr>
          <w:b/>
        </w:rPr>
        <w:t>Start</w:t>
      </w:r>
      <w:r w:rsidRPr="00196878">
        <w:t xml:space="preserve"> &gt; </w:t>
      </w:r>
      <w:r w:rsidRPr="007971BD">
        <w:rPr>
          <w:b/>
        </w:rPr>
        <w:t>Administrative Tools</w:t>
      </w:r>
      <w:r w:rsidRPr="00196878">
        <w:t xml:space="preserve">, and then select </w:t>
      </w:r>
      <w:r w:rsidRPr="007971BD">
        <w:rPr>
          <w:b/>
        </w:rPr>
        <w:t>Computer Management</w:t>
      </w:r>
      <w:r w:rsidRPr="00196878">
        <w:t>.</w:t>
      </w:r>
    </w:p>
    <w:p w:rsidR="00196878" w:rsidRPr="00196878" w:rsidRDefault="00196878" w:rsidP="00143BBE">
      <w:pPr>
        <w:numPr>
          <w:ilvl w:val="0"/>
          <w:numId w:val="77"/>
        </w:numPr>
        <w:spacing w:before="100" w:beforeAutospacing="1" w:after="0" w:line="240" w:lineRule="auto"/>
      </w:pPr>
      <w:r>
        <w:lastRenderedPageBreak/>
        <w:t xml:space="preserve">Select </w:t>
      </w:r>
      <w:r w:rsidRPr="00DA32DB">
        <w:rPr>
          <w:b/>
        </w:rPr>
        <w:t>Configuration</w:t>
      </w:r>
      <w:r>
        <w:t xml:space="preserve"> &gt; </w:t>
      </w:r>
      <w:r w:rsidRPr="00DA32DB">
        <w:rPr>
          <w:b/>
        </w:rPr>
        <w:t>Local Users and Groups</w:t>
      </w:r>
      <w:r>
        <w:t xml:space="preserve"> &gt; </w:t>
      </w:r>
      <w:r w:rsidRPr="00DA32DB">
        <w:rPr>
          <w:b/>
        </w:rPr>
        <w:t>Groups</w:t>
      </w:r>
      <w:r w:rsidR="0076180A">
        <w:t xml:space="preserve"> &gt; </w:t>
      </w:r>
      <w:r w:rsidR="0076180A" w:rsidRPr="00DA32DB">
        <w:rPr>
          <w:b/>
        </w:rPr>
        <w:t>Administrators</w:t>
      </w:r>
    </w:p>
    <w:p w:rsidR="00876F78" w:rsidRDefault="00876F78" w:rsidP="00143BBE">
      <w:pPr>
        <w:numPr>
          <w:ilvl w:val="0"/>
          <w:numId w:val="77"/>
        </w:numPr>
        <w:spacing w:before="100" w:beforeAutospacing="1" w:after="0" w:line="240" w:lineRule="auto"/>
      </w:pPr>
      <w:r>
        <w:t xml:space="preserve">Verify (or add if not already there) that the </w:t>
      </w:r>
      <w:r w:rsidRPr="00DA32DB">
        <w:rPr>
          <w:b/>
        </w:rPr>
        <w:t>Domain Admins</w:t>
      </w:r>
      <w:r>
        <w:t xml:space="preserve"> account and the user account that will perform the Exchange installation are members of the local Administrators group on this server.</w:t>
      </w:r>
    </w:p>
    <w:p w:rsidR="00462C73" w:rsidRDefault="00876F78" w:rsidP="00143BBE">
      <w:pPr>
        <w:numPr>
          <w:ilvl w:val="0"/>
          <w:numId w:val="77"/>
        </w:numPr>
        <w:spacing w:before="100" w:beforeAutospacing="1" w:after="0" w:line="240" w:lineRule="auto"/>
      </w:pPr>
      <w:r>
        <w:t>Verify that the installation user account is a member of a group which is a member of the local Administrators group on the Windows Server 2008 server. If it is not, use an account that is a member of the local Administrators group before continuing</w:t>
      </w:r>
      <w:r w:rsidR="005A743E">
        <w:t>.</w:t>
      </w:r>
    </w:p>
    <w:p w:rsidR="000062D4" w:rsidRPr="000062D4" w:rsidRDefault="000062D4" w:rsidP="00143BBE">
      <w:pPr>
        <w:keepNext/>
        <w:numPr>
          <w:ilvl w:val="2"/>
          <w:numId w:val="34"/>
        </w:numPr>
        <w:spacing w:before="180" w:after="80"/>
        <w:outlineLvl w:val="2"/>
        <w:rPr>
          <w:rFonts w:eastAsia="Calibri" w:cs="Calibri"/>
          <w:b/>
          <w:color w:val="4F81BD" w:themeColor="accent1"/>
          <w:sz w:val="24"/>
          <w:szCs w:val="24"/>
          <w:lang w:val="en-CA"/>
        </w:rPr>
      </w:pPr>
      <w:bookmarkStart w:id="43" w:name="_Toc277152873"/>
      <w:r w:rsidRPr="000062D4">
        <w:rPr>
          <w:rFonts w:eastAsia="Calibri" w:cs="Calibri"/>
          <w:b/>
          <w:color w:val="4F81BD" w:themeColor="accent1"/>
          <w:sz w:val="24"/>
          <w:szCs w:val="24"/>
          <w:lang w:val="en-CA"/>
        </w:rPr>
        <w:t>Local Administrator Account Password Reset</w:t>
      </w:r>
      <w:bookmarkEnd w:id="43"/>
    </w:p>
    <w:p w:rsidR="000062D4" w:rsidRPr="000062D4" w:rsidRDefault="000062D4" w:rsidP="00143BBE">
      <w:pPr>
        <w:numPr>
          <w:ilvl w:val="0"/>
          <w:numId w:val="61"/>
        </w:numPr>
        <w:contextualSpacing/>
        <w:rPr>
          <w:rFonts w:asciiTheme="minorHAnsi" w:hAnsiTheme="minorHAnsi" w:cstheme="minorHAnsi"/>
          <w:lang w:val="en-CA" w:eastAsia="en-US"/>
        </w:rPr>
      </w:pPr>
      <w:r w:rsidRPr="000062D4">
        <w:rPr>
          <w:rFonts w:asciiTheme="minorHAnsi" w:hAnsiTheme="minorHAnsi" w:cstheme="minorHAnsi"/>
          <w:lang w:val="en-CA" w:eastAsia="en-US"/>
        </w:rPr>
        <w:t>Connect to the server through Remote Desktop, and then log on with an account that has been delegated local administrative access.</w:t>
      </w:r>
    </w:p>
    <w:p w:rsidR="000062D4" w:rsidRPr="000062D4" w:rsidRDefault="000062D4" w:rsidP="00143BBE">
      <w:pPr>
        <w:numPr>
          <w:ilvl w:val="0"/>
          <w:numId w:val="61"/>
        </w:numPr>
        <w:contextualSpacing/>
        <w:rPr>
          <w:rFonts w:asciiTheme="minorHAnsi" w:hAnsiTheme="minorHAnsi" w:cstheme="minorHAnsi"/>
          <w:lang w:val="en-CA" w:eastAsia="en-US"/>
        </w:rPr>
      </w:pPr>
      <w:r w:rsidRPr="000062D4">
        <w:rPr>
          <w:rFonts w:asciiTheme="minorHAnsi" w:hAnsiTheme="minorHAnsi" w:cstheme="minorHAnsi"/>
          <w:lang w:val="en-CA" w:eastAsia="en-US"/>
        </w:rPr>
        <w:t xml:space="preserve">Click </w:t>
      </w:r>
      <w:r w:rsidRPr="000062D4">
        <w:rPr>
          <w:rFonts w:asciiTheme="minorHAnsi" w:hAnsiTheme="minorHAnsi" w:cstheme="minorHAnsi"/>
          <w:b/>
          <w:lang w:val="en-CA" w:eastAsia="en-US"/>
        </w:rPr>
        <w:t>Start</w:t>
      </w:r>
      <w:r w:rsidRPr="000062D4">
        <w:rPr>
          <w:rFonts w:asciiTheme="minorHAnsi" w:hAnsiTheme="minorHAnsi" w:cstheme="minorHAnsi"/>
          <w:lang w:val="en-CA" w:eastAsia="en-US"/>
        </w:rPr>
        <w:t xml:space="preserve">, right-click </w:t>
      </w:r>
      <w:r w:rsidRPr="000062D4">
        <w:rPr>
          <w:rFonts w:asciiTheme="minorHAnsi" w:hAnsiTheme="minorHAnsi" w:cstheme="minorHAnsi"/>
          <w:b/>
          <w:lang w:val="en-CA" w:eastAsia="en-US"/>
        </w:rPr>
        <w:t>Computer</w:t>
      </w:r>
      <w:r w:rsidRPr="000062D4">
        <w:rPr>
          <w:rFonts w:asciiTheme="minorHAnsi" w:hAnsiTheme="minorHAnsi" w:cstheme="minorHAnsi"/>
          <w:lang w:val="en-CA" w:eastAsia="en-US"/>
        </w:rPr>
        <w:t xml:space="preserve">, and then select </w:t>
      </w:r>
      <w:r w:rsidRPr="000062D4">
        <w:rPr>
          <w:rFonts w:asciiTheme="minorHAnsi" w:hAnsiTheme="minorHAnsi" w:cstheme="minorHAnsi"/>
          <w:b/>
          <w:lang w:val="en-CA" w:eastAsia="en-US"/>
        </w:rPr>
        <w:t>Manage</w:t>
      </w:r>
      <w:r w:rsidRPr="000062D4">
        <w:rPr>
          <w:rFonts w:asciiTheme="minorHAnsi" w:hAnsiTheme="minorHAnsi" w:cstheme="minorHAnsi"/>
          <w:lang w:val="en-CA" w:eastAsia="en-US"/>
        </w:rPr>
        <w:t>.</w:t>
      </w:r>
    </w:p>
    <w:p w:rsidR="000062D4" w:rsidRPr="000062D4" w:rsidRDefault="000062D4" w:rsidP="00143BBE">
      <w:pPr>
        <w:numPr>
          <w:ilvl w:val="0"/>
          <w:numId w:val="61"/>
        </w:numPr>
        <w:contextualSpacing/>
        <w:rPr>
          <w:rFonts w:asciiTheme="minorHAnsi" w:hAnsiTheme="minorHAnsi" w:cstheme="minorHAnsi"/>
          <w:lang w:val="en-CA" w:eastAsia="en-US"/>
        </w:rPr>
      </w:pPr>
      <w:r w:rsidRPr="000062D4">
        <w:rPr>
          <w:rFonts w:asciiTheme="minorHAnsi" w:hAnsiTheme="minorHAnsi" w:cstheme="minorHAnsi"/>
          <w:lang w:val="en-CA" w:eastAsia="en-US"/>
        </w:rPr>
        <w:t xml:space="preserve">Expand the nodes to find </w:t>
      </w:r>
      <w:r w:rsidRPr="000062D4">
        <w:rPr>
          <w:rFonts w:asciiTheme="minorHAnsi" w:hAnsiTheme="minorHAnsi" w:cstheme="minorHAnsi"/>
          <w:b/>
          <w:lang w:val="en-CA" w:eastAsia="en-US"/>
        </w:rPr>
        <w:t>Configuration\Local Users and Groups\Users</w:t>
      </w:r>
      <w:r w:rsidRPr="000062D4">
        <w:rPr>
          <w:rFonts w:asciiTheme="minorHAnsi" w:hAnsiTheme="minorHAnsi" w:cstheme="minorHAnsi"/>
          <w:lang w:val="en-CA" w:eastAsia="en-US"/>
        </w:rPr>
        <w:t>.</w:t>
      </w:r>
    </w:p>
    <w:p w:rsidR="000062D4" w:rsidRPr="005A743E" w:rsidRDefault="000062D4" w:rsidP="00143BBE">
      <w:pPr>
        <w:numPr>
          <w:ilvl w:val="0"/>
          <w:numId w:val="61"/>
        </w:numPr>
        <w:spacing w:before="100" w:beforeAutospacing="1" w:after="240" w:line="240" w:lineRule="auto"/>
        <w:contextualSpacing/>
      </w:pPr>
      <w:r w:rsidRPr="000062D4">
        <w:rPr>
          <w:rFonts w:asciiTheme="minorHAnsi" w:hAnsiTheme="minorHAnsi" w:cstheme="minorHAnsi"/>
          <w:lang w:val="en-CA" w:eastAsia="en-US"/>
        </w:rPr>
        <w:t xml:space="preserve">Right-click </w:t>
      </w:r>
      <w:r w:rsidRPr="000062D4">
        <w:rPr>
          <w:rFonts w:asciiTheme="minorHAnsi" w:hAnsiTheme="minorHAnsi" w:cstheme="minorHAnsi"/>
          <w:b/>
          <w:lang w:val="en-CA" w:eastAsia="en-US"/>
        </w:rPr>
        <w:t>Administrator</w:t>
      </w:r>
      <w:r w:rsidRPr="000062D4">
        <w:rPr>
          <w:rFonts w:asciiTheme="minorHAnsi" w:hAnsiTheme="minorHAnsi" w:cstheme="minorHAnsi"/>
          <w:lang w:val="en-CA" w:eastAsia="en-US"/>
        </w:rPr>
        <w:t xml:space="preserve"> and then select </w:t>
      </w:r>
      <w:r w:rsidRPr="000062D4">
        <w:rPr>
          <w:rFonts w:asciiTheme="minorHAnsi" w:hAnsiTheme="minorHAnsi" w:cstheme="minorHAnsi"/>
          <w:b/>
          <w:lang w:val="en-CA" w:eastAsia="en-US"/>
        </w:rPr>
        <w:t>Set Password</w:t>
      </w:r>
      <w:r w:rsidRPr="000062D4">
        <w:rPr>
          <w:rFonts w:asciiTheme="minorHAnsi" w:hAnsiTheme="minorHAnsi" w:cstheme="minorHAnsi"/>
          <w:lang w:val="en-CA" w:eastAsia="en-US"/>
        </w:rPr>
        <w:t>. Change the password so that it meets strong complexity requirements</w:t>
      </w:r>
    </w:p>
    <w:p w:rsidR="00462C73" w:rsidRDefault="00462C73" w:rsidP="00462C73">
      <w:pPr>
        <w:pStyle w:val="Heading2Numbered"/>
        <w:numPr>
          <w:ilvl w:val="1"/>
          <w:numId w:val="9"/>
        </w:numPr>
      </w:pPr>
      <w:bookmarkStart w:id="44" w:name="_Toc327362519"/>
      <w:r>
        <w:t>Page File Modifications</w:t>
      </w:r>
      <w:bookmarkEnd w:id="44"/>
    </w:p>
    <w:p w:rsidR="00462C73" w:rsidRDefault="00462C73" w:rsidP="008A331E">
      <w:pPr>
        <w:numPr>
          <w:ilvl w:val="0"/>
          <w:numId w:val="12"/>
        </w:numPr>
        <w:spacing w:before="100" w:beforeAutospacing="1" w:after="0" w:line="240" w:lineRule="auto"/>
      </w:pPr>
      <w:r>
        <w:t>Connect to the server through Remote Desktop, and then log on with an account that has been delegated local administrative access.</w:t>
      </w:r>
    </w:p>
    <w:p w:rsidR="00462C73" w:rsidRDefault="00462C73" w:rsidP="008A331E">
      <w:pPr>
        <w:numPr>
          <w:ilvl w:val="0"/>
          <w:numId w:val="12"/>
        </w:numPr>
        <w:spacing w:before="100" w:beforeAutospacing="1" w:after="0" w:line="240" w:lineRule="auto"/>
      </w:pPr>
      <w:r>
        <w:t xml:space="preserve">Click </w:t>
      </w:r>
      <w:r>
        <w:rPr>
          <w:b/>
          <w:bCs/>
        </w:rPr>
        <w:t>Start</w:t>
      </w:r>
      <w:r>
        <w:t xml:space="preserve">, right-click </w:t>
      </w:r>
      <w:r>
        <w:rPr>
          <w:b/>
          <w:bCs/>
        </w:rPr>
        <w:t>Computer</w:t>
      </w:r>
      <w:r>
        <w:t xml:space="preserve">, and then select </w:t>
      </w:r>
      <w:r>
        <w:rPr>
          <w:b/>
          <w:bCs/>
        </w:rPr>
        <w:t>Properties</w:t>
      </w:r>
      <w:r>
        <w:t>.</w:t>
      </w:r>
    </w:p>
    <w:p w:rsidR="00462C73" w:rsidRDefault="00462C73" w:rsidP="008A331E">
      <w:pPr>
        <w:numPr>
          <w:ilvl w:val="0"/>
          <w:numId w:val="12"/>
        </w:numPr>
        <w:spacing w:before="100" w:beforeAutospacing="1" w:after="0" w:line="240" w:lineRule="auto"/>
      </w:pPr>
      <w:r>
        <w:t xml:space="preserve">Select the </w:t>
      </w:r>
      <w:r>
        <w:rPr>
          <w:b/>
          <w:bCs/>
        </w:rPr>
        <w:t>Advanced System Settings</w:t>
      </w:r>
      <w:r>
        <w:t>.</w:t>
      </w:r>
    </w:p>
    <w:p w:rsidR="00462C73" w:rsidRDefault="00462C73" w:rsidP="008A331E">
      <w:pPr>
        <w:numPr>
          <w:ilvl w:val="0"/>
          <w:numId w:val="12"/>
        </w:numPr>
        <w:spacing w:before="100" w:beforeAutospacing="1" w:after="0" w:line="240" w:lineRule="auto"/>
      </w:pPr>
      <w:r>
        <w:t xml:space="preserve">Under </w:t>
      </w:r>
      <w:r>
        <w:rPr>
          <w:b/>
          <w:bCs/>
        </w:rPr>
        <w:t>Startup and Recovery</w:t>
      </w:r>
      <w:r>
        <w:t xml:space="preserve">, click </w:t>
      </w:r>
      <w:r>
        <w:rPr>
          <w:b/>
          <w:bCs/>
        </w:rPr>
        <w:t>Settings</w:t>
      </w:r>
      <w:r>
        <w:t>.</w:t>
      </w:r>
    </w:p>
    <w:p w:rsidR="00462C73" w:rsidRDefault="00462C73" w:rsidP="008A331E">
      <w:pPr>
        <w:numPr>
          <w:ilvl w:val="0"/>
          <w:numId w:val="12"/>
        </w:numPr>
        <w:spacing w:before="100" w:beforeAutospacing="1" w:after="0" w:line="240" w:lineRule="auto"/>
      </w:pPr>
      <w:r>
        <w:t xml:space="preserve">Under </w:t>
      </w:r>
      <w:r>
        <w:rPr>
          <w:b/>
          <w:bCs/>
        </w:rPr>
        <w:t>Write Debugging Information</w:t>
      </w:r>
      <w:r>
        <w:t xml:space="preserve">, select </w:t>
      </w:r>
      <w:r>
        <w:rPr>
          <w:b/>
          <w:bCs/>
        </w:rPr>
        <w:t>Kernel Memory Dump</w:t>
      </w:r>
      <w:r>
        <w:t xml:space="preserve"> from the memory dump drop-down list.</w:t>
      </w:r>
    </w:p>
    <w:p w:rsidR="004A14C0" w:rsidRDefault="004A14C0" w:rsidP="001E3E2A">
      <w:pPr>
        <w:spacing w:before="100" w:beforeAutospacing="1" w:after="0" w:line="240" w:lineRule="auto"/>
        <w:ind w:left="1440"/>
      </w:pPr>
      <w:r>
        <w:rPr>
          <w:noProof/>
          <w:lang w:val="en-GB" w:eastAsia="en-GB"/>
        </w:rPr>
        <w:drawing>
          <wp:inline distT="0" distB="0" distL="0" distR="0">
            <wp:extent cx="1958736" cy="2409245"/>
            <wp:effectExtent l="0" t="0" r="381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1966753" cy="2419106"/>
                    </a:xfrm>
                    <a:prstGeom prst="rect">
                      <a:avLst/>
                    </a:prstGeom>
                    <a:noFill/>
                    <a:ln>
                      <a:noFill/>
                    </a:ln>
                  </pic:spPr>
                </pic:pic>
              </a:graphicData>
            </a:graphic>
          </wp:inline>
        </w:drawing>
      </w:r>
    </w:p>
    <w:p w:rsidR="00462C73" w:rsidRDefault="00462C73" w:rsidP="008A331E">
      <w:pPr>
        <w:numPr>
          <w:ilvl w:val="0"/>
          <w:numId w:val="12"/>
        </w:numPr>
        <w:spacing w:before="100" w:beforeAutospacing="1" w:after="0" w:line="240" w:lineRule="auto"/>
      </w:pPr>
      <w:r>
        <w:t xml:space="preserve">Click </w:t>
      </w:r>
      <w:r>
        <w:rPr>
          <w:b/>
          <w:bCs/>
        </w:rPr>
        <w:t>OK</w:t>
      </w:r>
      <w:r>
        <w:t>.</w:t>
      </w:r>
    </w:p>
    <w:p w:rsidR="00462C73" w:rsidRDefault="00462C73" w:rsidP="008A331E">
      <w:pPr>
        <w:numPr>
          <w:ilvl w:val="0"/>
          <w:numId w:val="12"/>
        </w:numPr>
        <w:spacing w:before="100" w:beforeAutospacing="1" w:after="0" w:line="240" w:lineRule="auto"/>
      </w:pPr>
      <w:r>
        <w:t xml:space="preserve">Under </w:t>
      </w:r>
      <w:r>
        <w:rPr>
          <w:b/>
          <w:bCs/>
        </w:rPr>
        <w:t>Performance</w:t>
      </w:r>
      <w:r>
        <w:t xml:space="preserve">, click </w:t>
      </w:r>
      <w:r>
        <w:rPr>
          <w:b/>
          <w:bCs/>
        </w:rPr>
        <w:t>Settings</w:t>
      </w:r>
      <w:r>
        <w:t>.</w:t>
      </w:r>
    </w:p>
    <w:p w:rsidR="00462C73" w:rsidRDefault="00462C73" w:rsidP="008A331E">
      <w:pPr>
        <w:numPr>
          <w:ilvl w:val="0"/>
          <w:numId w:val="12"/>
        </w:numPr>
        <w:spacing w:before="100" w:beforeAutospacing="1" w:after="0" w:line="240" w:lineRule="auto"/>
      </w:pPr>
      <w:r>
        <w:t xml:space="preserve">Click the </w:t>
      </w:r>
      <w:r>
        <w:rPr>
          <w:b/>
          <w:bCs/>
        </w:rPr>
        <w:t>Advanced</w:t>
      </w:r>
      <w:r>
        <w:t xml:space="preserve"> tab.</w:t>
      </w:r>
    </w:p>
    <w:p w:rsidR="00462C73" w:rsidRDefault="00462C73" w:rsidP="008A331E">
      <w:pPr>
        <w:numPr>
          <w:ilvl w:val="0"/>
          <w:numId w:val="12"/>
        </w:numPr>
        <w:spacing w:before="100" w:beforeAutospacing="1" w:after="0" w:line="240" w:lineRule="auto"/>
      </w:pPr>
      <w:r>
        <w:t xml:space="preserve">Under </w:t>
      </w:r>
      <w:r>
        <w:rPr>
          <w:b/>
          <w:bCs/>
        </w:rPr>
        <w:t>Virtual Memory</w:t>
      </w:r>
      <w:r>
        <w:t xml:space="preserve">, click </w:t>
      </w:r>
      <w:r>
        <w:rPr>
          <w:b/>
          <w:bCs/>
        </w:rPr>
        <w:t>Change</w:t>
      </w:r>
      <w:r>
        <w:t>.</w:t>
      </w:r>
    </w:p>
    <w:p w:rsidR="00462C73" w:rsidRDefault="00462C73" w:rsidP="008A331E">
      <w:pPr>
        <w:numPr>
          <w:ilvl w:val="1"/>
          <w:numId w:val="12"/>
        </w:numPr>
        <w:spacing w:before="100" w:beforeAutospacing="1" w:after="0" w:line="240" w:lineRule="auto"/>
      </w:pPr>
      <w:r>
        <w:lastRenderedPageBreak/>
        <w:t xml:space="preserve">On </w:t>
      </w:r>
      <w:r w:rsidR="00B403A8">
        <w:t xml:space="preserve">all </w:t>
      </w:r>
      <w:r>
        <w:t xml:space="preserve">servers </w:t>
      </w:r>
      <w:r w:rsidR="00B403A8">
        <w:t xml:space="preserve">perform the following </w:t>
      </w:r>
      <w:r>
        <w:t>steps:</w:t>
      </w:r>
    </w:p>
    <w:p w:rsidR="00B403A8" w:rsidRDefault="00B403A8" w:rsidP="008A331E">
      <w:pPr>
        <w:numPr>
          <w:ilvl w:val="1"/>
          <w:numId w:val="12"/>
        </w:numPr>
        <w:spacing w:before="100" w:beforeAutospacing="1" w:after="0" w:line="240" w:lineRule="auto"/>
      </w:pPr>
      <w:r>
        <w:t>De-select Automatically Manage paging file size for all drives.</w:t>
      </w:r>
    </w:p>
    <w:p w:rsidR="00B403A8" w:rsidRDefault="00B403A8" w:rsidP="008A331E">
      <w:pPr>
        <w:numPr>
          <w:ilvl w:val="1"/>
          <w:numId w:val="12"/>
        </w:numPr>
        <w:spacing w:before="100" w:beforeAutospacing="1" w:after="0" w:line="240" w:lineRule="auto"/>
      </w:pPr>
      <w:r>
        <w:t>Set a Static page file on C:</w:t>
      </w:r>
    </w:p>
    <w:p w:rsidR="00B403A8" w:rsidRDefault="00B403A8" w:rsidP="008A331E">
      <w:pPr>
        <w:numPr>
          <w:ilvl w:val="1"/>
          <w:numId w:val="12"/>
        </w:numPr>
        <w:spacing w:before="100" w:beforeAutospacing="1" w:after="0" w:line="240" w:lineRule="auto"/>
      </w:pPr>
      <w:r>
        <w:t>In the Drive list, click C:, and then click Custom size.</w:t>
      </w:r>
    </w:p>
    <w:p w:rsidR="00B403A8" w:rsidRDefault="00B403A8" w:rsidP="00DA32DB">
      <w:pPr>
        <w:numPr>
          <w:ilvl w:val="1"/>
          <w:numId w:val="12"/>
        </w:numPr>
        <w:spacing w:before="100" w:beforeAutospacing="1" w:after="0" w:line="240" w:lineRule="auto"/>
      </w:pPr>
      <w:r>
        <w:t xml:space="preserve">Type </w:t>
      </w:r>
      <w:r w:rsidR="00DA32DB" w:rsidRPr="00DA32DB">
        <w:t>32778</w:t>
      </w:r>
      <w:r w:rsidR="00FF7B52">
        <w:t xml:space="preserve"> </w:t>
      </w:r>
      <w:r>
        <w:t>in Initial Size (MB:) and Maximum Size (MB:)</w:t>
      </w:r>
    </w:p>
    <w:p w:rsidR="00B403A8" w:rsidRDefault="00B403A8" w:rsidP="008A331E">
      <w:pPr>
        <w:numPr>
          <w:ilvl w:val="1"/>
          <w:numId w:val="12"/>
        </w:numPr>
        <w:spacing w:before="100" w:beforeAutospacing="1" w:after="0" w:line="240" w:lineRule="auto"/>
      </w:pPr>
      <w:r>
        <w:t>The recommended size for a server with over 8 GB of memory is RAM + 10MB</w:t>
      </w:r>
    </w:p>
    <w:p w:rsidR="00B403A8" w:rsidRDefault="00DA32DB" w:rsidP="00DA32DB">
      <w:pPr>
        <w:numPr>
          <w:ilvl w:val="2"/>
          <w:numId w:val="12"/>
        </w:numPr>
        <w:spacing w:before="100" w:beforeAutospacing="1" w:after="0" w:line="240" w:lineRule="auto"/>
      </w:pPr>
      <w:r>
        <w:t>32</w:t>
      </w:r>
      <w:r w:rsidR="00B403A8">
        <w:t xml:space="preserve"> * 1024 = </w:t>
      </w:r>
      <w:r w:rsidRPr="00DA32DB">
        <w:t>32768</w:t>
      </w:r>
      <w:r w:rsidR="00B403A8">
        <w:t xml:space="preserve"> MB</w:t>
      </w:r>
    </w:p>
    <w:p w:rsidR="00B403A8" w:rsidRDefault="00B403A8" w:rsidP="00DA32DB">
      <w:pPr>
        <w:numPr>
          <w:ilvl w:val="2"/>
          <w:numId w:val="12"/>
        </w:numPr>
        <w:spacing w:before="100" w:beforeAutospacing="1" w:after="0" w:line="240" w:lineRule="auto"/>
      </w:pPr>
      <w:r>
        <w:t xml:space="preserve">10 MB + </w:t>
      </w:r>
      <w:r w:rsidR="00DA32DB" w:rsidRPr="00DA32DB">
        <w:t>32768</w:t>
      </w:r>
      <w:r w:rsidR="00FF7B52">
        <w:t xml:space="preserve"> </w:t>
      </w:r>
      <w:r>
        <w:t xml:space="preserve">MB = </w:t>
      </w:r>
      <w:r w:rsidR="00DA32DB">
        <w:t>3277</w:t>
      </w:r>
      <w:r w:rsidR="00DA32DB" w:rsidRPr="00DA32DB">
        <w:t>8</w:t>
      </w:r>
      <w:r w:rsidR="00FF7B52">
        <w:t xml:space="preserve"> </w:t>
      </w:r>
      <w:r>
        <w:t>MB</w:t>
      </w:r>
    </w:p>
    <w:p w:rsidR="00B403A8" w:rsidRDefault="00B403A8" w:rsidP="008A331E">
      <w:pPr>
        <w:numPr>
          <w:ilvl w:val="2"/>
          <w:numId w:val="12"/>
        </w:numPr>
        <w:spacing w:before="100" w:beforeAutospacing="1" w:after="0" w:line="240" w:lineRule="auto"/>
      </w:pPr>
      <w:r>
        <w:t>Click Set</w:t>
      </w:r>
    </w:p>
    <w:p w:rsidR="00462C73" w:rsidRDefault="00B403A8" w:rsidP="008A331E">
      <w:pPr>
        <w:numPr>
          <w:ilvl w:val="1"/>
          <w:numId w:val="12"/>
        </w:numPr>
        <w:spacing w:before="100" w:beforeAutospacing="1" w:after="0" w:line="240" w:lineRule="auto"/>
      </w:pPr>
      <w:r>
        <w:t xml:space="preserve">Click </w:t>
      </w:r>
      <w:r w:rsidRPr="00DA32DB">
        <w:rPr>
          <w:b/>
        </w:rPr>
        <w:t>OK</w:t>
      </w:r>
      <w:r>
        <w:t xml:space="preserve"> three times to close the System Properties dialog box. </w:t>
      </w:r>
    </w:p>
    <w:p w:rsidR="00462C73" w:rsidRDefault="00462C73" w:rsidP="008A331E">
      <w:pPr>
        <w:numPr>
          <w:ilvl w:val="0"/>
          <w:numId w:val="12"/>
        </w:numPr>
        <w:spacing w:before="100" w:beforeAutospacing="1" w:after="0" w:line="240" w:lineRule="auto"/>
      </w:pPr>
      <w:r>
        <w:t xml:space="preserve">Clicks </w:t>
      </w:r>
      <w:r>
        <w:rPr>
          <w:b/>
        </w:rPr>
        <w:t>OK</w:t>
      </w:r>
      <w:r>
        <w:t xml:space="preserve"> two times to close the </w:t>
      </w:r>
      <w:r>
        <w:rPr>
          <w:b/>
          <w:bCs/>
        </w:rPr>
        <w:t>System Properties</w:t>
      </w:r>
      <w:r>
        <w:t xml:space="preserve"> dialog box. </w:t>
      </w:r>
    </w:p>
    <w:p w:rsidR="00462C73" w:rsidRDefault="00462C73" w:rsidP="008A331E">
      <w:pPr>
        <w:numPr>
          <w:ilvl w:val="0"/>
          <w:numId w:val="12"/>
        </w:numPr>
        <w:spacing w:before="100" w:beforeAutospacing="1" w:after="0" w:line="240" w:lineRule="auto"/>
      </w:pPr>
      <w:r>
        <w:t xml:space="preserve">Click </w:t>
      </w:r>
      <w:r>
        <w:rPr>
          <w:b/>
          <w:bCs/>
        </w:rPr>
        <w:t>No</w:t>
      </w:r>
      <w:r>
        <w:t xml:space="preserve"> if prompted to restart the system.</w:t>
      </w:r>
      <w:r w:rsidR="00B403A8">
        <w:br/>
      </w:r>
    </w:p>
    <w:p w:rsidR="00A11AF5" w:rsidRDefault="00462C73" w:rsidP="00C46E63">
      <w:pPr>
        <w:pStyle w:val="Notes"/>
      </w:pPr>
      <w:r w:rsidRPr="00301A6E">
        <w:rPr>
          <w:b/>
          <w:bCs/>
          <w:color w:val="4F81BD" w:themeColor="accent1"/>
        </w:rPr>
        <w:t>Note</w:t>
      </w:r>
      <w:r w:rsidR="003F44EF">
        <w:t xml:space="preserve">: </w:t>
      </w:r>
    </w:p>
    <w:p w:rsidR="006A1A2A" w:rsidRPr="007429B9" w:rsidRDefault="00462C73" w:rsidP="00C46E63">
      <w:pPr>
        <w:pStyle w:val="Notes"/>
      </w:pPr>
      <w:r>
        <w:t xml:space="preserve">For more information about page file recommendations, see the following Microsoft Knowledge Base articles: </w:t>
      </w:r>
      <w:hyperlink r:id="rId35" w:tgtFrame="_blank" w:history="1">
        <w:r>
          <w:rPr>
            <w:rStyle w:val="Hyperlink"/>
          </w:rPr>
          <w:t>How to determine the appropriate page file size for 64-bit versions of Windows Server 2003 or Windows XP</w:t>
        </w:r>
      </w:hyperlink>
      <w:r>
        <w:t xml:space="preserve"> and </w:t>
      </w:r>
      <w:hyperlink r:id="rId36" w:tgtFrame="_blank" w:history="1">
        <w:r>
          <w:rPr>
            <w:rStyle w:val="Hyperlink"/>
          </w:rPr>
          <w:t>Overview of memory dump file options for Windows Vista, Windows Server 2008, Windows Server 2003, Windows XP, and Windows 2000</w:t>
        </w:r>
      </w:hyperlink>
      <w:r>
        <w:t xml:space="preserve"> </w:t>
      </w:r>
      <w:bookmarkStart w:id="45" w:name="_Toc272749030"/>
    </w:p>
    <w:p w:rsidR="00171062" w:rsidRPr="00C364E9" w:rsidRDefault="00DA32DB" w:rsidP="005542A8">
      <w:pPr>
        <w:pStyle w:val="Heading2Numbered"/>
        <w:numPr>
          <w:ilvl w:val="1"/>
          <w:numId w:val="9"/>
        </w:numPr>
      </w:pPr>
      <w:bookmarkStart w:id="46" w:name="_Toc327362520"/>
      <w:r>
        <w:t xml:space="preserve">Client Access and Hub Transport </w:t>
      </w:r>
      <w:r w:rsidR="00F525E6">
        <w:t>S</w:t>
      </w:r>
      <w:r w:rsidR="00171062">
        <w:t xml:space="preserve">erver </w:t>
      </w:r>
      <w:r w:rsidR="00171062" w:rsidRPr="00C364E9">
        <w:t xml:space="preserve">Verification </w:t>
      </w:r>
      <w:bookmarkStart w:id="47" w:name="DSDOC_steps7a43fe74_ffdb_4b5d_addd_884a2"/>
      <w:bookmarkEnd w:id="47"/>
      <w:r w:rsidR="00171062" w:rsidRPr="00C364E9">
        <w:t>Steps</w:t>
      </w:r>
      <w:bookmarkEnd w:id="45"/>
      <w:bookmarkEnd w:id="46"/>
      <w:r w:rsidR="00F525E6">
        <w:t xml:space="preserve"> </w:t>
      </w:r>
    </w:p>
    <w:p w:rsidR="00171062" w:rsidRDefault="00171062" w:rsidP="00171062">
      <w:r>
        <w:t>The following procedures are in this section:</w:t>
      </w:r>
    </w:p>
    <w:p w:rsidR="00171062" w:rsidRPr="00B403A8" w:rsidRDefault="00171062" w:rsidP="00143BBE">
      <w:pPr>
        <w:pStyle w:val="NumberedList1"/>
        <w:numPr>
          <w:ilvl w:val="0"/>
          <w:numId w:val="24"/>
        </w:numPr>
        <w:tabs>
          <w:tab w:val="left" w:pos="360"/>
        </w:tabs>
        <w:rPr>
          <w:rFonts w:asciiTheme="minorHAnsi" w:hAnsiTheme="minorHAnsi" w:cstheme="minorHAnsi"/>
          <w:sz w:val="22"/>
          <w:szCs w:val="22"/>
        </w:rPr>
      </w:pPr>
      <w:r w:rsidRPr="00B403A8">
        <w:rPr>
          <w:rFonts w:asciiTheme="minorHAnsi" w:hAnsiTheme="minorHAnsi" w:cstheme="minorHAnsi"/>
          <w:sz w:val="22"/>
          <w:szCs w:val="22"/>
        </w:rPr>
        <w:t>Organizational Unit Verification</w:t>
      </w:r>
    </w:p>
    <w:p w:rsidR="00171062" w:rsidRPr="00B403A8" w:rsidRDefault="00171062" w:rsidP="00143BBE">
      <w:pPr>
        <w:pStyle w:val="NumberedList1"/>
        <w:numPr>
          <w:ilvl w:val="0"/>
          <w:numId w:val="24"/>
        </w:numPr>
        <w:tabs>
          <w:tab w:val="left" w:pos="360"/>
        </w:tabs>
        <w:rPr>
          <w:rFonts w:asciiTheme="minorHAnsi" w:hAnsiTheme="minorHAnsi" w:cstheme="minorHAnsi"/>
          <w:sz w:val="22"/>
          <w:szCs w:val="22"/>
        </w:rPr>
      </w:pPr>
      <w:r w:rsidRPr="00B403A8">
        <w:rPr>
          <w:rFonts w:asciiTheme="minorHAnsi" w:hAnsiTheme="minorHAnsi" w:cstheme="minorHAnsi"/>
          <w:sz w:val="22"/>
          <w:szCs w:val="22"/>
        </w:rPr>
        <w:t>Active Directory Site Verification</w:t>
      </w:r>
    </w:p>
    <w:p w:rsidR="00171062" w:rsidRPr="00B403A8" w:rsidRDefault="00171062" w:rsidP="00143BBE">
      <w:pPr>
        <w:pStyle w:val="NumberedList1"/>
        <w:numPr>
          <w:ilvl w:val="0"/>
          <w:numId w:val="24"/>
        </w:numPr>
        <w:tabs>
          <w:tab w:val="left" w:pos="360"/>
        </w:tabs>
        <w:rPr>
          <w:rFonts w:asciiTheme="minorHAnsi" w:hAnsiTheme="minorHAnsi" w:cstheme="minorHAnsi"/>
          <w:sz w:val="22"/>
          <w:szCs w:val="22"/>
        </w:rPr>
      </w:pPr>
      <w:r w:rsidRPr="00B403A8">
        <w:rPr>
          <w:rFonts w:asciiTheme="minorHAnsi" w:hAnsiTheme="minorHAnsi" w:cstheme="minorHAnsi"/>
          <w:sz w:val="22"/>
          <w:szCs w:val="22"/>
        </w:rPr>
        <w:t>Domain Controller Diagnostics Verification</w:t>
      </w:r>
    </w:p>
    <w:p w:rsidR="00171062" w:rsidRDefault="00171062" w:rsidP="00143BBE">
      <w:pPr>
        <w:pStyle w:val="NumberedList1"/>
        <w:numPr>
          <w:ilvl w:val="0"/>
          <w:numId w:val="24"/>
        </w:numPr>
        <w:tabs>
          <w:tab w:val="left" w:pos="360"/>
        </w:tabs>
        <w:rPr>
          <w:rFonts w:asciiTheme="minorHAnsi" w:hAnsiTheme="minorHAnsi" w:cstheme="minorHAnsi"/>
          <w:sz w:val="22"/>
          <w:szCs w:val="22"/>
        </w:rPr>
      </w:pPr>
      <w:r w:rsidRPr="00B403A8">
        <w:rPr>
          <w:rFonts w:asciiTheme="minorHAnsi" w:hAnsiTheme="minorHAnsi" w:cstheme="minorHAnsi"/>
          <w:sz w:val="22"/>
          <w:szCs w:val="22"/>
        </w:rPr>
        <w:t>Exchange Pre-Deployment Analyzer Verification</w:t>
      </w:r>
    </w:p>
    <w:p w:rsidR="00171062" w:rsidRPr="00B437A4" w:rsidRDefault="00171062" w:rsidP="00B437A4">
      <w:pPr>
        <w:pStyle w:val="Heading3Numbered"/>
        <w:numPr>
          <w:ilvl w:val="2"/>
          <w:numId w:val="9"/>
        </w:numPr>
      </w:pPr>
      <w:bookmarkStart w:id="48" w:name="_Toc272749031"/>
      <w:bookmarkStart w:id="49" w:name="_Toc327362521"/>
      <w:r w:rsidRPr="00B437A4">
        <w:t>Organizational Unit Verification</w:t>
      </w:r>
      <w:bookmarkEnd w:id="48"/>
      <w:bookmarkEnd w:id="49"/>
    </w:p>
    <w:p w:rsidR="00171062" w:rsidRDefault="00171062" w:rsidP="00171062">
      <w:r>
        <w:t>Submit a change request to the appropriate operations group and have the computer object moved to the appropriate organizational unit (OU)</w:t>
      </w:r>
      <w:r w:rsidR="00D474B4">
        <w:t xml:space="preserve">.  Organizational Unit will be </w:t>
      </w:r>
      <w:r w:rsidR="0079190E" w:rsidRPr="00E926D8">
        <w:rPr>
          <w:b/>
          <w:highlight w:val="yellow"/>
        </w:rPr>
        <w:t>global.loc</w:t>
      </w:r>
      <w:r w:rsidR="00D474B4" w:rsidRPr="00E926D8">
        <w:rPr>
          <w:b/>
          <w:highlight w:val="yellow"/>
        </w:rPr>
        <w:t>\Servers</w:t>
      </w:r>
      <w:r>
        <w:t>.</w:t>
      </w:r>
    </w:p>
    <w:p w:rsidR="00171062" w:rsidRPr="00B437A4" w:rsidRDefault="00171062" w:rsidP="00B437A4">
      <w:pPr>
        <w:pStyle w:val="Heading3Numbered"/>
        <w:numPr>
          <w:ilvl w:val="2"/>
          <w:numId w:val="9"/>
        </w:numPr>
      </w:pPr>
      <w:bookmarkStart w:id="50" w:name="_Toc272749032"/>
      <w:bookmarkStart w:id="51" w:name="_Toc327362522"/>
      <w:r w:rsidRPr="00B437A4">
        <w:t>Active Directory Site Verification</w:t>
      </w:r>
      <w:bookmarkEnd w:id="50"/>
      <w:bookmarkEnd w:id="51"/>
    </w:p>
    <w:p w:rsidR="00171062" w:rsidRPr="009C5D93" w:rsidRDefault="00171062" w:rsidP="00143BBE">
      <w:pPr>
        <w:pStyle w:val="NumberedList1"/>
        <w:numPr>
          <w:ilvl w:val="0"/>
          <w:numId w:val="25"/>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Connect to the server through Remote Desktop, and then log on with an account that has been delegated local administrative access.</w:t>
      </w:r>
    </w:p>
    <w:p w:rsidR="00171062" w:rsidRPr="009C5D93" w:rsidRDefault="00171062" w:rsidP="00143BBE">
      <w:pPr>
        <w:pStyle w:val="NumberedList1"/>
        <w:numPr>
          <w:ilvl w:val="0"/>
          <w:numId w:val="25"/>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Open a Command Prompt window.</w:t>
      </w:r>
    </w:p>
    <w:p w:rsidR="00171062" w:rsidRPr="009C5D93" w:rsidRDefault="00171062" w:rsidP="00143BBE">
      <w:pPr>
        <w:pStyle w:val="NumberedList1"/>
        <w:numPr>
          <w:ilvl w:val="0"/>
          <w:numId w:val="25"/>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Verify that the server is in the correct domain and Active Directory site. At the command line, type the following:</w:t>
      </w:r>
    </w:p>
    <w:p w:rsidR="00B2776D" w:rsidRDefault="00171062" w:rsidP="00DA32DB">
      <w:pPr>
        <w:pStyle w:val="CodeinList1"/>
        <w:ind w:left="720" w:firstLine="720"/>
      </w:pPr>
      <w:r>
        <w:t>NLTEST /server:%COMPUTERNAME% /dsgetsite</w:t>
      </w:r>
    </w:p>
    <w:p w:rsidR="00171062" w:rsidRDefault="00171062" w:rsidP="00143BBE">
      <w:pPr>
        <w:pStyle w:val="NumberedList1"/>
        <w:numPr>
          <w:ilvl w:val="0"/>
          <w:numId w:val="25"/>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The name of the Active Directory site to which the server belongs will be displayed. If the server is not in the correct Active Directory site, submit a change request to the appropriate operations group and have the server moved to the appropriate Active Directory site.</w:t>
      </w:r>
    </w:p>
    <w:p w:rsidR="009C5D93" w:rsidRDefault="009C5D93" w:rsidP="009C5D93">
      <w:pPr>
        <w:pStyle w:val="NumberedList1"/>
        <w:tabs>
          <w:tab w:val="clear" w:pos="794"/>
          <w:tab w:val="left" w:pos="360"/>
        </w:tabs>
        <w:ind w:left="0" w:firstLine="0"/>
        <w:rPr>
          <w:rFonts w:ascii="Calibri" w:eastAsia="Arial" w:hAnsi="Calibri" w:cs="Arial"/>
          <w:i/>
          <w:kern w:val="0"/>
          <w:sz w:val="22"/>
          <w:szCs w:val="18"/>
          <w:lang w:val="en-AU" w:eastAsia="ja-JP"/>
        </w:rPr>
      </w:pPr>
    </w:p>
    <w:p w:rsidR="00A11AF5" w:rsidRDefault="009C5D93" w:rsidP="00777A87">
      <w:pPr>
        <w:pStyle w:val="Notes"/>
        <w:ind w:left="720"/>
      </w:pPr>
      <w:r w:rsidRPr="00A11AF5">
        <w:rPr>
          <w:b/>
          <w:bCs/>
          <w:color w:val="4F81BD" w:themeColor="accent1"/>
        </w:rPr>
        <w:t>Note</w:t>
      </w:r>
      <w:r>
        <w:t xml:space="preserve">:  </w:t>
      </w:r>
    </w:p>
    <w:p w:rsidR="009C5D93" w:rsidRDefault="009C5D93" w:rsidP="00777A87">
      <w:pPr>
        <w:pStyle w:val="Notes"/>
        <w:ind w:left="720"/>
      </w:pPr>
      <w:r>
        <w:t>It is required to have a Global Catalog server in every site that will host an Exchange 2010 Server.  Ensure there are GC’s for all Exchange domains in the site verified in this step.</w:t>
      </w:r>
    </w:p>
    <w:p w:rsidR="00A65DE8" w:rsidRDefault="00A65DE8" w:rsidP="00777A87">
      <w:pPr>
        <w:pStyle w:val="Notes"/>
        <w:ind w:left="720"/>
      </w:pPr>
      <w:r>
        <w:t xml:space="preserve">The proper site for </w:t>
      </w:r>
      <w:r w:rsidR="00A81083">
        <w:t xml:space="preserve">all servers at </w:t>
      </w:r>
      <w:r w:rsidR="0079190E">
        <w:t>Aegis Media</w:t>
      </w:r>
      <w:r>
        <w:t xml:space="preserve"> is </w:t>
      </w:r>
      <w:r w:rsidR="009B1DE0">
        <w:t>EMEA Datacentre A</w:t>
      </w:r>
      <w:r w:rsidR="00A81083">
        <w:t xml:space="preserve"> </w:t>
      </w:r>
      <w:r w:rsidR="0028009D">
        <w:t>and</w:t>
      </w:r>
      <w:r w:rsidR="000663F5">
        <w:t xml:space="preserve"> </w:t>
      </w:r>
      <w:r w:rsidR="009B1DE0">
        <w:t>EMEA Datacentre B</w:t>
      </w:r>
      <w:r w:rsidR="0028009D">
        <w:t xml:space="preserve"> </w:t>
      </w:r>
    </w:p>
    <w:p w:rsidR="00171062" w:rsidRPr="00B437A4" w:rsidRDefault="00171062" w:rsidP="00B437A4">
      <w:pPr>
        <w:pStyle w:val="Heading3Numbered"/>
        <w:numPr>
          <w:ilvl w:val="2"/>
          <w:numId w:val="9"/>
        </w:numPr>
      </w:pPr>
      <w:bookmarkStart w:id="52" w:name="_Toc272749033"/>
      <w:bookmarkStart w:id="53" w:name="_Toc327362523"/>
      <w:r w:rsidRPr="00B437A4">
        <w:t>Domain Controller Diagnostics Verification</w:t>
      </w:r>
      <w:bookmarkEnd w:id="52"/>
      <w:bookmarkEnd w:id="53"/>
    </w:p>
    <w:p w:rsidR="0047642B" w:rsidRPr="00AA0C33" w:rsidRDefault="0047642B" w:rsidP="0047642B">
      <w:r w:rsidRPr="00AA0C33">
        <w:t>DCDIAG (Domain Controller Diagnostics) is a Windows support tool that tests network connectivity and DNS res</w:t>
      </w:r>
      <w:r>
        <w:t>olution for domain controllers.</w:t>
      </w:r>
    </w:p>
    <w:p w:rsidR="00171062" w:rsidRPr="009C5D93" w:rsidRDefault="00171062" w:rsidP="00143BBE">
      <w:pPr>
        <w:pStyle w:val="NumberedList1"/>
        <w:numPr>
          <w:ilvl w:val="0"/>
          <w:numId w:val="26"/>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Connect to the server through Remote Desktop, and then log on with an account that has been delegated local administrative access.</w:t>
      </w:r>
    </w:p>
    <w:p w:rsidR="00171062" w:rsidRPr="009C5D93" w:rsidRDefault="00171062" w:rsidP="00143BBE">
      <w:pPr>
        <w:pStyle w:val="NumberedList1"/>
        <w:numPr>
          <w:ilvl w:val="0"/>
          <w:numId w:val="26"/>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Open a Command Prompt window, and then change paths to the C drive.</w:t>
      </w:r>
    </w:p>
    <w:p w:rsidR="00171062" w:rsidRPr="009C5D93" w:rsidRDefault="00171062" w:rsidP="00143BBE">
      <w:pPr>
        <w:pStyle w:val="NumberedList1"/>
        <w:numPr>
          <w:ilvl w:val="0"/>
          <w:numId w:val="26"/>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Run the following command:</w:t>
      </w:r>
    </w:p>
    <w:p w:rsidR="00171062" w:rsidRDefault="00171062" w:rsidP="00171062">
      <w:pPr>
        <w:pStyle w:val="CommandPrompt"/>
      </w:pPr>
      <w:r>
        <w:t xml:space="preserve">dcdiag /s:&lt;Domain Controller&gt; </w:t>
      </w:r>
      <w:r w:rsidR="00CA2BAE">
        <w:t xml:space="preserve">/test:connectivity </w:t>
      </w:r>
      <w:r>
        <w:t>/f:c:\dcdiag.log</w:t>
      </w:r>
    </w:p>
    <w:p w:rsidR="00CA2BAE" w:rsidRDefault="00CA2BAE" w:rsidP="00171062">
      <w:pPr>
        <w:pStyle w:val="CommandPrompt"/>
      </w:pPr>
    </w:p>
    <w:p w:rsidR="00CA2BAE" w:rsidRDefault="00CA2BAE" w:rsidP="00171062">
      <w:pPr>
        <w:pStyle w:val="CommandPrompt"/>
      </w:pPr>
      <w:r>
        <w:rPr>
          <w:noProof/>
          <w:lang w:val="en-GB" w:eastAsia="en-GB"/>
        </w:rPr>
        <w:drawing>
          <wp:inline distT="0" distB="0" distL="0" distR="0">
            <wp:extent cx="4244196" cy="3089363"/>
            <wp:effectExtent l="0" t="0" r="444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244565" cy="3089631"/>
                    </a:xfrm>
                    <a:prstGeom prst="rect">
                      <a:avLst/>
                    </a:prstGeom>
                    <a:noFill/>
                    <a:ln>
                      <a:noFill/>
                    </a:ln>
                  </pic:spPr>
                </pic:pic>
              </a:graphicData>
            </a:graphic>
          </wp:inline>
        </w:drawing>
      </w:r>
    </w:p>
    <w:p w:rsidR="009E174F" w:rsidRDefault="00171062" w:rsidP="00777A87">
      <w:pPr>
        <w:pStyle w:val="Notes"/>
        <w:ind w:left="720"/>
      </w:pPr>
      <w:r w:rsidRPr="0031325D">
        <w:rPr>
          <w:b/>
          <w:bCs/>
          <w:color w:val="4F81BD" w:themeColor="accent1"/>
        </w:rPr>
        <w:t>Note</w:t>
      </w:r>
      <w:r>
        <w:t xml:space="preserve">: </w:t>
      </w:r>
      <w:r w:rsidR="00FD4239">
        <w:t xml:space="preserve"> </w:t>
      </w:r>
    </w:p>
    <w:p w:rsidR="00171062" w:rsidRDefault="0031325D" w:rsidP="00777A87">
      <w:pPr>
        <w:pStyle w:val="Notes"/>
        <w:ind w:left="720"/>
      </w:pPr>
      <w:r>
        <w:t xml:space="preserve">Rerun the command with each </w:t>
      </w:r>
      <w:r w:rsidR="00171062">
        <w:rPr>
          <w:rStyle w:val="UI"/>
        </w:rPr>
        <w:t>&lt;domain Controller&gt;</w:t>
      </w:r>
      <w:r w:rsidR="00171062">
        <w:t xml:space="preserve"> within the </w:t>
      </w:r>
      <w:r w:rsidR="0047642B">
        <w:t>same Domain and AD site that</w:t>
      </w:r>
      <w:r w:rsidR="00171062">
        <w:t xml:space="preserve"> Exchange server</w:t>
      </w:r>
      <w:r w:rsidR="0047642B">
        <w:t xml:space="preserve"> is being deployed</w:t>
      </w:r>
      <w:r w:rsidR="00BC5C89">
        <w:t xml:space="preserve">.  </w:t>
      </w:r>
      <w:r w:rsidR="0047642B">
        <w:t>Ensure that root forest domain controllers for the same AD Site are also tested.</w:t>
      </w:r>
    </w:p>
    <w:p w:rsidR="00171062" w:rsidRPr="009C5D93" w:rsidRDefault="00171062" w:rsidP="00143BBE">
      <w:pPr>
        <w:pStyle w:val="NumberedList1"/>
        <w:numPr>
          <w:ilvl w:val="0"/>
          <w:numId w:val="26"/>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 xml:space="preserve">Review the output of </w:t>
      </w:r>
      <w:r w:rsidRPr="009C5D93">
        <w:rPr>
          <w:rFonts w:ascii="Calibri" w:eastAsia="Arial" w:hAnsi="Calibri" w:cs="Arial"/>
          <w:b/>
          <w:kern w:val="0"/>
          <w:sz w:val="22"/>
          <w:lang w:val="en-AU" w:eastAsia="ja-JP"/>
        </w:rPr>
        <w:t>C:\dcdiag.log</w:t>
      </w:r>
      <w:r w:rsidRPr="009C5D93">
        <w:rPr>
          <w:rFonts w:ascii="Calibri" w:eastAsia="Arial" w:hAnsi="Calibri" w:cs="Arial"/>
          <w:kern w:val="0"/>
          <w:sz w:val="22"/>
          <w:szCs w:val="18"/>
          <w:lang w:val="en-AU" w:eastAsia="ja-JP"/>
        </w:rPr>
        <w:t xml:space="preserve"> file, and verify that there are no connectivity issues with the local domain controller.</w:t>
      </w:r>
    </w:p>
    <w:p w:rsidR="00171062" w:rsidRPr="009C5D93" w:rsidRDefault="00171062" w:rsidP="00143BBE">
      <w:pPr>
        <w:pStyle w:val="NumberedList1"/>
        <w:numPr>
          <w:ilvl w:val="0"/>
          <w:numId w:val="26"/>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lastRenderedPageBreak/>
        <w:t>Repeat steps 3 and 4 for each domain controller in the local Active Directory site.</w:t>
      </w:r>
    </w:p>
    <w:p w:rsidR="009E174F" w:rsidRDefault="00171062" w:rsidP="00777A87">
      <w:pPr>
        <w:pStyle w:val="Notes"/>
        <w:ind w:left="720"/>
      </w:pPr>
      <w:r w:rsidRPr="003B1009">
        <w:rPr>
          <w:b/>
          <w:bCs/>
          <w:color w:val="4F81BD" w:themeColor="accent1"/>
        </w:rPr>
        <w:t>Note</w:t>
      </w:r>
      <w:r>
        <w:t xml:space="preserve">: </w:t>
      </w:r>
    </w:p>
    <w:p w:rsidR="006B6A59" w:rsidRPr="009E174F" w:rsidRDefault="00171062" w:rsidP="009E174F">
      <w:pPr>
        <w:pStyle w:val="Notes"/>
        <w:ind w:left="720"/>
      </w:pPr>
      <w:r>
        <w:t xml:space="preserve">If the account being used does not have administrative privileges, several tests under the </w:t>
      </w:r>
      <w:r>
        <w:rPr>
          <w:rStyle w:val="UI"/>
        </w:rPr>
        <w:t>Doing primary tests</w:t>
      </w:r>
      <w:r>
        <w:t xml:space="preserve"> heading may not pass. These tests can be ignored if the connectivity tests pass. In addition, the log file may report that some service validation tests did not pass. These messages can be ignored if the services do not exist on the domain controller.</w:t>
      </w:r>
      <w:bookmarkStart w:id="54" w:name="_Toc272749034"/>
    </w:p>
    <w:p w:rsidR="00960116" w:rsidRPr="00B437A4" w:rsidRDefault="00960116" w:rsidP="00B437A4">
      <w:pPr>
        <w:pStyle w:val="Heading3Numbered"/>
        <w:numPr>
          <w:ilvl w:val="2"/>
          <w:numId w:val="9"/>
        </w:numPr>
      </w:pPr>
      <w:bookmarkStart w:id="55" w:name="_Toc327362524"/>
      <w:r w:rsidRPr="00B437A4">
        <w:t>Exchange Pre-Deployment Analyzer Verification</w:t>
      </w:r>
      <w:bookmarkEnd w:id="54"/>
      <w:bookmarkEnd w:id="55"/>
    </w:p>
    <w:p w:rsidR="00960116" w:rsidRDefault="00960116" w:rsidP="00960116">
      <w:r>
        <w:t xml:space="preserve">You can use the Exchange Pre-Deployment Analyzer (ExPDA) to perform an overall topology readiness scan of your environment. When you run ExPDA, it provides a detailed report that will alert you if there are any issues within your organization, which could prevent you from deploying Exchange 2010. For example, ExPDA will notify you if you haven't deployed the minimum required Exchange service pack on all your existing Exchange servers. You can download </w:t>
      </w:r>
      <w:hyperlink r:id="rId38" w:history="1">
        <w:r>
          <w:rPr>
            <w:rStyle w:val="Hyperlink"/>
          </w:rPr>
          <w:t>ExPDA</w:t>
        </w:r>
      </w:hyperlink>
      <w:r>
        <w:t xml:space="preserve"> from the Microsoft Download Center </w:t>
      </w:r>
      <w:r w:rsidR="00171062">
        <w:t xml:space="preserve">at </w:t>
      </w:r>
      <w:hyperlink r:id="rId39" w:history="1">
        <w:r w:rsidR="00171062" w:rsidRPr="00ED73EF">
          <w:rPr>
            <w:rStyle w:val="Hyperlink"/>
          </w:rPr>
          <w:t>http://go.microsoft.com/fwlink/?LinkId=184599</w:t>
        </w:r>
      </w:hyperlink>
      <w:r>
        <w:t>.</w:t>
      </w:r>
    </w:p>
    <w:p w:rsidR="00960116" w:rsidRPr="00BC5C89" w:rsidRDefault="00960116" w:rsidP="008A331E">
      <w:pPr>
        <w:pStyle w:val="NumberedList1"/>
        <w:numPr>
          <w:ilvl w:val="0"/>
          <w:numId w:val="22"/>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Connect via Remote Desktop to a server in the environment that has ExPDA installed, and then log on with an account that has been delegated local administrative access. Depending on the configuration, do the following:</w:t>
      </w:r>
    </w:p>
    <w:p w:rsidR="00960116" w:rsidRPr="00BC5C89" w:rsidRDefault="00960116" w:rsidP="008A331E">
      <w:pPr>
        <w:pStyle w:val="NumberedList1"/>
        <w:numPr>
          <w:ilvl w:val="0"/>
          <w:numId w:val="22"/>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 xml:space="preserve">Click </w:t>
      </w:r>
      <w:r w:rsidRPr="00BC5C89">
        <w:rPr>
          <w:rFonts w:ascii="Calibri" w:eastAsia="Arial" w:hAnsi="Calibri" w:cs="Arial"/>
          <w:b/>
          <w:kern w:val="0"/>
          <w:sz w:val="22"/>
          <w:lang w:val="en-AU" w:eastAsia="ja-JP"/>
        </w:rPr>
        <w:t>Start</w:t>
      </w:r>
      <w:r w:rsidRPr="00BC5C89">
        <w:rPr>
          <w:rFonts w:ascii="Calibri" w:eastAsia="Arial" w:hAnsi="Calibri" w:cs="Arial"/>
          <w:kern w:val="0"/>
          <w:sz w:val="22"/>
          <w:szCs w:val="18"/>
          <w:lang w:val="en-AU" w:eastAsia="ja-JP"/>
        </w:rPr>
        <w:t xml:space="preserve"> &gt;</w:t>
      </w:r>
      <w:r w:rsidRPr="00BC5C89">
        <w:rPr>
          <w:rFonts w:ascii="Calibri" w:eastAsia="Arial" w:hAnsi="Calibri" w:cs="Arial"/>
          <w:b/>
          <w:kern w:val="0"/>
          <w:sz w:val="22"/>
          <w:lang w:val="en-AU" w:eastAsia="ja-JP"/>
        </w:rPr>
        <w:t xml:space="preserve"> All Programs</w:t>
      </w:r>
      <w:r w:rsidRPr="00BC5C89">
        <w:rPr>
          <w:rFonts w:ascii="Calibri" w:eastAsia="Arial" w:hAnsi="Calibri" w:cs="Arial"/>
          <w:kern w:val="0"/>
          <w:sz w:val="22"/>
          <w:szCs w:val="18"/>
          <w:lang w:val="en-AU" w:eastAsia="ja-JP"/>
        </w:rPr>
        <w:t xml:space="preserve"> &gt; </w:t>
      </w:r>
      <w:r w:rsidRPr="00BC5C89">
        <w:rPr>
          <w:rFonts w:ascii="Calibri" w:eastAsia="Arial" w:hAnsi="Calibri" w:cs="Arial"/>
          <w:b/>
          <w:kern w:val="0"/>
          <w:sz w:val="22"/>
          <w:lang w:val="en-AU" w:eastAsia="ja-JP"/>
        </w:rPr>
        <w:t>Exchange Readiness Tools</w:t>
      </w:r>
      <w:r w:rsidRPr="00BC5C89">
        <w:rPr>
          <w:rFonts w:ascii="Calibri" w:eastAsia="Arial" w:hAnsi="Calibri" w:cs="Arial"/>
          <w:kern w:val="0"/>
          <w:sz w:val="22"/>
          <w:szCs w:val="18"/>
          <w:lang w:val="en-AU" w:eastAsia="ja-JP"/>
        </w:rPr>
        <w:t xml:space="preserve"> and then select </w:t>
      </w:r>
      <w:r w:rsidRPr="00BC5C89">
        <w:rPr>
          <w:rFonts w:ascii="Calibri" w:eastAsia="Arial" w:hAnsi="Calibri" w:cs="Arial"/>
          <w:b/>
          <w:kern w:val="0"/>
          <w:sz w:val="22"/>
          <w:lang w:val="en-AU" w:eastAsia="ja-JP"/>
        </w:rPr>
        <w:t>Pre-Deployment Analyzer Tool</w:t>
      </w:r>
      <w:r w:rsidRPr="00BC5C89">
        <w:rPr>
          <w:rFonts w:ascii="Calibri" w:eastAsia="Arial" w:hAnsi="Calibri" w:cs="Arial"/>
          <w:kern w:val="0"/>
          <w:sz w:val="22"/>
          <w:szCs w:val="18"/>
          <w:lang w:val="en-AU" w:eastAsia="ja-JP"/>
        </w:rPr>
        <w:t>.</w:t>
      </w:r>
    </w:p>
    <w:p w:rsidR="00960116" w:rsidRPr="00BC5C89" w:rsidRDefault="00960116" w:rsidP="008A331E">
      <w:pPr>
        <w:pStyle w:val="NumberedList1"/>
        <w:numPr>
          <w:ilvl w:val="0"/>
          <w:numId w:val="22"/>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 xml:space="preserve">Select </w:t>
      </w:r>
      <w:r w:rsidRPr="00BC5C89">
        <w:rPr>
          <w:rFonts w:ascii="Calibri" w:eastAsia="Arial" w:hAnsi="Calibri" w:cs="Arial"/>
          <w:b/>
          <w:kern w:val="0"/>
          <w:sz w:val="22"/>
          <w:lang w:val="en-AU" w:eastAsia="ja-JP"/>
        </w:rPr>
        <w:t>Check for updates on startup (recommended)</w:t>
      </w:r>
      <w:r w:rsidRPr="00BC5C89">
        <w:rPr>
          <w:rFonts w:ascii="Calibri" w:eastAsia="Arial" w:hAnsi="Calibri" w:cs="Arial"/>
          <w:kern w:val="0"/>
          <w:sz w:val="22"/>
          <w:szCs w:val="18"/>
          <w:lang w:val="en-AU" w:eastAsia="ja-JP"/>
        </w:rPr>
        <w:t xml:space="preserve">, choose a Customer Experience Improvement Program option, select </w:t>
      </w:r>
      <w:r w:rsidRPr="00BC5C89">
        <w:rPr>
          <w:rFonts w:ascii="Calibri" w:eastAsia="Arial" w:hAnsi="Calibri" w:cs="Arial"/>
          <w:b/>
          <w:kern w:val="0"/>
          <w:sz w:val="22"/>
          <w:lang w:val="en-AU" w:eastAsia="ja-JP"/>
        </w:rPr>
        <w:t>Check for updates now</w:t>
      </w:r>
      <w:r w:rsidRPr="00BC5C89">
        <w:rPr>
          <w:rFonts w:ascii="Calibri" w:eastAsia="Arial" w:hAnsi="Calibri" w:cs="Arial"/>
          <w:kern w:val="0"/>
          <w:sz w:val="22"/>
          <w:szCs w:val="18"/>
          <w:lang w:val="en-AU" w:eastAsia="ja-JP"/>
        </w:rPr>
        <w:t xml:space="preserve"> and apply any updates for ExPDA.</w:t>
      </w:r>
    </w:p>
    <w:p w:rsidR="00960116" w:rsidRPr="00BC5C89" w:rsidRDefault="00960116" w:rsidP="008A331E">
      <w:pPr>
        <w:pStyle w:val="NumberedList1"/>
        <w:numPr>
          <w:ilvl w:val="0"/>
          <w:numId w:val="22"/>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 xml:space="preserve">On the </w:t>
      </w:r>
      <w:r w:rsidRPr="00BC5C89">
        <w:rPr>
          <w:rFonts w:ascii="Calibri" w:eastAsia="Arial" w:hAnsi="Calibri" w:cs="Arial"/>
          <w:b/>
          <w:kern w:val="0"/>
          <w:sz w:val="22"/>
          <w:lang w:val="en-AU" w:eastAsia="ja-JP"/>
        </w:rPr>
        <w:t>Welcome</w:t>
      </w:r>
      <w:r w:rsidRPr="00BC5C89">
        <w:rPr>
          <w:rFonts w:ascii="Calibri" w:eastAsia="Arial" w:hAnsi="Calibri" w:cs="Arial"/>
          <w:kern w:val="0"/>
          <w:sz w:val="22"/>
          <w:szCs w:val="18"/>
          <w:lang w:val="en-AU" w:eastAsia="ja-JP"/>
        </w:rPr>
        <w:t xml:space="preserve"> page, choose </w:t>
      </w:r>
      <w:r w:rsidRPr="00BC5C89">
        <w:rPr>
          <w:rFonts w:ascii="Calibri" w:eastAsia="Arial" w:hAnsi="Calibri" w:cs="Arial"/>
          <w:b/>
          <w:kern w:val="0"/>
          <w:sz w:val="22"/>
          <w:lang w:val="en-AU" w:eastAsia="ja-JP"/>
        </w:rPr>
        <w:t>Select options for a new scan</w:t>
      </w:r>
      <w:r w:rsidRPr="00BC5C89">
        <w:rPr>
          <w:rFonts w:ascii="Calibri" w:eastAsia="Arial" w:hAnsi="Calibri" w:cs="Arial"/>
          <w:kern w:val="0"/>
          <w:sz w:val="22"/>
          <w:szCs w:val="18"/>
          <w:lang w:val="en-AU" w:eastAsia="ja-JP"/>
        </w:rPr>
        <w:t>.</w:t>
      </w:r>
    </w:p>
    <w:p w:rsidR="00960116" w:rsidRPr="00BC5C89" w:rsidRDefault="00960116" w:rsidP="008A331E">
      <w:pPr>
        <w:pStyle w:val="NumberedList1"/>
        <w:numPr>
          <w:ilvl w:val="0"/>
          <w:numId w:val="22"/>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 xml:space="preserve">Provide the appropriate information to connect to Active Directory and click </w:t>
      </w:r>
      <w:r w:rsidRPr="00BC5C89">
        <w:rPr>
          <w:rFonts w:ascii="Calibri" w:eastAsia="Arial" w:hAnsi="Calibri" w:cs="Arial"/>
          <w:b/>
          <w:kern w:val="0"/>
          <w:sz w:val="22"/>
          <w:lang w:val="en-AU" w:eastAsia="ja-JP"/>
        </w:rPr>
        <w:t>Connect to the Active Directory server</w:t>
      </w:r>
      <w:r w:rsidRPr="00BC5C89">
        <w:rPr>
          <w:rFonts w:ascii="Calibri" w:eastAsia="Arial" w:hAnsi="Calibri" w:cs="Arial"/>
          <w:kern w:val="0"/>
          <w:sz w:val="22"/>
          <w:szCs w:val="18"/>
          <w:lang w:val="en-AU" w:eastAsia="ja-JP"/>
        </w:rPr>
        <w:t>.</w:t>
      </w:r>
    </w:p>
    <w:p w:rsidR="00960116" w:rsidRPr="00BC5C89" w:rsidRDefault="00960116" w:rsidP="008A331E">
      <w:pPr>
        <w:pStyle w:val="NumberedList1"/>
        <w:numPr>
          <w:ilvl w:val="0"/>
          <w:numId w:val="22"/>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 xml:space="preserve">On the </w:t>
      </w:r>
      <w:r w:rsidRPr="00BC5C89">
        <w:rPr>
          <w:rFonts w:ascii="Calibri" w:eastAsia="Arial" w:hAnsi="Calibri" w:cs="Arial"/>
          <w:b/>
          <w:kern w:val="0"/>
          <w:sz w:val="22"/>
          <w:lang w:val="en-AU" w:eastAsia="ja-JP"/>
        </w:rPr>
        <w:t>Start a new Best Practices Scan</w:t>
      </w:r>
      <w:r w:rsidRPr="00BC5C89">
        <w:rPr>
          <w:rFonts w:ascii="Calibri" w:eastAsia="Arial" w:hAnsi="Calibri" w:cs="Arial"/>
          <w:kern w:val="0"/>
          <w:sz w:val="22"/>
          <w:szCs w:val="18"/>
          <w:lang w:val="en-AU" w:eastAsia="ja-JP"/>
        </w:rPr>
        <w:t xml:space="preserve"> page, click </w:t>
      </w:r>
      <w:r w:rsidRPr="00BC5C89">
        <w:rPr>
          <w:rFonts w:ascii="Calibri" w:eastAsia="Arial" w:hAnsi="Calibri" w:cs="Arial"/>
          <w:b/>
          <w:kern w:val="0"/>
          <w:sz w:val="22"/>
          <w:lang w:val="en-AU" w:eastAsia="ja-JP"/>
        </w:rPr>
        <w:t>Start Scanning</w:t>
      </w:r>
      <w:r w:rsidRPr="00BC5C89">
        <w:rPr>
          <w:rFonts w:ascii="Calibri" w:eastAsia="Arial" w:hAnsi="Calibri" w:cs="Arial"/>
          <w:kern w:val="0"/>
          <w:sz w:val="22"/>
          <w:szCs w:val="18"/>
          <w:lang w:val="en-AU" w:eastAsia="ja-JP"/>
        </w:rPr>
        <w:t>.</w:t>
      </w:r>
    </w:p>
    <w:p w:rsidR="00054EDF" w:rsidRPr="005542A8" w:rsidRDefault="00960116" w:rsidP="005542A8">
      <w:pPr>
        <w:pStyle w:val="NumberedList1"/>
        <w:numPr>
          <w:ilvl w:val="0"/>
          <w:numId w:val="22"/>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Review the report and take action on any errors or warnings that are reported by following the resolution articles that are provided within ExPDA.</w:t>
      </w:r>
    </w:p>
    <w:p w:rsidR="00DA32DB" w:rsidRPr="00240195" w:rsidRDefault="00880ED2" w:rsidP="00240195">
      <w:pPr>
        <w:ind w:left="720"/>
      </w:pPr>
      <w:bookmarkStart w:id="56" w:name="_Toc296500747"/>
      <w:bookmarkStart w:id="57" w:name="_Toc298838239"/>
      <w:r>
        <w:rPr>
          <w:noProof/>
          <w:lang w:val="en-GB" w:eastAsia="en-GB"/>
        </w:rPr>
        <w:drawing>
          <wp:inline distT="0" distB="0" distL="0" distR="0">
            <wp:extent cx="3950898" cy="229152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61740" cy="2297810"/>
                    </a:xfrm>
                    <a:prstGeom prst="rect">
                      <a:avLst/>
                    </a:prstGeom>
                    <a:noFill/>
                    <a:ln>
                      <a:noFill/>
                    </a:ln>
                  </pic:spPr>
                </pic:pic>
              </a:graphicData>
            </a:graphic>
          </wp:inline>
        </w:drawing>
      </w:r>
      <w:bookmarkEnd w:id="56"/>
      <w:bookmarkEnd w:id="57"/>
    </w:p>
    <w:p w:rsidR="00296880" w:rsidRDefault="00DA32DB" w:rsidP="00240195">
      <w:pPr>
        <w:pStyle w:val="Heading2Numbered"/>
        <w:numPr>
          <w:ilvl w:val="1"/>
          <w:numId w:val="9"/>
        </w:numPr>
      </w:pPr>
      <w:bookmarkStart w:id="58" w:name="_Toc327362525"/>
      <w:r>
        <w:lastRenderedPageBreak/>
        <w:t xml:space="preserve">Client Access and Hub Transport </w:t>
      </w:r>
      <w:r w:rsidR="00D402BA">
        <w:t>Role</w:t>
      </w:r>
      <w:r w:rsidR="00E1367D">
        <w:t xml:space="preserve"> </w:t>
      </w:r>
      <w:r w:rsidR="00296880">
        <w:t>Installation</w:t>
      </w:r>
      <w:r w:rsidR="00D402BA">
        <w:t xml:space="preserve"> Steps</w:t>
      </w:r>
      <w:bookmarkEnd w:id="58"/>
    </w:p>
    <w:p w:rsidR="00182145" w:rsidRPr="00D01243" w:rsidRDefault="00182145" w:rsidP="00182145">
      <w:pPr>
        <w:rPr>
          <w:rFonts w:cs="Calibri"/>
        </w:rPr>
      </w:pPr>
      <w:r w:rsidRPr="00D01243">
        <w:rPr>
          <w:rFonts w:cs="Calibri"/>
        </w:rPr>
        <w:t xml:space="preserve">The following media </w:t>
      </w:r>
      <w:r>
        <w:rPr>
          <w:rFonts w:cs="Calibri"/>
        </w:rPr>
        <w:t>is</w:t>
      </w:r>
      <w:r w:rsidRPr="00D01243">
        <w:rPr>
          <w:rFonts w:cs="Calibri"/>
        </w:rPr>
        <w:t xml:space="preserve"> required for this section.</w:t>
      </w:r>
    </w:p>
    <w:p w:rsidR="00D402BA" w:rsidRDefault="00803D9B" w:rsidP="00143BBE">
      <w:pPr>
        <w:pStyle w:val="NumberedList1"/>
        <w:numPr>
          <w:ilvl w:val="0"/>
          <w:numId w:val="55"/>
        </w:numPr>
        <w:tabs>
          <w:tab w:val="left" w:pos="360"/>
        </w:tabs>
        <w:spacing w:line="240" w:lineRule="exact"/>
        <w:rPr>
          <w:rFonts w:ascii="Calibri" w:hAnsi="Calibri" w:cs="Calibri"/>
          <w:sz w:val="22"/>
          <w:szCs w:val="22"/>
        </w:rPr>
      </w:pPr>
      <w:hyperlink r:id="rId41" w:history="1">
        <w:r w:rsidR="00182145" w:rsidRPr="00D402BA">
          <w:rPr>
            <w:rStyle w:val="Hyperlink"/>
            <w:rFonts w:ascii="Calibri" w:hAnsi="Calibri" w:cs="Calibri"/>
            <w:sz w:val="22"/>
            <w:szCs w:val="22"/>
          </w:rPr>
          <w:t>Microsoft Exchange Server 2010 SP2 installation files</w:t>
        </w:r>
      </w:hyperlink>
    </w:p>
    <w:p w:rsidR="00182145" w:rsidRPr="00D01243" w:rsidRDefault="00803D9B" w:rsidP="00143BBE">
      <w:pPr>
        <w:pStyle w:val="NumberedList1"/>
        <w:numPr>
          <w:ilvl w:val="0"/>
          <w:numId w:val="55"/>
        </w:numPr>
        <w:tabs>
          <w:tab w:val="left" w:pos="360"/>
        </w:tabs>
        <w:spacing w:line="240" w:lineRule="exact"/>
        <w:rPr>
          <w:rFonts w:ascii="Calibri" w:hAnsi="Calibri" w:cs="Calibri"/>
          <w:sz w:val="22"/>
          <w:szCs w:val="22"/>
        </w:rPr>
      </w:pPr>
      <w:hyperlink r:id="rId42" w:history="1">
        <w:r w:rsidR="00D402BA" w:rsidRPr="00D402BA">
          <w:rPr>
            <w:rStyle w:val="Hyperlink"/>
            <w:rFonts w:ascii="Calibri" w:hAnsi="Calibri" w:cs="Calibri"/>
            <w:sz w:val="22"/>
            <w:szCs w:val="22"/>
          </w:rPr>
          <w:t>Update Rollup 2 for Exchange Server 2010 Service Pack 2</w:t>
        </w:r>
      </w:hyperlink>
      <w:r w:rsidR="00182145">
        <w:rPr>
          <w:rFonts w:ascii="Calibri" w:hAnsi="Calibri" w:cs="Calibri"/>
          <w:sz w:val="22"/>
          <w:szCs w:val="22"/>
        </w:rPr>
        <w:br/>
      </w:r>
    </w:p>
    <w:p w:rsidR="00182145" w:rsidRPr="00D01243" w:rsidRDefault="00182145" w:rsidP="00182145">
      <w:pPr>
        <w:rPr>
          <w:rFonts w:cs="Calibri"/>
        </w:rPr>
      </w:pPr>
      <w:r w:rsidRPr="00D01243">
        <w:rPr>
          <w:rFonts w:cs="Calibri"/>
        </w:rPr>
        <w:t>The following procedures are in this section:</w:t>
      </w:r>
    </w:p>
    <w:p w:rsidR="004F5429" w:rsidRPr="004F5429" w:rsidRDefault="004F5429" w:rsidP="00143BBE">
      <w:pPr>
        <w:pStyle w:val="ListParagraph"/>
        <w:numPr>
          <w:ilvl w:val="0"/>
          <w:numId w:val="55"/>
        </w:numPr>
        <w:tabs>
          <w:tab w:val="left" w:pos="360"/>
        </w:tabs>
        <w:spacing w:line="240" w:lineRule="exact"/>
        <w:rPr>
          <w:rFonts w:cs="Calibri"/>
        </w:rPr>
      </w:pPr>
      <w:r>
        <w:rPr>
          <w:rFonts w:eastAsia="SimSun" w:cs="Calibri"/>
          <w:kern w:val="24"/>
          <w:lang w:eastAsia="en-US"/>
        </w:rPr>
        <w:t>Installation Order</w:t>
      </w:r>
    </w:p>
    <w:p w:rsidR="004F5429" w:rsidRPr="004F5429" w:rsidRDefault="004F5429" w:rsidP="00143BBE">
      <w:pPr>
        <w:pStyle w:val="ListParagraph"/>
        <w:numPr>
          <w:ilvl w:val="0"/>
          <w:numId w:val="55"/>
        </w:numPr>
        <w:tabs>
          <w:tab w:val="left" w:pos="360"/>
        </w:tabs>
        <w:spacing w:line="240" w:lineRule="exact"/>
        <w:rPr>
          <w:rFonts w:eastAsia="SimSun" w:cs="Calibri"/>
          <w:kern w:val="24"/>
          <w:lang w:eastAsia="en-US"/>
        </w:rPr>
      </w:pPr>
      <w:r>
        <w:rPr>
          <w:rFonts w:eastAsia="SimSun" w:cs="Calibri"/>
          <w:kern w:val="24"/>
          <w:lang w:eastAsia="en-US"/>
        </w:rPr>
        <w:t>Exchange 2010 Unattended Install Steps</w:t>
      </w:r>
    </w:p>
    <w:p w:rsidR="00182145" w:rsidRPr="004F5429" w:rsidRDefault="00182145" w:rsidP="00143BBE">
      <w:pPr>
        <w:pStyle w:val="ListParagraph"/>
        <w:numPr>
          <w:ilvl w:val="0"/>
          <w:numId w:val="55"/>
        </w:numPr>
        <w:tabs>
          <w:tab w:val="left" w:pos="360"/>
        </w:tabs>
        <w:spacing w:line="240" w:lineRule="exact"/>
        <w:rPr>
          <w:rFonts w:eastAsia="SimSun" w:cs="Calibri"/>
          <w:kern w:val="24"/>
          <w:lang w:eastAsia="en-US"/>
        </w:rPr>
      </w:pPr>
      <w:r w:rsidRPr="004F5429">
        <w:rPr>
          <w:rFonts w:eastAsia="SimSun" w:cs="Calibri"/>
          <w:kern w:val="24"/>
          <w:lang w:eastAsia="en-US"/>
        </w:rPr>
        <w:t xml:space="preserve">Exchange 2010 </w:t>
      </w:r>
      <w:r w:rsidR="004F5429" w:rsidRPr="004F5429">
        <w:rPr>
          <w:rFonts w:eastAsia="SimSun" w:cs="Calibri"/>
          <w:kern w:val="24"/>
          <w:lang w:eastAsia="en-US"/>
        </w:rPr>
        <w:t xml:space="preserve">Manual </w:t>
      </w:r>
      <w:r w:rsidRPr="004F5429">
        <w:rPr>
          <w:rFonts w:eastAsia="SimSun" w:cs="Calibri"/>
          <w:kern w:val="24"/>
          <w:lang w:eastAsia="en-US"/>
        </w:rPr>
        <w:t>Installation</w:t>
      </w:r>
      <w:r w:rsidR="004F5429" w:rsidRPr="004F5429">
        <w:rPr>
          <w:rFonts w:eastAsia="SimSun" w:cs="Calibri"/>
          <w:kern w:val="24"/>
          <w:lang w:eastAsia="en-US"/>
        </w:rPr>
        <w:t xml:space="preserve"> Steps</w:t>
      </w:r>
    </w:p>
    <w:p w:rsidR="004F5429" w:rsidRPr="004F5429" w:rsidRDefault="004F5429" w:rsidP="00143BBE">
      <w:pPr>
        <w:pStyle w:val="ListParagraph"/>
        <w:numPr>
          <w:ilvl w:val="0"/>
          <w:numId w:val="55"/>
        </w:numPr>
        <w:tabs>
          <w:tab w:val="left" w:pos="360"/>
        </w:tabs>
        <w:spacing w:line="240" w:lineRule="exact"/>
        <w:rPr>
          <w:rFonts w:eastAsia="SimSun" w:cs="Calibri"/>
          <w:kern w:val="24"/>
          <w:lang w:eastAsia="en-US"/>
        </w:rPr>
      </w:pPr>
      <w:r w:rsidRPr="004F5429">
        <w:rPr>
          <w:rFonts w:eastAsia="SimSun" w:cs="Calibri"/>
          <w:kern w:val="24"/>
          <w:lang w:eastAsia="en-US"/>
        </w:rPr>
        <w:t>Product Key Configuration</w:t>
      </w:r>
    </w:p>
    <w:p w:rsidR="004F5429" w:rsidRDefault="004F5429" w:rsidP="00143BBE">
      <w:pPr>
        <w:pStyle w:val="ListParagraph"/>
        <w:numPr>
          <w:ilvl w:val="0"/>
          <w:numId w:val="55"/>
        </w:numPr>
        <w:tabs>
          <w:tab w:val="left" w:pos="360"/>
        </w:tabs>
        <w:spacing w:line="240" w:lineRule="exact"/>
        <w:rPr>
          <w:rFonts w:eastAsia="SimSun" w:cs="Calibri"/>
          <w:kern w:val="24"/>
          <w:lang w:eastAsia="en-US"/>
        </w:rPr>
      </w:pPr>
      <w:r w:rsidRPr="004F5429">
        <w:rPr>
          <w:rFonts w:eastAsia="SimSun" w:cs="Calibri"/>
          <w:kern w:val="24"/>
          <w:lang w:eastAsia="en-US"/>
        </w:rPr>
        <w:t>Exchange 2010 Update Rollup Installation</w:t>
      </w:r>
    </w:p>
    <w:p w:rsidR="00182145" w:rsidRPr="004F5429" w:rsidRDefault="004F5429" w:rsidP="00143BBE">
      <w:pPr>
        <w:pStyle w:val="ListParagraph"/>
        <w:numPr>
          <w:ilvl w:val="0"/>
          <w:numId w:val="55"/>
        </w:numPr>
        <w:tabs>
          <w:tab w:val="left" w:pos="360"/>
        </w:tabs>
        <w:spacing w:line="240" w:lineRule="exact"/>
        <w:rPr>
          <w:rFonts w:eastAsia="SimSun" w:cs="Calibri"/>
          <w:kern w:val="24"/>
          <w:lang w:eastAsia="en-US"/>
        </w:rPr>
      </w:pPr>
      <w:r w:rsidRPr="00D01243">
        <w:rPr>
          <w:rFonts w:cs="Calibri"/>
        </w:rPr>
        <w:t>System Performance Verification</w:t>
      </w:r>
    </w:p>
    <w:p w:rsidR="000F6636" w:rsidRDefault="000F6636" w:rsidP="000F6636">
      <w:r>
        <w:t xml:space="preserve">Perform the following steps on each server to complete setup of all Exchange servers.  Be sure to install all servers before continuing to Section </w:t>
      </w:r>
      <w:r w:rsidR="00803D9B">
        <w:fldChar w:fldCharType="begin"/>
      </w:r>
      <w:r w:rsidR="00E1367D">
        <w:instrText xml:space="preserve"> REF _Ref315186535 \r \h </w:instrText>
      </w:r>
      <w:r w:rsidR="00803D9B">
        <w:fldChar w:fldCharType="separate"/>
      </w:r>
      <w:r w:rsidR="006954C4">
        <w:t>4.13</w:t>
      </w:r>
      <w:r w:rsidR="00803D9B">
        <w:fldChar w:fldCharType="end"/>
      </w:r>
      <w:r>
        <w:t>.</w:t>
      </w:r>
    </w:p>
    <w:p w:rsidR="00F769A2" w:rsidRPr="000F6636" w:rsidRDefault="00F769A2" w:rsidP="000F6636">
      <w:r>
        <w:t>This section includes both unattended and manual methods of performing Exchange role installations. Choose one and proceed to implement those steps.</w:t>
      </w:r>
    </w:p>
    <w:p w:rsidR="0066580D" w:rsidRPr="00B437A4" w:rsidRDefault="0066580D" w:rsidP="00B437A4">
      <w:pPr>
        <w:pStyle w:val="Heading3Numbered"/>
        <w:numPr>
          <w:ilvl w:val="2"/>
          <w:numId w:val="9"/>
        </w:numPr>
      </w:pPr>
      <w:bookmarkStart w:id="59" w:name="_Ref325047745"/>
      <w:bookmarkStart w:id="60" w:name="_Toc327362526"/>
      <w:r w:rsidRPr="00B437A4">
        <w:t>Installation Order</w:t>
      </w:r>
      <w:bookmarkEnd w:id="59"/>
      <w:bookmarkEnd w:id="60"/>
    </w:p>
    <w:tbl>
      <w:tblPr>
        <w:tblStyle w:val="TableGrid"/>
        <w:tblW w:w="5160" w:type="dxa"/>
        <w:tblLayout w:type="fixed"/>
        <w:tblLook w:val="04A0"/>
      </w:tblPr>
      <w:tblGrid>
        <w:gridCol w:w="2467"/>
        <w:gridCol w:w="2693"/>
      </w:tblGrid>
      <w:tr w:rsidR="00665C1F" w:rsidTr="00354BF1">
        <w:trPr>
          <w:cnfStyle w:val="100000000000"/>
        </w:trPr>
        <w:tc>
          <w:tcPr>
            <w:cnfStyle w:val="001000000000"/>
            <w:tcW w:w="2467" w:type="dxa"/>
          </w:tcPr>
          <w:p w:rsidR="00665C1F" w:rsidRDefault="00665C1F" w:rsidP="006E6BCC">
            <w:pPr>
              <w:rPr>
                <w:rFonts w:cs="Calibri"/>
                <w:bCs/>
                <w:color w:val="4F81BD"/>
              </w:rPr>
            </w:pPr>
            <w:r>
              <w:rPr>
                <w:rFonts w:cs="Calibri"/>
                <w:b w:val="0"/>
                <w:bCs/>
                <w:color w:val="4F81BD"/>
              </w:rPr>
              <w:t>Server Roles</w:t>
            </w:r>
          </w:p>
        </w:tc>
        <w:tc>
          <w:tcPr>
            <w:tcW w:w="2693" w:type="dxa"/>
          </w:tcPr>
          <w:p w:rsidR="00665C1F" w:rsidRDefault="00665C1F" w:rsidP="006E6BCC">
            <w:pPr>
              <w:cnfStyle w:val="100000000000"/>
              <w:rPr>
                <w:rFonts w:cs="Calibri"/>
                <w:b w:val="0"/>
                <w:bCs/>
                <w:color w:val="4F81BD"/>
              </w:rPr>
            </w:pPr>
            <w:r w:rsidRPr="00665C1F">
              <w:rPr>
                <w:rFonts w:cs="Calibri"/>
                <w:b w:val="0"/>
                <w:bCs/>
                <w:color w:val="4F81BD"/>
              </w:rPr>
              <w:t>Datacentre</w:t>
            </w:r>
          </w:p>
        </w:tc>
      </w:tr>
      <w:tr w:rsidR="00665C1F" w:rsidRPr="006F5D81" w:rsidTr="00354BF1">
        <w:trPr>
          <w:cnfStyle w:val="000000100000"/>
        </w:trPr>
        <w:tc>
          <w:tcPr>
            <w:cnfStyle w:val="001000000000"/>
            <w:tcW w:w="2467" w:type="dxa"/>
          </w:tcPr>
          <w:p w:rsidR="00665C1F" w:rsidRPr="006F5D81" w:rsidRDefault="00665C1F" w:rsidP="00D402BA">
            <w:pPr>
              <w:rPr>
                <w:rFonts w:cs="Calibri"/>
                <w:b w:val="0"/>
                <w:color w:val="000000"/>
                <w:szCs w:val="20"/>
              </w:rPr>
            </w:pPr>
            <w:r>
              <w:rPr>
                <w:rFonts w:cs="Calibri"/>
                <w:b w:val="0"/>
                <w:color w:val="000000"/>
                <w:szCs w:val="20"/>
              </w:rPr>
              <w:t>CAS and Hub Server 1</w:t>
            </w:r>
          </w:p>
        </w:tc>
        <w:tc>
          <w:tcPr>
            <w:tcW w:w="2693" w:type="dxa"/>
          </w:tcPr>
          <w:p w:rsidR="00665C1F" w:rsidRPr="00354BF1" w:rsidRDefault="00665C1F" w:rsidP="00D402BA">
            <w:pPr>
              <w:cnfStyle w:val="000000100000"/>
              <w:rPr>
                <w:rFonts w:cs="Calibri"/>
                <w:color w:val="000000"/>
                <w:szCs w:val="20"/>
              </w:rPr>
            </w:pPr>
            <w:r w:rsidRPr="00354BF1">
              <w:rPr>
                <w:rFonts w:cs="Calibri"/>
                <w:color w:val="000000"/>
                <w:szCs w:val="20"/>
              </w:rPr>
              <w:t>EMEA Datacentre A</w:t>
            </w:r>
          </w:p>
        </w:tc>
      </w:tr>
      <w:tr w:rsidR="00665C1F" w:rsidRPr="006F5D81" w:rsidTr="00354BF1">
        <w:trPr>
          <w:cnfStyle w:val="000000010000"/>
        </w:trPr>
        <w:tc>
          <w:tcPr>
            <w:cnfStyle w:val="001000000000"/>
            <w:tcW w:w="2467" w:type="dxa"/>
          </w:tcPr>
          <w:p w:rsidR="00665C1F" w:rsidRDefault="00665C1F" w:rsidP="00D402BA">
            <w:pPr>
              <w:rPr>
                <w:rFonts w:cs="Calibri"/>
                <w:b w:val="0"/>
                <w:color w:val="000000"/>
              </w:rPr>
            </w:pPr>
            <w:r>
              <w:rPr>
                <w:rFonts w:cs="Calibri"/>
                <w:b w:val="0"/>
                <w:color w:val="000000"/>
              </w:rPr>
              <w:t>CAS and Hub Server 2</w:t>
            </w:r>
          </w:p>
        </w:tc>
        <w:tc>
          <w:tcPr>
            <w:tcW w:w="2693" w:type="dxa"/>
          </w:tcPr>
          <w:p w:rsidR="00665C1F" w:rsidRPr="00354BF1" w:rsidRDefault="00665C1F" w:rsidP="00D402BA">
            <w:pPr>
              <w:cnfStyle w:val="000000010000"/>
              <w:rPr>
                <w:rFonts w:cs="Calibri"/>
                <w:color w:val="000000"/>
              </w:rPr>
            </w:pPr>
            <w:r w:rsidRPr="00354BF1">
              <w:rPr>
                <w:rFonts w:cs="Calibri"/>
                <w:color w:val="000000"/>
              </w:rPr>
              <w:t>EMEA Datacentre A</w:t>
            </w:r>
          </w:p>
        </w:tc>
      </w:tr>
      <w:tr w:rsidR="00665C1F" w:rsidRPr="006F5D81" w:rsidTr="00354BF1">
        <w:trPr>
          <w:cnfStyle w:val="000000100000"/>
          <w:trHeight w:val="54"/>
        </w:trPr>
        <w:tc>
          <w:tcPr>
            <w:cnfStyle w:val="001000000000"/>
            <w:tcW w:w="2467" w:type="dxa"/>
          </w:tcPr>
          <w:p w:rsidR="00665C1F" w:rsidRPr="006F5D81" w:rsidRDefault="00665C1F" w:rsidP="00C329E7">
            <w:pPr>
              <w:rPr>
                <w:rFonts w:cs="Calibri"/>
                <w:b w:val="0"/>
                <w:color w:val="000000"/>
              </w:rPr>
            </w:pPr>
            <w:r>
              <w:rPr>
                <w:rFonts w:cs="Calibri"/>
                <w:b w:val="0"/>
                <w:color w:val="000000"/>
              </w:rPr>
              <w:t>CAS and Hub Server 1</w:t>
            </w:r>
          </w:p>
        </w:tc>
        <w:tc>
          <w:tcPr>
            <w:tcW w:w="2693" w:type="dxa"/>
          </w:tcPr>
          <w:p w:rsidR="00665C1F" w:rsidRPr="00354BF1" w:rsidRDefault="00665C1F" w:rsidP="00C329E7">
            <w:pPr>
              <w:cnfStyle w:val="000000100000"/>
              <w:rPr>
                <w:rFonts w:cs="Calibri"/>
                <w:color w:val="000000"/>
              </w:rPr>
            </w:pPr>
            <w:r w:rsidRPr="00354BF1">
              <w:rPr>
                <w:rFonts w:cs="Calibri"/>
                <w:color w:val="000000"/>
              </w:rPr>
              <w:t>EMEA Datacentre B</w:t>
            </w:r>
          </w:p>
        </w:tc>
      </w:tr>
      <w:tr w:rsidR="00665C1F" w:rsidRPr="006F5D81" w:rsidTr="00354BF1">
        <w:trPr>
          <w:cnfStyle w:val="000000010000"/>
          <w:trHeight w:val="54"/>
        </w:trPr>
        <w:tc>
          <w:tcPr>
            <w:cnfStyle w:val="001000000000"/>
            <w:tcW w:w="2467" w:type="dxa"/>
          </w:tcPr>
          <w:p w:rsidR="00665C1F" w:rsidRDefault="00665C1F" w:rsidP="00C329E7">
            <w:pPr>
              <w:rPr>
                <w:rFonts w:cs="Calibri"/>
                <w:b w:val="0"/>
                <w:color w:val="000000"/>
              </w:rPr>
            </w:pPr>
            <w:r>
              <w:rPr>
                <w:rFonts w:cs="Calibri"/>
                <w:b w:val="0"/>
                <w:color w:val="000000"/>
              </w:rPr>
              <w:t>CAS and Hub Server</w:t>
            </w:r>
            <w:r w:rsidR="000A29B6">
              <w:rPr>
                <w:rFonts w:cs="Calibri"/>
                <w:b w:val="0"/>
                <w:color w:val="000000"/>
              </w:rPr>
              <w:t xml:space="preserve"> 2</w:t>
            </w:r>
          </w:p>
        </w:tc>
        <w:tc>
          <w:tcPr>
            <w:tcW w:w="2693" w:type="dxa"/>
          </w:tcPr>
          <w:p w:rsidR="00665C1F" w:rsidRPr="00354BF1" w:rsidRDefault="00665C1F" w:rsidP="00C329E7">
            <w:pPr>
              <w:cnfStyle w:val="000000010000"/>
              <w:rPr>
                <w:rFonts w:cs="Calibri"/>
                <w:color w:val="000000"/>
              </w:rPr>
            </w:pPr>
            <w:r w:rsidRPr="00354BF1">
              <w:rPr>
                <w:rFonts w:cs="Calibri"/>
                <w:color w:val="000000"/>
              </w:rPr>
              <w:t>EMEA Datacentre B</w:t>
            </w:r>
          </w:p>
        </w:tc>
      </w:tr>
    </w:tbl>
    <w:p w:rsidR="0066580D" w:rsidRPr="00B437A4" w:rsidRDefault="004F5429" w:rsidP="00B437A4">
      <w:pPr>
        <w:pStyle w:val="Heading3Numbered"/>
        <w:numPr>
          <w:ilvl w:val="2"/>
          <w:numId w:val="9"/>
        </w:numPr>
      </w:pPr>
      <w:bookmarkStart w:id="61" w:name="_Toc272749036"/>
      <w:bookmarkStart w:id="62" w:name="_Toc327362527"/>
      <w:r w:rsidRPr="00B437A4">
        <w:t xml:space="preserve">Exchange 2010 </w:t>
      </w:r>
      <w:r w:rsidR="0066580D" w:rsidRPr="00B437A4">
        <w:t>Unattended Install</w:t>
      </w:r>
      <w:bookmarkEnd w:id="61"/>
      <w:r w:rsidR="0066580D" w:rsidRPr="00B437A4">
        <w:t xml:space="preserve"> </w:t>
      </w:r>
      <w:r w:rsidR="00541D34" w:rsidRPr="00B437A4">
        <w:t>Steps</w:t>
      </w:r>
      <w:bookmarkEnd w:id="62"/>
    </w:p>
    <w:p w:rsidR="0066580D" w:rsidRPr="0066580D" w:rsidRDefault="0066580D" w:rsidP="0066580D">
      <w:r w:rsidRPr="003B4B68">
        <w:t>You can now select the /InstallWindowsComponents parameter during an unattended install of Exchange 2010 SP1. If you select the option to install Windows roles and features, progress is shown and the appropriate roles and features are installed. If a reboot is required, you will have to reboot the server and launch Setup.com again with the /InstallWindowsComponents parameter. If the Windows roles and fe</w:t>
      </w:r>
      <w:r w:rsidR="008958EF">
        <w:t>atures were correctly installed</w:t>
      </w:r>
      <w:r w:rsidRPr="003B4B68">
        <w:t xml:space="preserve"> Setup.com</w:t>
      </w:r>
      <w:bookmarkStart w:id="63" w:name="_Toc232929722"/>
      <w:r w:rsidR="008958EF">
        <w:t xml:space="preserve"> will continue</w:t>
      </w:r>
      <w:r w:rsidRPr="00456850">
        <w:t xml:space="preserve"> </w:t>
      </w:r>
      <w:r w:rsidR="008958EF">
        <w:t xml:space="preserve">installing </w:t>
      </w:r>
      <w:r w:rsidRPr="00456850">
        <w:t>Exchange</w:t>
      </w:r>
      <w:bookmarkStart w:id="64" w:name="_Toc61195213"/>
      <w:bookmarkStart w:id="65" w:name="_Toc61195298"/>
      <w:bookmarkStart w:id="66" w:name="_Toc61195413"/>
      <w:bookmarkStart w:id="67" w:name="_Toc61195561"/>
      <w:bookmarkStart w:id="68" w:name="_Toc61195639"/>
      <w:bookmarkStart w:id="69" w:name="_Toc61427931"/>
      <w:bookmarkStart w:id="70" w:name="_Toc61428034"/>
      <w:bookmarkStart w:id="71" w:name="_Toc61428124"/>
      <w:bookmarkStart w:id="72" w:name="_Toc61428287"/>
      <w:bookmarkStart w:id="73" w:name="_Toc61428377"/>
      <w:bookmarkStart w:id="74" w:name="_Toc61428465"/>
      <w:bookmarkStart w:id="75" w:name="_Toc61427933"/>
      <w:bookmarkStart w:id="76" w:name="_Toc61428036"/>
      <w:bookmarkStart w:id="77" w:name="_Toc61428126"/>
      <w:bookmarkStart w:id="78" w:name="_Toc61428289"/>
      <w:bookmarkStart w:id="79" w:name="_Toc61428379"/>
      <w:bookmarkStart w:id="80" w:name="_Toc61428467"/>
      <w:bookmarkStart w:id="81" w:name="_Toc61427934"/>
      <w:bookmarkStart w:id="82" w:name="_Toc61428037"/>
      <w:bookmarkStart w:id="83" w:name="_Toc61428127"/>
      <w:bookmarkStart w:id="84" w:name="_Toc61428290"/>
      <w:bookmarkStart w:id="85" w:name="_Toc61428380"/>
      <w:bookmarkStart w:id="86" w:name="_Toc61428468"/>
      <w:bookmarkStart w:id="87" w:name="_Toc61427935"/>
      <w:bookmarkStart w:id="88" w:name="_Toc61428038"/>
      <w:bookmarkStart w:id="89" w:name="_Toc61428128"/>
      <w:bookmarkStart w:id="90" w:name="_Toc61428291"/>
      <w:bookmarkStart w:id="91" w:name="_Toc61428381"/>
      <w:bookmarkStart w:id="92" w:name="_Toc61428469"/>
      <w:bookmarkStart w:id="93" w:name="_Toc61427936"/>
      <w:bookmarkStart w:id="94" w:name="_Toc61428039"/>
      <w:bookmarkStart w:id="95" w:name="_Toc61428129"/>
      <w:bookmarkStart w:id="96" w:name="_Toc61428292"/>
      <w:bookmarkStart w:id="97" w:name="_Toc61428382"/>
      <w:bookmarkStart w:id="98" w:name="_Toc61428470"/>
      <w:bookmarkStart w:id="99" w:name="_Toc61427937"/>
      <w:bookmarkStart w:id="100" w:name="_Toc61428040"/>
      <w:bookmarkStart w:id="101" w:name="_Toc61428130"/>
      <w:bookmarkStart w:id="102" w:name="_Toc61428293"/>
      <w:bookmarkStart w:id="103" w:name="_Toc61428383"/>
      <w:bookmarkStart w:id="104" w:name="_Toc61428471"/>
      <w:bookmarkStart w:id="105" w:name="_Toc61427938"/>
      <w:bookmarkStart w:id="106" w:name="_Toc61428041"/>
      <w:bookmarkStart w:id="107" w:name="_Toc61428131"/>
      <w:bookmarkStart w:id="108" w:name="_Toc61428294"/>
      <w:bookmarkStart w:id="109" w:name="_Toc61428384"/>
      <w:bookmarkStart w:id="110" w:name="_Toc61428472"/>
      <w:bookmarkStart w:id="111" w:name="_Toc61427939"/>
      <w:bookmarkStart w:id="112" w:name="_Toc61428042"/>
      <w:bookmarkStart w:id="113" w:name="_Toc61428132"/>
      <w:bookmarkStart w:id="114" w:name="_Toc61428295"/>
      <w:bookmarkStart w:id="115" w:name="_Toc61428385"/>
      <w:bookmarkStart w:id="116" w:name="_Toc61428473"/>
      <w:bookmarkStart w:id="117" w:name="_Toc61427940"/>
      <w:bookmarkStart w:id="118" w:name="_Toc61428043"/>
      <w:bookmarkStart w:id="119" w:name="_Toc61428133"/>
      <w:bookmarkStart w:id="120" w:name="_Toc61428296"/>
      <w:bookmarkStart w:id="121" w:name="_Toc61428386"/>
      <w:bookmarkStart w:id="122" w:name="_Toc61428474"/>
      <w:bookmarkStart w:id="123" w:name="_Toc61427941"/>
      <w:bookmarkStart w:id="124" w:name="_Toc61428044"/>
      <w:bookmarkStart w:id="125" w:name="_Toc61428134"/>
      <w:bookmarkStart w:id="126" w:name="_Toc61428297"/>
      <w:bookmarkStart w:id="127" w:name="_Toc61428387"/>
      <w:bookmarkStart w:id="128" w:name="_Toc61428475"/>
      <w:bookmarkStart w:id="129" w:name="_Toc61195216"/>
      <w:bookmarkStart w:id="130" w:name="_Toc61195301"/>
      <w:bookmarkStart w:id="131" w:name="_Toc61195416"/>
      <w:bookmarkStart w:id="132" w:name="_Toc61195564"/>
      <w:bookmarkStart w:id="133" w:name="_Toc61195642"/>
      <w:bookmarkStart w:id="134" w:name="_Toc61427943"/>
      <w:bookmarkStart w:id="135" w:name="_Toc61428046"/>
      <w:bookmarkStart w:id="136" w:name="_Toc61428136"/>
      <w:bookmarkStart w:id="137" w:name="_Toc61428299"/>
      <w:bookmarkStart w:id="138" w:name="_Toc61428389"/>
      <w:bookmarkStart w:id="139" w:name="_Toc61428477"/>
      <w:bookmarkStart w:id="140" w:name="_Toc61195217"/>
      <w:bookmarkStart w:id="141" w:name="_Toc61195302"/>
      <w:bookmarkStart w:id="142" w:name="_Toc61195417"/>
      <w:bookmarkStart w:id="143" w:name="_Toc61195565"/>
      <w:bookmarkStart w:id="144" w:name="_Toc61195643"/>
      <w:bookmarkStart w:id="145" w:name="_Toc61427944"/>
      <w:bookmarkStart w:id="146" w:name="_Toc61428047"/>
      <w:bookmarkStart w:id="147" w:name="_Toc61428137"/>
      <w:bookmarkStart w:id="148" w:name="_Toc61428300"/>
      <w:bookmarkStart w:id="149" w:name="_Toc61428390"/>
      <w:bookmarkStart w:id="150" w:name="_Toc61428478"/>
      <w:bookmarkStart w:id="151" w:name="_Toc61195218"/>
      <w:bookmarkStart w:id="152" w:name="_Toc61195303"/>
      <w:bookmarkStart w:id="153" w:name="_Toc61195418"/>
      <w:bookmarkStart w:id="154" w:name="_Toc61195566"/>
      <w:bookmarkStart w:id="155" w:name="_Toc61195644"/>
      <w:bookmarkStart w:id="156" w:name="_Toc61427945"/>
      <w:bookmarkStart w:id="157" w:name="_Toc61428048"/>
      <w:bookmarkStart w:id="158" w:name="_Toc61428138"/>
      <w:bookmarkStart w:id="159" w:name="_Toc61428301"/>
      <w:bookmarkStart w:id="160" w:name="_Toc61428391"/>
      <w:bookmarkStart w:id="161" w:name="_Toc61428479"/>
      <w:bookmarkStart w:id="162" w:name="_Toc61195220"/>
      <w:bookmarkStart w:id="163" w:name="_Toc61195305"/>
      <w:bookmarkStart w:id="164" w:name="_Toc61195420"/>
      <w:bookmarkStart w:id="165" w:name="_Toc61195568"/>
      <w:bookmarkStart w:id="166" w:name="_Toc61195646"/>
      <w:bookmarkStart w:id="167" w:name="_Toc61427947"/>
      <w:bookmarkStart w:id="168" w:name="_Toc61428050"/>
      <w:bookmarkStart w:id="169" w:name="_Toc61428140"/>
      <w:bookmarkStart w:id="170" w:name="_Toc61428303"/>
      <w:bookmarkStart w:id="171" w:name="_Toc61428393"/>
      <w:bookmarkStart w:id="172" w:name="_Toc6142848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008958EF">
        <w:t>.</w:t>
      </w:r>
    </w:p>
    <w:p w:rsidR="008958EF" w:rsidRDefault="00296880" w:rsidP="00296880">
      <w:r>
        <w:t xml:space="preserve">Follow the procedure detailed in the </w:t>
      </w:r>
      <w:hyperlink r:id="rId43" w:history="1">
        <w:r w:rsidRPr="0066580D">
          <w:rPr>
            <w:rStyle w:val="Hyperlink"/>
          </w:rPr>
          <w:t>Install Exchange 2010 in Unattended Mode</w:t>
        </w:r>
      </w:hyperlink>
      <w:r>
        <w:t xml:space="preserve"> topic in t</w:t>
      </w:r>
      <w:r w:rsidR="0066580D">
        <w:t>he Exchange Server 2010 Library</w:t>
      </w:r>
      <w:r>
        <w:t>.</w:t>
      </w:r>
      <w:r w:rsidR="0066580D">
        <w:t xml:space="preserve"> </w:t>
      </w:r>
      <w:r>
        <w:t xml:space="preserve"> </w:t>
      </w:r>
    </w:p>
    <w:p w:rsidR="00296880" w:rsidRDefault="008958EF" w:rsidP="00296880">
      <w:r>
        <w:t xml:space="preserve">Use </w:t>
      </w:r>
      <w:r w:rsidR="00D402BA">
        <w:t xml:space="preserve">the below commands </w:t>
      </w:r>
      <w:r>
        <w:t xml:space="preserve">to install all </w:t>
      </w:r>
      <w:r w:rsidR="00D402BA">
        <w:t>proper server role required</w:t>
      </w:r>
    </w:p>
    <w:p w:rsidR="00296880" w:rsidRDefault="00296880" w:rsidP="00296880">
      <w:r>
        <w:t xml:space="preserve">From an elevated command prompt </w:t>
      </w:r>
      <w:r w:rsidR="0041674E">
        <w:t>(not PowerS</w:t>
      </w:r>
      <w:r>
        <w:t>hell)</w:t>
      </w:r>
    </w:p>
    <w:p w:rsidR="00D402BA" w:rsidRPr="00D402BA" w:rsidRDefault="00D402BA" w:rsidP="007E754D">
      <w:pPr>
        <w:pStyle w:val="CommandPrompt"/>
        <w:rPr>
          <w:rFonts w:ascii="Calibri" w:hAnsi="Calibri" w:cs="Arial"/>
          <w:sz w:val="22"/>
          <w:szCs w:val="18"/>
        </w:rPr>
      </w:pPr>
      <w:r w:rsidRPr="00D402BA">
        <w:rPr>
          <w:rFonts w:ascii="Calibri" w:hAnsi="Calibri" w:cs="Arial"/>
          <w:sz w:val="22"/>
          <w:szCs w:val="18"/>
        </w:rPr>
        <w:t>For CAS</w:t>
      </w:r>
      <w:r w:rsidR="00CD1C99">
        <w:rPr>
          <w:rFonts w:ascii="Calibri" w:hAnsi="Calibri" w:cs="Arial"/>
          <w:sz w:val="22"/>
          <w:szCs w:val="18"/>
        </w:rPr>
        <w:t xml:space="preserve"> and Hub</w:t>
      </w:r>
      <w:r w:rsidRPr="00D402BA">
        <w:rPr>
          <w:rFonts w:ascii="Calibri" w:hAnsi="Calibri" w:cs="Arial"/>
          <w:sz w:val="22"/>
          <w:szCs w:val="18"/>
        </w:rPr>
        <w:t xml:space="preserve"> Role:</w:t>
      </w:r>
    </w:p>
    <w:p w:rsidR="00D402BA" w:rsidRDefault="00D402BA" w:rsidP="007E754D">
      <w:pPr>
        <w:pStyle w:val="CommandPrompt"/>
      </w:pPr>
    </w:p>
    <w:p w:rsidR="00296880" w:rsidRDefault="0096600F" w:rsidP="007E754D">
      <w:pPr>
        <w:pStyle w:val="CommandPrompt"/>
        <w:rPr>
          <w:lang w:eastAsia="en-US"/>
        </w:rPr>
      </w:pPr>
      <w:r>
        <w:lastRenderedPageBreak/>
        <w:t>&lt;Exchange 2010 SP2</w:t>
      </w:r>
      <w:r w:rsidR="007E754D">
        <w:t xml:space="preserve"> installation media&gt;\</w:t>
      </w:r>
      <w:r w:rsidR="00D402BA">
        <w:rPr>
          <w:lang w:eastAsia="en-US"/>
        </w:rPr>
        <w:t>setup.com /m:install /role:C</w:t>
      </w:r>
      <w:r w:rsidR="00CD1C99">
        <w:rPr>
          <w:lang w:eastAsia="en-US"/>
        </w:rPr>
        <w:t>,H</w:t>
      </w:r>
      <w:r w:rsidR="00296880">
        <w:rPr>
          <w:lang w:eastAsia="en-US"/>
        </w:rPr>
        <w:t xml:space="preserve"> /InstallWindowsComponents</w:t>
      </w:r>
      <w:r w:rsidR="005F7FE9">
        <w:rPr>
          <w:lang w:eastAsia="en-US"/>
        </w:rPr>
        <w:t xml:space="preserve"> </w:t>
      </w:r>
      <w:r w:rsidR="00AB6F3F" w:rsidRPr="00AB6F3F">
        <w:rPr>
          <w:lang w:eastAsia="en-US"/>
        </w:rPr>
        <w:t>/Exte</w:t>
      </w:r>
      <w:r w:rsidR="00AB6F3F">
        <w:rPr>
          <w:lang w:eastAsia="en-US"/>
        </w:rPr>
        <w:t>rnalCASServerDomain:Mail.aemedia</w:t>
      </w:r>
      <w:r w:rsidR="00AB6F3F" w:rsidRPr="00AB6F3F">
        <w:rPr>
          <w:lang w:eastAsia="en-US"/>
        </w:rPr>
        <w:t>.com</w:t>
      </w:r>
      <w:r w:rsidR="00FD3490">
        <w:rPr>
          <w:lang w:eastAsia="en-US"/>
        </w:rPr>
        <w:t xml:space="preserve"> </w:t>
      </w:r>
      <w:r w:rsidR="00FD3490">
        <w:t>/</w:t>
      </w:r>
      <w:r w:rsidR="00FD3490">
        <w:rPr>
          <w:i/>
          <w:iCs/>
        </w:rPr>
        <w:t xml:space="preserve">LegacyRoutingServer:&lt;Exchange 2003 </w:t>
      </w:r>
      <w:r w:rsidR="00FD3490">
        <w:t>bridgehead server</w:t>
      </w:r>
      <w:r w:rsidR="00FD3490">
        <w:rPr>
          <w:i/>
          <w:iCs/>
        </w:rPr>
        <w:t>&gt;</w:t>
      </w:r>
    </w:p>
    <w:p w:rsidR="00C43022" w:rsidRDefault="00C43022" w:rsidP="00C43022">
      <w:pPr>
        <w:pStyle w:val="Notes"/>
        <w:ind w:left="720"/>
        <w:rPr>
          <w:lang w:eastAsia="en-US"/>
        </w:rPr>
      </w:pPr>
      <w:r>
        <w:rPr>
          <w:lang w:eastAsia="en-US"/>
        </w:rPr>
        <w:t xml:space="preserve">Note: </w:t>
      </w:r>
    </w:p>
    <w:p w:rsidR="00C43022" w:rsidRDefault="00C43022" w:rsidP="00C43022">
      <w:pPr>
        <w:pStyle w:val="Notes"/>
        <w:ind w:left="720"/>
        <w:rPr>
          <w:lang w:eastAsia="en-US"/>
        </w:rPr>
      </w:pPr>
      <w:r>
        <w:rPr>
          <w:lang w:eastAsia="en-US"/>
        </w:rPr>
        <w:t>Please note the legacy routing server can only be specified for the first Hub Transport server installation in an organization with legacy Exchange Servers.</w:t>
      </w:r>
    </w:p>
    <w:p w:rsidR="008958EF" w:rsidRPr="00B437A4" w:rsidRDefault="004F5429" w:rsidP="00B437A4">
      <w:pPr>
        <w:pStyle w:val="Heading3Numbered"/>
        <w:numPr>
          <w:ilvl w:val="2"/>
          <w:numId w:val="9"/>
        </w:numPr>
      </w:pPr>
      <w:bookmarkStart w:id="173" w:name="_Toc327362528"/>
      <w:r w:rsidRPr="00B437A4">
        <w:t xml:space="preserve">Exchange 2010 </w:t>
      </w:r>
      <w:r w:rsidR="008958EF" w:rsidRPr="00B437A4">
        <w:t>Manual Installation</w:t>
      </w:r>
      <w:r w:rsidR="00541D34" w:rsidRPr="00B437A4">
        <w:t xml:space="preserve"> Steps</w:t>
      </w:r>
      <w:bookmarkEnd w:id="173"/>
    </w:p>
    <w:p w:rsidR="00296880" w:rsidRDefault="008958EF" w:rsidP="00296880">
      <w:r>
        <w:t>If preferred you can manually install Exchange on each server by following the below steps.</w:t>
      </w:r>
    </w:p>
    <w:p w:rsidR="006B6A80" w:rsidRDefault="006B6A80" w:rsidP="006B6A80">
      <w:r w:rsidRPr="006B6A80">
        <w:t xml:space="preserve">On the </w:t>
      </w:r>
      <w:r w:rsidRPr="006B6A80">
        <w:rPr>
          <w:b/>
          <w:bCs/>
        </w:rPr>
        <w:t>Start</w:t>
      </w:r>
      <w:r w:rsidRPr="006B6A80">
        <w:t xml:space="preserve"> page, make sure that you've completed </w:t>
      </w:r>
      <w:r w:rsidRPr="006B6A80">
        <w:rPr>
          <w:b/>
          <w:bCs/>
        </w:rPr>
        <w:t>Steps 1</w:t>
      </w:r>
      <w:r w:rsidRPr="006B6A80">
        <w:t xml:space="preserve"> through </w:t>
      </w:r>
      <w:r w:rsidRPr="006B6A80">
        <w:rPr>
          <w:b/>
          <w:bCs/>
        </w:rPr>
        <w:t>3</w:t>
      </w:r>
      <w:r w:rsidRPr="006B6A80">
        <w:t xml:space="preserve">. If you haven't already installed the components discussed in those steps, Setup will link you to the appropriate sites where you can download the components. For more information about Windows PowerShell installation, see </w:t>
      </w:r>
      <w:hyperlink r:id="rId44" w:history="1">
        <w:r w:rsidRPr="006B6A80">
          <w:rPr>
            <w:rStyle w:val="Hyperlink"/>
          </w:rPr>
          <w:t>Install Windows Management Framework</w:t>
        </w:r>
      </w:hyperlink>
      <w:r w:rsidRPr="006B6A80">
        <w:t>.</w:t>
      </w:r>
    </w:p>
    <w:p w:rsidR="006B6A80" w:rsidRDefault="006B6A80" w:rsidP="006B6A80">
      <w:pPr>
        <w:pStyle w:val="Notes"/>
      </w:pPr>
      <w:r>
        <w:t>Important:</w:t>
      </w:r>
    </w:p>
    <w:p w:rsidR="006B6A80" w:rsidRDefault="00F525E6" w:rsidP="006B6A80">
      <w:pPr>
        <w:pStyle w:val="Notes"/>
        <w:rPr>
          <w:b/>
          <w:bCs/>
        </w:rPr>
      </w:pPr>
      <w:r>
        <w:t>I</w:t>
      </w:r>
      <w:r w:rsidR="006B6A80" w:rsidRPr="006B6A80">
        <w:t xml:space="preserve">nstalling Exchange 2010 on Windows Server 2008 R2, don't use the downloadable .NET Framework package. Instead, use Server Manager in Windows Server 2008 R2 or run </w:t>
      </w:r>
      <w:r w:rsidR="006B6A80" w:rsidRPr="006B6A80">
        <w:rPr>
          <w:b/>
          <w:bCs/>
        </w:rPr>
        <w:t>ServerManagerCmd -i NET-Framework</w:t>
      </w:r>
    </w:p>
    <w:p w:rsidR="00D414DE" w:rsidRPr="006B6A80" w:rsidRDefault="00D414DE" w:rsidP="006B6A80">
      <w:pPr>
        <w:pStyle w:val="Notes"/>
      </w:pPr>
      <w:r>
        <w:rPr>
          <w:noProof/>
          <w:lang w:val="en-GB" w:eastAsia="en-GB"/>
        </w:rPr>
        <w:drawing>
          <wp:inline distT="0" distB="0" distL="0" distR="0">
            <wp:extent cx="4295955" cy="322196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4301579" cy="3226184"/>
                    </a:xfrm>
                    <a:prstGeom prst="rect">
                      <a:avLst/>
                    </a:prstGeom>
                  </pic:spPr>
                </pic:pic>
              </a:graphicData>
            </a:graphic>
          </wp:inline>
        </w:drawing>
      </w:r>
    </w:p>
    <w:p w:rsidR="00296880" w:rsidRPr="008958EF" w:rsidRDefault="00296880" w:rsidP="008A331E">
      <w:pPr>
        <w:numPr>
          <w:ilvl w:val="0"/>
          <w:numId w:val="13"/>
        </w:numPr>
        <w:spacing w:before="100" w:beforeAutospacing="1" w:after="240" w:line="240" w:lineRule="auto"/>
      </w:pPr>
      <w:r w:rsidRPr="008958EF">
        <w:t>On the welcome screen select “</w:t>
      </w:r>
      <w:r w:rsidRPr="00233F61">
        <w:rPr>
          <w:b/>
        </w:rPr>
        <w:t>Next</w:t>
      </w:r>
      <w:r w:rsidR="0053046D">
        <w:t>” to continue</w:t>
      </w:r>
    </w:p>
    <w:p w:rsidR="00296880" w:rsidRPr="008958EF" w:rsidRDefault="00296880" w:rsidP="008A331E">
      <w:pPr>
        <w:numPr>
          <w:ilvl w:val="0"/>
          <w:numId w:val="13"/>
        </w:numPr>
        <w:spacing w:before="100" w:beforeAutospacing="1" w:after="240" w:line="240" w:lineRule="auto"/>
      </w:pPr>
      <w:r w:rsidRPr="00233F61">
        <w:rPr>
          <w:b/>
        </w:rPr>
        <w:t>Accept</w:t>
      </w:r>
      <w:r w:rsidRPr="008958EF">
        <w:t xml:space="preserve"> license agreement and click </w:t>
      </w:r>
      <w:r w:rsidRPr="00233F61">
        <w:rPr>
          <w:b/>
        </w:rPr>
        <w:t>Next</w:t>
      </w:r>
    </w:p>
    <w:p w:rsidR="00233F61" w:rsidRDefault="00233F61" w:rsidP="008A331E">
      <w:pPr>
        <w:numPr>
          <w:ilvl w:val="0"/>
          <w:numId w:val="13"/>
        </w:numPr>
        <w:spacing w:before="100" w:beforeAutospacing="1" w:after="240" w:line="240" w:lineRule="auto"/>
      </w:pPr>
      <w:r>
        <w:lastRenderedPageBreak/>
        <w:t xml:space="preserve">Select </w:t>
      </w:r>
      <w:r w:rsidRPr="00233F61">
        <w:rPr>
          <w:b/>
        </w:rPr>
        <w:t>No</w:t>
      </w:r>
      <w:r w:rsidR="0053046D">
        <w:t xml:space="preserve"> on the Error Reporting page</w:t>
      </w:r>
    </w:p>
    <w:p w:rsidR="00296880" w:rsidRPr="008958EF" w:rsidRDefault="00296880" w:rsidP="008A331E">
      <w:pPr>
        <w:numPr>
          <w:ilvl w:val="0"/>
          <w:numId w:val="13"/>
        </w:numPr>
        <w:spacing w:before="100" w:beforeAutospacing="1" w:after="240" w:line="240" w:lineRule="auto"/>
      </w:pPr>
      <w:r w:rsidRPr="008958EF">
        <w:t xml:space="preserve">Select </w:t>
      </w:r>
      <w:r w:rsidRPr="00233F61">
        <w:rPr>
          <w:b/>
        </w:rPr>
        <w:t>Custom Exchange Server Installation</w:t>
      </w:r>
      <w:r w:rsidRPr="008958EF">
        <w:t xml:space="preserve"> and </w:t>
      </w:r>
      <w:r w:rsidR="00D414DE" w:rsidRPr="008958EF">
        <w:t xml:space="preserve">click </w:t>
      </w:r>
      <w:r w:rsidR="00D414DE" w:rsidRPr="00233F61">
        <w:rPr>
          <w:b/>
        </w:rPr>
        <w:t>Next</w:t>
      </w:r>
      <w:r w:rsidR="00D414DE">
        <w:rPr>
          <w:b/>
        </w:rPr>
        <w:t xml:space="preserve">. </w:t>
      </w:r>
      <w:r w:rsidR="00D414DE" w:rsidRPr="00B7253E">
        <w:t>Be</w:t>
      </w:r>
      <w:r w:rsidR="00D414DE" w:rsidRPr="00B7253E">
        <w:rPr>
          <w:b/>
        </w:rPr>
        <w:t xml:space="preserve"> </w:t>
      </w:r>
      <w:r w:rsidR="00D414DE" w:rsidRPr="00B7253E">
        <w:t>sure to select</w:t>
      </w:r>
      <w:r w:rsidR="00D414DE">
        <w:t xml:space="preserve"> the “</w:t>
      </w:r>
      <w:r w:rsidR="00D414DE" w:rsidRPr="00B7253E">
        <w:rPr>
          <w:b/>
        </w:rPr>
        <w:t>Automatically install Windows Server roles and features required for Exchange Server</w:t>
      </w:r>
      <w:r w:rsidR="00D414DE">
        <w:t>”</w:t>
      </w:r>
      <w:r w:rsidR="00233F61">
        <w:t xml:space="preserve">.  </w:t>
      </w:r>
      <w:r w:rsidR="00233F61">
        <w:br/>
      </w:r>
      <w:r w:rsidR="00233F61">
        <w:br/>
      </w:r>
      <w:r w:rsidR="006B6A80">
        <w:rPr>
          <w:noProof/>
          <w:lang w:val="en-GB" w:eastAsia="en-GB"/>
        </w:rPr>
        <w:drawing>
          <wp:inline distT="0" distB="0" distL="0" distR="0">
            <wp:extent cx="3935895" cy="3442226"/>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3934349" cy="3440874"/>
                    </a:xfrm>
                    <a:prstGeom prst="rect">
                      <a:avLst/>
                    </a:prstGeom>
                    <a:noFill/>
                    <a:ln>
                      <a:noFill/>
                    </a:ln>
                  </pic:spPr>
                </pic:pic>
              </a:graphicData>
            </a:graphic>
          </wp:inline>
        </w:drawing>
      </w:r>
    </w:p>
    <w:p w:rsidR="00296880" w:rsidRPr="008958EF" w:rsidRDefault="00296880" w:rsidP="009E174F">
      <w:pPr>
        <w:numPr>
          <w:ilvl w:val="0"/>
          <w:numId w:val="13"/>
        </w:numPr>
        <w:spacing w:before="100" w:beforeAutospacing="1" w:after="240" w:line="240" w:lineRule="auto"/>
      </w:pPr>
      <w:r w:rsidRPr="008958EF">
        <w:t>From Server Role selection, select “</w:t>
      </w:r>
      <w:r w:rsidRPr="00665C1F">
        <w:rPr>
          <w:b/>
        </w:rPr>
        <w:t>Client Access Role</w:t>
      </w:r>
      <w:r w:rsidRPr="008958EF">
        <w:t xml:space="preserve">” </w:t>
      </w:r>
      <w:r w:rsidR="00F525E6">
        <w:t>and</w:t>
      </w:r>
      <w:r w:rsidR="00D402BA">
        <w:t xml:space="preserve"> </w:t>
      </w:r>
      <w:r w:rsidRPr="008958EF">
        <w:t>“</w:t>
      </w:r>
      <w:r w:rsidRPr="00665C1F">
        <w:rPr>
          <w:b/>
        </w:rPr>
        <w:t>Hub Transport Role</w:t>
      </w:r>
      <w:r w:rsidRPr="008958EF">
        <w:t xml:space="preserve">” and click </w:t>
      </w:r>
      <w:r w:rsidRPr="00665C1F">
        <w:rPr>
          <w:b/>
        </w:rPr>
        <w:t>Next</w:t>
      </w:r>
      <w:r w:rsidR="00233F61" w:rsidRPr="00665C1F">
        <w:rPr>
          <w:b/>
        </w:rPr>
        <w:t xml:space="preserve">. </w:t>
      </w:r>
      <w:r w:rsidR="00B7253E" w:rsidRPr="00B7253E">
        <w:t>Be</w:t>
      </w:r>
      <w:r w:rsidR="00B7253E" w:rsidRPr="00665C1F">
        <w:rPr>
          <w:b/>
        </w:rPr>
        <w:t xml:space="preserve"> </w:t>
      </w:r>
      <w:r w:rsidR="00B7253E" w:rsidRPr="00B7253E">
        <w:t>sure to select</w:t>
      </w:r>
      <w:r w:rsidR="00B7253E">
        <w:t xml:space="preserve"> the “</w:t>
      </w:r>
      <w:r w:rsidR="00B7253E" w:rsidRPr="00665C1F">
        <w:rPr>
          <w:b/>
        </w:rPr>
        <w:t>Automatically install Windows Server roles and features required for Exchange Server</w:t>
      </w:r>
      <w:r w:rsidR="00B7253E">
        <w:t>”</w:t>
      </w:r>
      <w:r w:rsidR="00B7253E" w:rsidRPr="00665C1F">
        <w:rPr>
          <w:i/>
        </w:rPr>
        <w:t xml:space="preserve"> </w:t>
      </w:r>
      <w:r w:rsidR="00D402BA" w:rsidRPr="00665C1F">
        <w:rPr>
          <w:i/>
        </w:rPr>
        <w:br/>
      </w:r>
      <w:r w:rsidR="00D402BA" w:rsidRPr="00665C1F">
        <w:rPr>
          <w:i/>
        </w:rPr>
        <w:lastRenderedPageBreak/>
        <w:br/>
      </w:r>
      <w:r w:rsidR="006B6A80">
        <w:rPr>
          <w:noProof/>
          <w:lang w:val="en-GB" w:eastAsia="en-GB"/>
        </w:rPr>
        <w:drawing>
          <wp:inline distT="0" distB="0" distL="0" distR="0">
            <wp:extent cx="4017267" cy="350652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022519" cy="3511110"/>
                    </a:xfrm>
                    <a:prstGeom prst="rect">
                      <a:avLst/>
                    </a:prstGeom>
                  </pic:spPr>
                </pic:pic>
              </a:graphicData>
            </a:graphic>
          </wp:inline>
        </w:drawing>
      </w:r>
    </w:p>
    <w:p w:rsidR="00296880" w:rsidRDefault="007C37AB" w:rsidP="008A331E">
      <w:pPr>
        <w:numPr>
          <w:ilvl w:val="0"/>
          <w:numId w:val="13"/>
        </w:numPr>
        <w:spacing w:before="100" w:beforeAutospacing="1" w:after="240" w:line="240" w:lineRule="auto"/>
      </w:pPr>
      <w:r>
        <w:t xml:space="preserve">Configure Client Access Server external domain </w:t>
      </w:r>
      <w:r w:rsidR="006B6A80">
        <w:t>enter mail.aemedia.com</w:t>
      </w:r>
      <w:r w:rsidR="00296880" w:rsidRPr="008958EF">
        <w:t xml:space="preserve">. </w:t>
      </w:r>
      <w:r w:rsidR="00233F61">
        <w:br/>
      </w:r>
      <w:r w:rsidR="00233F61">
        <w:br/>
      </w:r>
      <w:r w:rsidR="006B6A80">
        <w:rPr>
          <w:noProof/>
          <w:lang w:val="en-GB" w:eastAsia="en-GB"/>
        </w:rPr>
        <w:drawing>
          <wp:inline distT="0" distB="0" distL="0" distR="0">
            <wp:extent cx="3975652" cy="3465528"/>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3973133" cy="3463332"/>
                    </a:xfrm>
                    <a:prstGeom prst="rect">
                      <a:avLst/>
                    </a:prstGeom>
                  </pic:spPr>
                </pic:pic>
              </a:graphicData>
            </a:graphic>
          </wp:inline>
        </w:drawing>
      </w:r>
    </w:p>
    <w:p w:rsidR="006B6A80" w:rsidRDefault="009525BC" w:rsidP="008A331E">
      <w:pPr>
        <w:numPr>
          <w:ilvl w:val="0"/>
          <w:numId w:val="13"/>
        </w:numPr>
        <w:spacing w:before="100" w:beforeAutospacing="1" w:after="240" w:line="240" w:lineRule="auto"/>
      </w:pPr>
      <w:r>
        <w:lastRenderedPageBreak/>
        <w:t>On the “Mail Flow Settings” ” page</w:t>
      </w:r>
      <w:r w:rsidR="003658AC">
        <w:t>,</w:t>
      </w:r>
      <w:r>
        <w:t xml:space="preserve"> choose the </w:t>
      </w:r>
      <w:r w:rsidRPr="009525BC">
        <w:t>Exchange 2003 bridgehead server that's located in the routing group to which you'll create the initial routing group connector. A routing group connector is required for mail flow between Exchange 2010 and Exchange 2003 when these Exchange server versions coexist in the same organization.</w:t>
      </w:r>
    </w:p>
    <w:p w:rsidR="00553565" w:rsidRDefault="00553565" w:rsidP="00553565">
      <w:pPr>
        <w:pStyle w:val="Notes"/>
        <w:ind w:left="720"/>
        <w:rPr>
          <w:lang w:eastAsia="en-US"/>
        </w:rPr>
      </w:pPr>
      <w:r>
        <w:rPr>
          <w:lang w:eastAsia="en-US"/>
        </w:rPr>
        <w:t xml:space="preserve">Note: </w:t>
      </w:r>
    </w:p>
    <w:p w:rsidR="00553565" w:rsidRDefault="00553565" w:rsidP="00553565">
      <w:pPr>
        <w:pStyle w:val="Notes"/>
        <w:ind w:left="720"/>
      </w:pPr>
      <w:r>
        <w:rPr>
          <w:lang w:eastAsia="en-US"/>
        </w:rPr>
        <w:t>Please note the legacy routing server can only be specified for the first Hub Transport server installation in an organization with legacy Exchange Servers.</w:t>
      </w:r>
    </w:p>
    <w:p w:rsidR="009525BC" w:rsidRDefault="009525BC" w:rsidP="009525BC">
      <w:pPr>
        <w:spacing w:before="100" w:beforeAutospacing="1" w:after="240" w:line="240" w:lineRule="auto"/>
        <w:ind w:left="720"/>
      </w:pPr>
      <w:r>
        <w:rPr>
          <w:noProof/>
          <w:lang w:val="en-GB" w:eastAsia="en-GB"/>
        </w:rPr>
        <w:drawing>
          <wp:inline distT="0" distB="0" distL="0" distR="0">
            <wp:extent cx="3776397" cy="3291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3774969" cy="3290596"/>
                    </a:xfrm>
                    <a:prstGeom prst="rect">
                      <a:avLst/>
                    </a:prstGeom>
                  </pic:spPr>
                </pic:pic>
              </a:graphicData>
            </a:graphic>
          </wp:inline>
        </w:drawing>
      </w:r>
    </w:p>
    <w:p w:rsidR="00233F61" w:rsidRPr="008958EF" w:rsidRDefault="00986934" w:rsidP="008A331E">
      <w:pPr>
        <w:pStyle w:val="ListParagraph"/>
        <w:numPr>
          <w:ilvl w:val="0"/>
          <w:numId w:val="22"/>
        </w:numPr>
        <w:spacing w:before="100" w:beforeAutospacing="1" w:after="240" w:line="240" w:lineRule="auto"/>
      </w:pPr>
      <w:r>
        <w:lastRenderedPageBreak/>
        <w:t>On the “Customer Experience Improvement Program” page c</w:t>
      </w:r>
      <w:r w:rsidR="00233F61">
        <w:t xml:space="preserve">hoose the </w:t>
      </w:r>
      <w:r>
        <w:t xml:space="preserve">appropriate </w:t>
      </w:r>
      <w:r w:rsidR="00233F61">
        <w:t xml:space="preserve">option </w:t>
      </w:r>
      <w:r>
        <w:t>for the organization.</w:t>
      </w:r>
      <w:r w:rsidR="00233F61">
        <w:br/>
      </w:r>
      <w:r w:rsidR="00233F61">
        <w:rPr>
          <w:rFonts w:cs="Calibri"/>
          <w:noProof/>
          <w:lang w:val="en-GB" w:eastAsia="en-GB"/>
        </w:rPr>
        <w:drawing>
          <wp:inline distT="0" distB="0" distL="0" distR="0">
            <wp:extent cx="3757987" cy="32838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7987" cy="3283889"/>
                    </a:xfrm>
                    <a:prstGeom prst="rect">
                      <a:avLst/>
                    </a:prstGeom>
                    <a:noFill/>
                    <a:ln>
                      <a:noFill/>
                    </a:ln>
                  </pic:spPr>
                </pic:pic>
              </a:graphicData>
            </a:graphic>
          </wp:inline>
        </w:drawing>
      </w:r>
    </w:p>
    <w:p w:rsidR="009525BC" w:rsidRDefault="009525BC" w:rsidP="00143BBE">
      <w:pPr>
        <w:numPr>
          <w:ilvl w:val="0"/>
          <w:numId w:val="87"/>
        </w:numPr>
        <w:spacing w:before="100" w:beforeAutospacing="1" w:after="240" w:line="240" w:lineRule="auto"/>
      </w:pPr>
      <w:r>
        <w:t xml:space="preserve">On the Readiness Checks page, view the status to determine if the organization and server role prerequisite checks completed successfully. If they haven't completed successfully, you must resolve any reported errors before you can install Exchange 2010. You don't need to exit Setup when resolving some of the prerequisite errors. After resolving a reported error, click </w:t>
      </w:r>
      <w:r>
        <w:rPr>
          <w:b/>
          <w:bCs/>
        </w:rPr>
        <w:t>Retry</w:t>
      </w:r>
      <w:r>
        <w:t xml:space="preserve"> to re-run the prerequisite check. Be sure to also review any warnings that are reported. If all readiness checks have completed successfully, click </w:t>
      </w:r>
      <w:r>
        <w:rPr>
          <w:b/>
          <w:bCs/>
        </w:rPr>
        <w:t>Install</w:t>
      </w:r>
      <w:r>
        <w:t xml:space="preserve"> to install Exchange 2010.</w:t>
      </w:r>
    </w:p>
    <w:p w:rsidR="009525BC" w:rsidRDefault="009525BC" w:rsidP="009525BC">
      <w:pPr>
        <w:pStyle w:val="Notes"/>
        <w:ind w:left="720"/>
      </w:pPr>
      <w:r>
        <w:t xml:space="preserve">Note: </w:t>
      </w:r>
    </w:p>
    <w:p w:rsidR="009525BC" w:rsidRDefault="009525BC" w:rsidP="009525BC">
      <w:pPr>
        <w:pStyle w:val="Notes"/>
        <w:ind w:left="720"/>
      </w:pPr>
      <w:r w:rsidRPr="003B4B68">
        <w:t>If you select the option to install Windows roles and features, progress is shown and the appropriate roles and features are installed. If a reboot is required, you will have to reboot the server and launch Setup again. When Setup is launched again, Setup will resume where it left off. </w:t>
      </w:r>
    </w:p>
    <w:p w:rsidR="00233F61" w:rsidRDefault="00233F61" w:rsidP="00143BBE">
      <w:pPr>
        <w:numPr>
          <w:ilvl w:val="0"/>
          <w:numId w:val="87"/>
        </w:numPr>
        <w:spacing w:before="100" w:beforeAutospacing="1" w:after="240" w:line="240" w:lineRule="auto"/>
      </w:pPr>
      <w:r>
        <w:t>Verify that setup completes successfully without any errors before proceeding to next server</w:t>
      </w:r>
    </w:p>
    <w:p w:rsidR="00D87FDB" w:rsidRPr="00F36AB8" w:rsidRDefault="00233F61" w:rsidP="00143BBE">
      <w:pPr>
        <w:numPr>
          <w:ilvl w:val="0"/>
          <w:numId w:val="87"/>
        </w:numPr>
        <w:spacing w:before="100" w:beforeAutospacing="1" w:after="240" w:line="240" w:lineRule="auto"/>
      </w:pPr>
      <w:r>
        <w:t>Repeat steps for all servers</w:t>
      </w:r>
      <w:r w:rsidR="00986934">
        <w:t xml:space="preserve"> following the order outlined in </w:t>
      </w:r>
      <w:r w:rsidR="00986934" w:rsidRPr="00F403A5">
        <w:rPr>
          <w:b/>
        </w:rPr>
        <w:t xml:space="preserve">Section </w:t>
      </w:r>
      <w:fldSimple w:instr=" REF _Ref325047745 \r \h  \* MERGEFORMAT ">
        <w:r w:rsidR="006954C4">
          <w:rPr>
            <w:b/>
          </w:rPr>
          <w:t>4.11.1</w:t>
        </w:r>
      </w:fldSimple>
      <w:r>
        <w:t xml:space="preserve">.  </w:t>
      </w:r>
    </w:p>
    <w:p w:rsidR="00296880" w:rsidRPr="00B437A4" w:rsidRDefault="00296880" w:rsidP="00B437A4">
      <w:pPr>
        <w:pStyle w:val="Heading3Numbered"/>
        <w:numPr>
          <w:ilvl w:val="2"/>
          <w:numId w:val="9"/>
        </w:numPr>
      </w:pPr>
      <w:bookmarkStart w:id="174" w:name="_Toc327362529"/>
      <w:r w:rsidRPr="00B437A4">
        <w:t>Product Key Configuration</w:t>
      </w:r>
      <w:bookmarkEnd w:id="174"/>
    </w:p>
    <w:p w:rsidR="00296880" w:rsidRDefault="00296880" w:rsidP="00143BBE">
      <w:pPr>
        <w:numPr>
          <w:ilvl w:val="0"/>
          <w:numId w:val="27"/>
        </w:numPr>
        <w:spacing w:before="100" w:beforeAutospacing="1" w:after="240" w:line="240" w:lineRule="auto"/>
      </w:pPr>
      <w:r>
        <w:t>Launch the Exchange Management Shell with an account that has been delegated the Server Management role.</w:t>
      </w:r>
    </w:p>
    <w:p w:rsidR="009F2510" w:rsidRDefault="00296880" w:rsidP="00143BBE">
      <w:pPr>
        <w:numPr>
          <w:ilvl w:val="0"/>
          <w:numId w:val="27"/>
        </w:numPr>
        <w:spacing w:before="100" w:beforeAutospacing="1" w:after="240" w:line="240" w:lineRule="auto"/>
      </w:pPr>
      <w:r>
        <w:lastRenderedPageBreak/>
        <w:t xml:space="preserve">Follow the procedure documented in the </w:t>
      </w:r>
      <w:hyperlink r:id="rId51" w:tgtFrame="_blank" w:history="1">
        <w:r>
          <w:rPr>
            <w:rStyle w:val="Hyperlink"/>
          </w:rPr>
          <w:t>Enter Product Key</w:t>
        </w:r>
      </w:hyperlink>
      <w:r>
        <w:t xml:space="preserve"> topic in the Exchange Server 2010 Library (</w:t>
      </w:r>
      <w:hyperlink r:id="rId52" w:history="1">
        <w:r w:rsidR="009F2510" w:rsidRPr="0018649E">
          <w:rPr>
            <w:rStyle w:val="Hyperlink"/>
          </w:rPr>
          <w:t>http://go.microsoft.com/fwlink/?LinkId=187234</w:t>
        </w:r>
      </w:hyperlink>
      <w:r>
        <w:t>).</w:t>
      </w:r>
    </w:p>
    <w:p w:rsidR="00EF4FBA" w:rsidRPr="007B7E07" w:rsidRDefault="007B7E07" w:rsidP="0053046D">
      <w:pPr>
        <w:pStyle w:val="CommandPrompt"/>
      </w:pPr>
      <w:r w:rsidRPr="007B7E07">
        <w:t xml:space="preserve">Set-ExchangeServer -Identity </w:t>
      </w:r>
      <w:r w:rsidR="00F525E6">
        <w:t>uklab1cas01</w:t>
      </w:r>
      <w:r w:rsidRPr="007B7E07">
        <w:t xml:space="preserve"> -ProductKey aaaaa-aaaaa-aaaaa-aaaaa-aaaaa</w:t>
      </w:r>
    </w:p>
    <w:p w:rsidR="00901788" w:rsidRPr="00B437A4" w:rsidRDefault="00901788" w:rsidP="00B437A4">
      <w:pPr>
        <w:pStyle w:val="Heading3Numbered"/>
        <w:numPr>
          <w:ilvl w:val="2"/>
          <w:numId w:val="9"/>
        </w:numPr>
      </w:pPr>
      <w:bookmarkStart w:id="175" w:name="_Toc327362530"/>
      <w:bookmarkStart w:id="176" w:name="_Toc272749041"/>
      <w:r w:rsidRPr="00B437A4">
        <w:t>Exchange 2010 Update Rollup Installation</w:t>
      </w:r>
      <w:bookmarkEnd w:id="175"/>
    </w:p>
    <w:p w:rsidR="00901788" w:rsidRDefault="00901788" w:rsidP="00901788">
      <w:r>
        <w:t>At the time of this writing Exchan</w:t>
      </w:r>
      <w:r w:rsidR="00D402BA">
        <w:t>ge 2010 Service Pack 2 is on UR2</w:t>
      </w:r>
      <w:r>
        <w:t xml:space="preserve">.  </w:t>
      </w:r>
      <w:r w:rsidR="00C93AC3" w:rsidRPr="00901788">
        <w:rPr>
          <w:rFonts w:asciiTheme="minorHAnsi" w:hAnsiTheme="minorHAnsi" w:cstheme="minorHAnsi"/>
        </w:rPr>
        <w:t>New Exchange 2010 rollups get released roughly every 3 to 4 months.</w:t>
      </w:r>
      <w:r w:rsidR="00C93AC3">
        <w:rPr>
          <w:rFonts w:asciiTheme="minorHAnsi" w:hAnsiTheme="minorHAnsi" w:cstheme="minorHAnsi"/>
        </w:rPr>
        <w:t xml:space="preserve">  </w:t>
      </w:r>
      <w:r>
        <w:t xml:space="preserve">It is recommended that </w:t>
      </w:r>
      <w:r w:rsidR="0079190E">
        <w:t>Aegis Media</w:t>
      </w:r>
      <w:r>
        <w:t xml:space="preserve"> confirm there </w:t>
      </w:r>
      <w:r w:rsidR="00DD0361">
        <w:t>isn’t</w:t>
      </w:r>
      <w:r>
        <w:t xml:space="preserve"> any new Update Rollup’s (UR) available at time of deployment into production.  Follow the below steps to apply the most current Update Rollup.</w:t>
      </w:r>
    </w:p>
    <w:p w:rsidR="00901788" w:rsidRPr="00901788" w:rsidRDefault="00901788" w:rsidP="00143BBE">
      <w:pPr>
        <w:pStyle w:val="ListParagraph"/>
        <w:numPr>
          <w:ilvl w:val="0"/>
          <w:numId w:val="56"/>
        </w:numPr>
        <w:rPr>
          <w:rFonts w:asciiTheme="minorHAnsi" w:hAnsiTheme="minorHAnsi" w:cstheme="minorHAnsi"/>
        </w:rPr>
      </w:pPr>
      <w:r w:rsidRPr="00901788">
        <w:rPr>
          <w:rFonts w:asciiTheme="minorHAnsi" w:hAnsiTheme="minorHAnsi" w:cstheme="minorHAnsi"/>
        </w:rPr>
        <w:t>Connect to the server through Remote Desktop, and then log on with an account that has local administrative access.</w:t>
      </w:r>
    </w:p>
    <w:p w:rsidR="00901788" w:rsidRPr="00901788" w:rsidRDefault="00901788" w:rsidP="00143BBE">
      <w:pPr>
        <w:pStyle w:val="ListParagraph"/>
        <w:numPr>
          <w:ilvl w:val="0"/>
          <w:numId w:val="56"/>
        </w:numPr>
        <w:rPr>
          <w:rFonts w:asciiTheme="minorHAnsi" w:hAnsiTheme="minorHAnsi" w:cstheme="minorHAnsi"/>
        </w:rPr>
      </w:pPr>
      <w:r w:rsidRPr="00901788">
        <w:rPr>
          <w:rFonts w:asciiTheme="minorHAnsi" w:hAnsiTheme="minorHAnsi" w:cstheme="minorHAnsi"/>
        </w:rPr>
        <w:t xml:space="preserve">Obtain the latest company approved rollup, and then copy it to the server in the software directory. </w:t>
      </w:r>
    </w:p>
    <w:p w:rsidR="00901788" w:rsidRPr="00901788" w:rsidRDefault="00C93AC3" w:rsidP="00143BBE">
      <w:pPr>
        <w:pStyle w:val="ListParagraph"/>
        <w:numPr>
          <w:ilvl w:val="0"/>
          <w:numId w:val="56"/>
        </w:numPr>
        <w:rPr>
          <w:rFonts w:asciiTheme="minorHAnsi" w:hAnsiTheme="minorHAnsi" w:cstheme="minorHAnsi"/>
        </w:rPr>
      </w:pPr>
      <w:r>
        <w:rPr>
          <w:rFonts w:asciiTheme="minorHAnsi" w:hAnsiTheme="minorHAnsi" w:cstheme="minorHAnsi"/>
        </w:rPr>
        <w:t xml:space="preserve">Go to </w:t>
      </w:r>
      <w:r w:rsidR="00354BF1" w:rsidRPr="00901788">
        <w:rPr>
          <w:rFonts w:asciiTheme="minorHAnsi" w:hAnsiTheme="minorHAnsi" w:cstheme="minorHAnsi"/>
        </w:rPr>
        <w:t>software directory</w:t>
      </w:r>
    </w:p>
    <w:p w:rsidR="00901788" w:rsidRPr="00901788" w:rsidRDefault="00901788" w:rsidP="00143BBE">
      <w:pPr>
        <w:pStyle w:val="ListParagraph"/>
        <w:numPr>
          <w:ilvl w:val="0"/>
          <w:numId w:val="56"/>
        </w:numPr>
        <w:rPr>
          <w:rFonts w:asciiTheme="minorHAnsi" w:hAnsiTheme="minorHAnsi" w:cstheme="minorHAnsi"/>
        </w:rPr>
      </w:pPr>
      <w:r w:rsidRPr="00901788">
        <w:rPr>
          <w:rFonts w:asciiTheme="minorHAnsi" w:hAnsiTheme="minorHAnsi" w:cstheme="minorHAnsi"/>
        </w:rPr>
        <w:t>Double-click the MSP file, and then follow the GUI instructions.</w:t>
      </w:r>
      <w:r w:rsidRPr="00901788" w:rsidDel="003B6A45">
        <w:rPr>
          <w:rFonts w:asciiTheme="minorHAnsi" w:hAnsiTheme="minorHAnsi" w:cstheme="minorHAnsi"/>
        </w:rPr>
        <w:t xml:space="preserve"> </w:t>
      </w:r>
    </w:p>
    <w:p w:rsidR="009E174F" w:rsidRDefault="00901788" w:rsidP="00777A87">
      <w:pPr>
        <w:pStyle w:val="Notes"/>
        <w:ind w:firstLine="720"/>
        <w:rPr>
          <w:noProof/>
        </w:rPr>
      </w:pPr>
      <w:r w:rsidRPr="00301A6E">
        <w:rPr>
          <w:b/>
          <w:bCs/>
          <w:color w:val="4F81BD" w:themeColor="accent1"/>
        </w:rPr>
        <w:t>Note</w:t>
      </w:r>
      <w:r w:rsidRPr="00901788">
        <w:rPr>
          <w:noProof/>
        </w:rPr>
        <w:t xml:space="preserve">: </w:t>
      </w:r>
    </w:p>
    <w:p w:rsidR="00901788" w:rsidRPr="00901788" w:rsidRDefault="00901788" w:rsidP="00777A87">
      <w:pPr>
        <w:pStyle w:val="Notes"/>
        <w:ind w:firstLine="720"/>
      </w:pPr>
      <w:r w:rsidRPr="00901788">
        <w:t>The Rollup Update can take upwards of 20 minutes to complete</w:t>
      </w:r>
      <w:r w:rsidR="00C93AC3">
        <w:t xml:space="preserve"> per server</w:t>
      </w:r>
      <w:r w:rsidRPr="00901788">
        <w:t xml:space="preserve">. </w:t>
      </w:r>
    </w:p>
    <w:p w:rsidR="00901788" w:rsidRPr="00F403A5" w:rsidRDefault="00901788" w:rsidP="00143BBE">
      <w:pPr>
        <w:pStyle w:val="ListParagraph"/>
        <w:numPr>
          <w:ilvl w:val="0"/>
          <w:numId w:val="56"/>
        </w:numPr>
        <w:rPr>
          <w:rFonts w:asciiTheme="minorHAnsi" w:hAnsiTheme="minorHAnsi" w:cstheme="minorHAnsi"/>
        </w:rPr>
      </w:pPr>
      <w:r w:rsidRPr="00901788">
        <w:rPr>
          <w:rFonts w:asciiTheme="minorHAnsi" w:hAnsiTheme="minorHAnsi" w:cstheme="minorHAnsi"/>
        </w:rPr>
        <w:t>Restart the server once the Rollup has completed which is indicated by the Finish button’s appearance</w:t>
      </w:r>
      <w:r w:rsidRPr="00F403A5">
        <w:rPr>
          <w:rFonts w:asciiTheme="minorHAnsi" w:hAnsiTheme="minorHAnsi" w:cstheme="minorHAnsi"/>
        </w:rPr>
        <w:t>.</w:t>
      </w:r>
    </w:p>
    <w:p w:rsidR="009F2510" w:rsidRPr="00B437A4" w:rsidRDefault="00D00C66" w:rsidP="00B437A4">
      <w:pPr>
        <w:pStyle w:val="Heading3Numbered"/>
        <w:numPr>
          <w:ilvl w:val="2"/>
          <w:numId w:val="9"/>
        </w:numPr>
      </w:pPr>
      <w:bookmarkStart w:id="177" w:name="_Toc327362531"/>
      <w:bookmarkEnd w:id="176"/>
      <w:r w:rsidRPr="00B437A4">
        <w:t>Check Processor Scheduling Configuration</w:t>
      </w:r>
      <w:bookmarkEnd w:id="177"/>
    </w:p>
    <w:p w:rsidR="009F2510" w:rsidRDefault="009F2510" w:rsidP="009F2510">
      <w:r>
        <w:t xml:space="preserve">By default, Exchange 2010 optimizes the server’s processor scheduling management for background services. </w:t>
      </w:r>
    </w:p>
    <w:p w:rsidR="009F2510" w:rsidRPr="000F6636" w:rsidRDefault="009F2510" w:rsidP="00143BBE">
      <w:pPr>
        <w:numPr>
          <w:ilvl w:val="0"/>
          <w:numId w:val="36"/>
        </w:numPr>
        <w:spacing w:before="100" w:beforeAutospacing="1" w:after="120" w:line="240" w:lineRule="auto"/>
      </w:pPr>
      <w:r w:rsidRPr="000F6636">
        <w:t>Connect to the server through Remote Desktop, and then log on with an account that has local administrative access.</w:t>
      </w:r>
    </w:p>
    <w:p w:rsidR="009F2510" w:rsidRPr="000F6636" w:rsidRDefault="009F2510" w:rsidP="00143BBE">
      <w:pPr>
        <w:numPr>
          <w:ilvl w:val="0"/>
          <w:numId w:val="36"/>
        </w:numPr>
        <w:spacing w:before="100" w:beforeAutospacing="1" w:after="120" w:line="240" w:lineRule="auto"/>
      </w:pPr>
      <w:r w:rsidRPr="000F6636">
        <w:t xml:space="preserve">Click </w:t>
      </w:r>
      <w:r w:rsidRPr="000F6636">
        <w:rPr>
          <w:b/>
        </w:rPr>
        <w:t>Start</w:t>
      </w:r>
      <w:r w:rsidRPr="000F6636">
        <w:t xml:space="preserve">, right-click </w:t>
      </w:r>
      <w:r w:rsidRPr="000F6636">
        <w:rPr>
          <w:b/>
        </w:rPr>
        <w:t>Computer</w:t>
      </w:r>
      <w:r w:rsidRPr="000F6636">
        <w:t xml:space="preserve">, and then select </w:t>
      </w:r>
      <w:r w:rsidRPr="000F6636">
        <w:rPr>
          <w:b/>
        </w:rPr>
        <w:t>Properties</w:t>
      </w:r>
      <w:r w:rsidRPr="000F6636">
        <w:t>.</w:t>
      </w:r>
    </w:p>
    <w:p w:rsidR="009F2510" w:rsidRPr="000F6636" w:rsidRDefault="009F2510" w:rsidP="00143BBE">
      <w:pPr>
        <w:numPr>
          <w:ilvl w:val="0"/>
          <w:numId w:val="36"/>
        </w:numPr>
        <w:spacing w:before="100" w:beforeAutospacing="1" w:after="120" w:line="240" w:lineRule="auto"/>
      </w:pPr>
      <w:r w:rsidRPr="000F6636">
        <w:t xml:space="preserve">Select the </w:t>
      </w:r>
      <w:r w:rsidRPr="000F6636">
        <w:rPr>
          <w:b/>
        </w:rPr>
        <w:t>Advanced System Settings</w:t>
      </w:r>
      <w:r w:rsidRPr="000F6636">
        <w:t>.</w:t>
      </w:r>
    </w:p>
    <w:p w:rsidR="009F2510" w:rsidRPr="000F6636" w:rsidRDefault="009F2510" w:rsidP="00143BBE">
      <w:pPr>
        <w:numPr>
          <w:ilvl w:val="0"/>
          <w:numId w:val="36"/>
        </w:numPr>
        <w:spacing w:before="100" w:beforeAutospacing="1" w:after="120" w:line="240" w:lineRule="auto"/>
      </w:pPr>
      <w:r w:rsidRPr="000F6636">
        <w:t xml:space="preserve">Under </w:t>
      </w:r>
      <w:r w:rsidRPr="000F6636">
        <w:rPr>
          <w:b/>
        </w:rPr>
        <w:t>Performance</w:t>
      </w:r>
      <w:r w:rsidRPr="000F6636">
        <w:t xml:space="preserve">, click </w:t>
      </w:r>
      <w:r w:rsidRPr="000F6636">
        <w:rPr>
          <w:b/>
        </w:rPr>
        <w:t>Settings</w:t>
      </w:r>
      <w:r w:rsidRPr="000F6636">
        <w:t>.</w:t>
      </w:r>
    </w:p>
    <w:p w:rsidR="009F2510" w:rsidRPr="000F6636" w:rsidRDefault="009F2510" w:rsidP="00143BBE">
      <w:pPr>
        <w:numPr>
          <w:ilvl w:val="0"/>
          <w:numId w:val="36"/>
        </w:numPr>
        <w:spacing w:before="100" w:beforeAutospacing="1" w:after="120" w:line="240" w:lineRule="auto"/>
      </w:pPr>
      <w:r w:rsidRPr="000F6636">
        <w:t xml:space="preserve">Click the </w:t>
      </w:r>
      <w:r w:rsidRPr="000F6636">
        <w:rPr>
          <w:b/>
        </w:rPr>
        <w:t>Advanced</w:t>
      </w:r>
      <w:r w:rsidRPr="000F6636">
        <w:t xml:space="preserve"> tab.</w:t>
      </w:r>
    </w:p>
    <w:p w:rsidR="009F2510" w:rsidRPr="000F6636" w:rsidRDefault="009F2510" w:rsidP="00143BBE">
      <w:pPr>
        <w:numPr>
          <w:ilvl w:val="0"/>
          <w:numId w:val="36"/>
        </w:numPr>
        <w:spacing w:before="100" w:beforeAutospacing="1" w:after="120" w:line="240" w:lineRule="auto"/>
      </w:pPr>
      <w:r w:rsidRPr="000F6636">
        <w:t xml:space="preserve">Verify that </w:t>
      </w:r>
      <w:r w:rsidRPr="000F6636">
        <w:rPr>
          <w:b/>
        </w:rPr>
        <w:t>Processor Scheduling</w:t>
      </w:r>
      <w:r w:rsidRPr="000F6636">
        <w:t xml:space="preserve"> is set to </w:t>
      </w:r>
      <w:r w:rsidRPr="000F6636">
        <w:rPr>
          <w:b/>
        </w:rPr>
        <w:t>Background Services</w:t>
      </w:r>
      <w:r w:rsidRPr="000F6636">
        <w:t>.</w:t>
      </w:r>
    </w:p>
    <w:p w:rsidR="009F2510" w:rsidRPr="000F6636" w:rsidRDefault="009F2510" w:rsidP="00143BBE">
      <w:pPr>
        <w:numPr>
          <w:ilvl w:val="0"/>
          <w:numId w:val="36"/>
        </w:numPr>
        <w:spacing w:before="100" w:beforeAutospacing="1" w:after="120" w:line="240" w:lineRule="auto"/>
      </w:pPr>
      <w:r w:rsidRPr="000F6636">
        <w:t>Click OK.</w:t>
      </w:r>
    </w:p>
    <w:p w:rsidR="00D87FDB" w:rsidRDefault="00D87FDB">
      <w:pPr>
        <w:rPr>
          <w:rFonts w:eastAsia="Calibri" w:cs="Calibri"/>
          <w:b/>
          <w:bCs/>
          <w:color w:val="4F81BD" w:themeColor="accent1"/>
          <w:kern w:val="32"/>
          <w:sz w:val="32"/>
          <w:szCs w:val="32"/>
        </w:rPr>
      </w:pPr>
      <w:bookmarkStart w:id="178" w:name="_Ref287433250"/>
      <w:r>
        <w:br w:type="page"/>
      </w:r>
    </w:p>
    <w:p w:rsidR="00D414DE" w:rsidRDefault="00240195" w:rsidP="00240195">
      <w:pPr>
        <w:pStyle w:val="Heading2Numbered"/>
        <w:numPr>
          <w:ilvl w:val="1"/>
          <w:numId w:val="9"/>
        </w:numPr>
      </w:pPr>
      <w:bookmarkStart w:id="179" w:name="_Toc327362532"/>
      <w:r w:rsidRPr="00D414DE">
        <w:lastRenderedPageBreak/>
        <w:t>Configure Certificate Services</w:t>
      </w:r>
      <w:bookmarkEnd w:id="179"/>
      <w:r>
        <w:t xml:space="preserve"> </w:t>
      </w:r>
    </w:p>
    <w:bookmarkEnd w:id="178"/>
    <w:p w:rsidR="00C75019" w:rsidRDefault="00C75019" w:rsidP="00143BBE">
      <w:pPr>
        <w:pStyle w:val="ListParagraph"/>
        <w:numPr>
          <w:ilvl w:val="0"/>
          <w:numId w:val="55"/>
        </w:numPr>
        <w:tabs>
          <w:tab w:val="left" w:pos="360"/>
        </w:tabs>
        <w:spacing w:line="240" w:lineRule="exact"/>
        <w:rPr>
          <w:rFonts w:eastAsia="SimSun" w:cs="Calibri"/>
          <w:kern w:val="24"/>
          <w:lang w:eastAsia="en-US"/>
        </w:rPr>
      </w:pPr>
      <w:r>
        <w:rPr>
          <w:rFonts w:eastAsia="SimSun" w:cs="Calibri"/>
          <w:kern w:val="24"/>
          <w:lang w:eastAsia="en-US"/>
        </w:rPr>
        <w:t>PKI and Certificates</w:t>
      </w:r>
    </w:p>
    <w:p w:rsidR="00C75019" w:rsidRDefault="00C75019" w:rsidP="00143BBE">
      <w:pPr>
        <w:pStyle w:val="ListParagraph"/>
        <w:numPr>
          <w:ilvl w:val="0"/>
          <w:numId w:val="55"/>
        </w:numPr>
        <w:tabs>
          <w:tab w:val="left" w:pos="360"/>
        </w:tabs>
        <w:spacing w:line="240" w:lineRule="exact"/>
        <w:rPr>
          <w:rFonts w:eastAsia="SimSun" w:cs="Calibri"/>
          <w:kern w:val="24"/>
          <w:lang w:eastAsia="en-US"/>
        </w:rPr>
      </w:pPr>
      <w:r>
        <w:rPr>
          <w:rFonts w:eastAsia="SimSun" w:cs="Calibri"/>
          <w:kern w:val="24"/>
          <w:lang w:eastAsia="en-US"/>
        </w:rPr>
        <w:t>Certificate Namespace</w:t>
      </w:r>
    </w:p>
    <w:p w:rsidR="00C75019" w:rsidRDefault="00C75019" w:rsidP="00143BBE">
      <w:pPr>
        <w:pStyle w:val="ListParagraph"/>
        <w:numPr>
          <w:ilvl w:val="0"/>
          <w:numId w:val="55"/>
        </w:numPr>
        <w:tabs>
          <w:tab w:val="left" w:pos="360"/>
        </w:tabs>
        <w:spacing w:line="240" w:lineRule="exact"/>
        <w:rPr>
          <w:rFonts w:eastAsia="SimSun" w:cs="Calibri"/>
          <w:kern w:val="24"/>
          <w:lang w:eastAsia="en-US"/>
        </w:rPr>
      </w:pPr>
      <w:r>
        <w:rPr>
          <w:rFonts w:eastAsia="SimSun" w:cs="Calibri"/>
          <w:kern w:val="24"/>
          <w:lang w:eastAsia="en-US"/>
        </w:rPr>
        <w:t>Certificate Configuration</w:t>
      </w:r>
    </w:p>
    <w:p w:rsidR="00B04981" w:rsidRPr="0053046D" w:rsidRDefault="00B04981" w:rsidP="00143BBE">
      <w:pPr>
        <w:pStyle w:val="ListParagraph"/>
        <w:numPr>
          <w:ilvl w:val="0"/>
          <w:numId w:val="55"/>
        </w:numPr>
        <w:tabs>
          <w:tab w:val="left" w:pos="360"/>
        </w:tabs>
        <w:spacing w:line="240" w:lineRule="exact"/>
        <w:rPr>
          <w:rFonts w:eastAsia="SimSun" w:cs="Calibri"/>
          <w:kern w:val="24"/>
          <w:lang w:eastAsia="en-US"/>
        </w:rPr>
      </w:pPr>
      <w:r w:rsidRPr="00D87FDB">
        <w:rPr>
          <w:rFonts w:eastAsia="SimSun" w:cs="Calibri"/>
          <w:kern w:val="24"/>
          <w:lang w:eastAsia="en-US"/>
        </w:rPr>
        <w:t>Create Kerberos Service Account and Assign SPNs</w:t>
      </w:r>
    </w:p>
    <w:p w:rsidR="00F91E0B" w:rsidRPr="00B437A4" w:rsidRDefault="00F91E0B" w:rsidP="00B437A4">
      <w:pPr>
        <w:pStyle w:val="Heading3Numbered"/>
        <w:numPr>
          <w:ilvl w:val="2"/>
          <w:numId w:val="9"/>
        </w:numPr>
      </w:pPr>
      <w:bookmarkStart w:id="180" w:name="_Toc327362533"/>
      <w:bookmarkStart w:id="181" w:name="_Toc272749043"/>
      <w:r w:rsidRPr="00B437A4">
        <w:t>PKI and Certificates</w:t>
      </w:r>
      <w:bookmarkEnd w:id="180"/>
      <w:r w:rsidRPr="00B437A4">
        <w:t xml:space="preserve"> </w:t>
      </w:r>
      <w:bookmarkEnd w:id="181"/>
    </w:p>
    <w:p w:rsidR="00F91E0B" w:rsidRDefault="003427D6" w:rsidP="00F91E0B">
      <w:r>
        <w:t xml:space="preserve">At </w:t>
      </w:r>
      <w:r w:rsidR="0079190E">
        <w:t>Aegis Media</w:t>
      </w:r>
      <w:r>
        <w:t xml:space="preserve"> a</w:t>
      </w:r>
      <w:r w:rsidR="00F91E0B">
        <w:t xml:space="preserve"> commercial certificate is needed </w:t>
      </w:r>
      <w:r w:rsidR="00E0492E">
        <w:t>as</w:t>
      </w:r>
      <w:r w:rsidR="001B3DC8">
        <w:t xml:space="preserve"> Client Access server will service client requests from the Internet</w:t>
      </w:r>
      <w:r>
        <w:t>. Additional steps will be requ</w:t>
      </w:r>
      <w:r w:rsidR="00DD0361">
        <w:t>ired for any reverse proxy or Riverbed</w:t>
      </w:r>
      <w:r>
        <w:t xml:space="preserve"> device that performs SSL offloading.</w:t>
      </w:r>
    </w:p>
    <w:p w:rsidR="00F91E0B" w:rsidRDefault="00F91E0B" w:rsidP="006E6BCC">
      <w:r>
        <w:t xml:space="preserve">For more information about using the certificate tasks, see the </w:t>
      </w:r>
      <w:hyperlink r:id="rId53" w:history="1">
        <w:r>
          <w:rPr>
            <w:rStyle w:val="Hyperlink"/>
          </w:rPr>
          <w:t>Understanding TLS Certificates</w:t>
        </w:r>
      </w:hyperlink>
      <w:r>
        <w:t xml:space="preserve"> topic in the Exchange Server 2010 Library.</w:t>
      </w:r>
    </w:p>
    <w:p w:rsidR="009E174F" w:rsidRDefault="00F91E0B" w:rsidP="00777A87">
      <w:pPr>
        <w:pStyle w:val="Notes"/>
      </w:pPr>
      <w:r w:rsidRPr="003427D6">
        <w:rPr>
          <w:rFonts w:eastAsia="Calibri" w:cs="Calibri"/>
          <w:b/>
          <w:color w:val="4F81BD" w:themeColor="accent1"/>
          <w:lang w:val="en-CA"/>
        </w:rPr>
        <w:t>Note</w:t>
      </w:r>
      <w:r w:rsidR="006E6BCC">
        <w:t xml:space="preserve">: </w:t>
      </w:r>
      <w:r w:rsidR="003427D6">
        <w:t xml:space="preserve"> </w:t>
      </w:r>
    </w:p>
    <w:p w:rsidR="00F56941" w:rsidRPr="00DD0361" w:rsidRDefault="00F91E0B" w:rsidP="00777A87">
      <w:pPr>
        <w:pStyle w:val="Notes"/>
      </w:pPr>
      <w:r>
        <w:t xml:space="preserve">If generating a certificate that will use Subject Alternative Names be sure that the certificate’s principal name will be the one that the clients will use to connect (for example, </w:t>
      </w:r>
      <w:r w:rsidR="003A2DC5">
        <w:t>mail.</w:t>
      </w:r>
      <w:r w:rsidR="0079190E">
        <w:t>aemedia</w:t>
      </w:r>
      <w:r w:rsidR="003A2DC5">
        <w:t>.com</w:t>
      </w:r>
      <w:r>
        <w:t>). Do not list the Autodiscover, Legacy or IMAP namespace as the pri</w:t>
      </w:r>
      <w:bookmarkStart w:id="182" w:name="_Toc298838252"/>
      <w:r w:rsidR="00DD0361">
        <w:t>ncipal name in the certificate.</w:t>
      </w:r>
    </w:p>
    <w:p w:rsidR="003427D6" w:rsidRPr="00B437A4" w:rsidRDefault="003427D6" w:rsidP="00B437A4">
      <w:pPr>
        <w:pStyle w:val="Heading3Numbered"/>
        <w:numPr>
          <w:ilvl w:val="2"/>
          <w:numId w:val="9"/>
        </w:numPr>
      </w:pPr>
      <w:bookmarkStart w:id="183" w:name="_Toc327362534"/>
      <w:r w:rsidRPr="00B437A4">
        <w:t>Certificate Namespace</w:t>
      </w:r>
      <w:bookmarkEnd w:id="182"/>
      <w:bookmarkEnd w:id="183"/>
    </w:p>
    <w:tbl>
      <w:tblPr>
        <w:tblStyle w:val="TableGrid"/>
        <w:tblW w:w="0" w:type="auto"/>
        <w:tblLook w:val="04A0"/>
      </w:tblPr>
      <w:tblGrid>
        <w:gridCol w:w="2098"/>
        <w:gridCol w:w="4126"/>
        <w:gridCol w:w="2667"/>
      </w:tblGrid>
      <w:tr w:rsidR="00DD0361" w:rsidRPr="00B120AF" w:rsidTr="00C67736">
        <w:trPr>
          <w:cnfStyle w:val="100000000000"/>
          <w:tblHeader/>
        </w:trPr>
        <w:tc>
          <w:tcPr>
            <w:cnfStyle w:val="001000000000"/>
            <w:tcW w:w="2098" w:type="dxa"/>
          </w:tcPr>
          <w:p w:rsidR="00DD0361" w:rsidRPr="00B120AF" w:rsidRDefault="00DD0361" w:rsidP="00C67736">
            <w:r w:rsidRPr="00B120AF">
              <w:t>Property</w:t>
            </w:r>
          </w:p>
        </w:tc>
        <w:tc>
          <w:tcPr>
            <w:tcW w:w="4126" w:type="dxa"/>
          </w:tcPr>
          <w:p w:rsidR="00DD0361" w:rsidRPr="00B120AF" w:rsidRDefault="00DD0361" w:rsidP="00C67736">
            <w:pPr>
              <w:cnfStyle w:val="100000000000"/>
            </w:pPr>
            <w:r w:rsidRPr="00B120AF">
              <w:t>Value</w:t>
            </w:r>
          </w:p>
        </w:tc>
        <w:tc>
          <w:tcPr>
            <w:tcW w:w="2667" w:type="dxa"/>
          </w:tcPr>
          <w:p w:rsidR="00DD0361" w:rsidRPr="00B120AF" w:rsidRDefault="00DD0361" w:rsidP="00C67736">
            <w:pPr>
              <w:cnfStyle w:val="100000000000"/>
            </w:pPr>
            <w:r w:rsidRPr="00B120AF">
              <w:t>Note</w:t>
            </w:r>
          </w:p>
        </w:tc>
      </w:tr>
      <w:tr w:rsidR="00DD0361" w:rsidRPr="00B120AF" w:rsidTr="00C67736">
        <w:trPr>
          <w:cnfStyle w:val="000000100000"/>
        </w:trPr>
        <w:tc>
          <w:tcPr>
            <w:cnfStyle w:val="001000000000"/>
            <w:tcW w:w="2098" w:type="dxa"/>
          </w:tcPr>
          <w:p w:rsidR="00DD0361" w:rsidRPr="00B120AF" w:rsidRDefault="00DD0361" w:rsidP="00C67736">
            <w:r w:rsidRPr="00B120AF">
              <w:t>Friendly Name</w:t>
            </w:r>
          </w:p>
        </w:tc>
        <w:tc>
          <w:tcPr>
            <w:tcW w:w="4126" w:type="dxa"/>
          </w:tcPr>
          <w:p w:rsidR="00DD0361" w:rsidRPr="00B120AF" w:rsidRDefault="00DD0361" w:rsidP="00C67736">
            <w:pPr>
              <w:cnfStyle w:val="000000100000"/>
            </w:pPr>
            <w:r>
              <w:t>mail</w:t>
            </w:r>
            <w:r w:rsidRPr="005D649C">
              <w:t>.</w:t>
            </w:r>
            <w:r>
              <w:t>aemedia.com</w:t>
            </w:r>
          </w:p>
        </w:tc>
        <w:tc>
          <w:tcPr>
            <w:tcW w:w="2667" w:type="dxa"/>
          </w:tcPr>
          <w:p w:rsidR="00DD0361" w:rsidRPr="00B120AF" w:rsidRDefault="00DD0361" w:rsidP="00C67736">
            <w:pPr>
              <w:cnfStyle w:val="000000100000"/>
            </w:pPr>
            <w:r>
              <w:t>Principle name</w:t>
            </w:r>
          </w:p>
        </w:tc>
      </w:tr>
      <w:tr w:rsidR="00DD0361" w:rsidRPr="00B120AF" w:rsidTr="00C67736">
        <w:trPr>
          <w:cnfStyle w:val="000000010000"/>
        </w:trPr>
        <w:tc>
          <w:tcPr>
            <w:cnfStyle w:val="001000000000"/>
            <w:tcW w:w="2098" w:type="dxa"/>
          </w:tcPr>
          <w:p w:rsidR="00DD0361" w:rsidRPr="00B120AF" w:rsidRDefault="00DD0361" w:rsidP="00C67736">
            <w:r w:rsidRPr="00B120AF">
              <w:t>Domain Name</w:t>
            </w:r>
          </w:p>
        </w:tc>
        <w:tc>
          <w:tcPr>
            <w:tcW w:w="4126" w:type="dxa"/>
          </w:tcPr>
          <w:p w:rsidR="00DD0361" w:rsidRDefault="00DD0361" w:rsidP="00C67736">
            <w:pPr>
              <w:cnfStyle w:val="000000010000"/>
            </w:pPr>
            <w:r>
              <w:t>mail.aemedia.com</w:t>
            </w:r>
          </w:p>
          <w:p w:rsidR="00DD0361" w:rsidRDefault="00DD0361" w:rsidP="00C67736">
            <w:pPr>
              <w:cnfStyle w:val="000000010000"/>
            </w:pPr>
            <w:r>
              <w:t>autodiscover.aemedia.com</w:t>
            </w:r>
          </w:p>
          <w:p w:rsidR="00DD0361" w:rsidRDefault="00DD0361" w:rsidP="00C67736">
            <w:pPr>
              <w:cnfStyle w:val="000000010000"/>
            </w:pPr>
            <w:r>
              <w:t>autodiscover.&lt;SMTP Address&gt;</w:t>
            </w:r>
          </w:p>
          <w:p w:rsidR="00DD0361" w:rsidRDefault="00DD0361" w:rsidP="00C67736">
            <w:pPr>
              <w:cnfStyle w:val="000000010000"/>
            </w:pPr>
            <w:r>
              <w:t>legacy.aemedia.com</w:t>
            </w:r>
          </w:p>
          <w:p w:rsidR="00DD0361" w:rsidRDefault="00DD0361" w:rsidP="00C67736">
            <w:pPr>
              <w:cnfStyle w:val="000000010000"/>
            </w:pPr>
            <w:r>
              <w:t>&lt;CAS servers FQDN&gt;</w:t>
            </w:r>
          </w:p>
          <w:p w:rsidR="00DD0361" w:rsidRPr="00B120AF" w:rsidRDefault="00DD0361" w:rsidP="00C67736">
            <w:pPr>
              <w:cnfStyle w:val="000000010000"/>
            </w:pPr>
          </w:p>
        </w:tc>
        <w:tc>
          <w:tcPr>
            <w:tcW w:w="2667" w:type="dxa"/>
          </w:tcPr>
          <w:p w:rsidR="00DD0361" w:rsidRPr="00B120AF" w:rsidRDefault="00DD0361" w:rsidP="00C67736">
            <w:pPr>
              <w:cnfStyle w:val="000000010000"/>
            </w:pPr>
            <w:r w:rsidRPr="00B120AF">
              <w:t>The order of the names on the certificate is important – a Subject Alternate Name (SAN) certificate is a requirement here</w:t>
            </w:r>
          </w:p>
          <w:p w:rsidR="00DD0361" w:rsidRDefault="00DD0361" w:rsidP="00C67736">
            <w:pPr>
              <w:cnfStyle w:val="000000010000"/>
            </w:pPr>
          </w:p>
          <w:p w:rsidR="00DD0361" w:rsidRPr="00B120AF" w:rsidRDefault="00DD0361" w:rsidP="00C67736">
            <w:pPr>
              <w:cnfStyle w:val="000000010000"/>
            </w:pPr>
            <w:r>
              <w:t>Aegis Media will be configuring numerous</w:t>
            </w:r>
            <w:r w:rsidRPr="00A559F7">
              <w:t xml:space="preserve"> Autodiscover URL</w:t>
            </w:r>
            <w:r>
              <w:t>s for their departments/business who will be using different primary SMTP address</w:t>
            </w:r>
            <w:r w:rsidRPr="00A559F7">
              <w:t>. Aegis will provide the details. This is unlikely to be confirmed at this stage exactly which domains as we need to collate this information</w:t>
            </w:r>
          </w:p>
        </w:tc>
      </w:tr>
      <w:tr w:rsidR="00DD0361" w:rsidRPr="00B120AF" w:rsidTr="00C67736">
        <w:trPr>
          <w:cnfStyle w:val="000000100000"/>
        </w:trPr>
        <w:tc>
          <w:tcPr>
            <w:cnfStyle w:val="001000000000"/>
            <w:tcW w:w="2098" w:type="dxa"/>
          </w:tcPr>
          <w:p w:rsidR="00DD0361" w:rsidRPr="00B120AF" w:rsidRDefault="00DD0361" w:rsidP="00C67736">
            <w:r w:rsidRPr="00B120AF">
              <w:t>Deployment</w:t>
            </w:r>
          </w:p>
        </w:tc>
        <w:tc>
          <w:tcPr>
            <w:tcW w:w="4126" w:type="dxa"/>
          </w:tcPr>
          <w:p w:rsidR="00DD0361" w:rsidRPr="0079294B" w:rsidRDefault="00DD0361" w:rsidP="00C67736">
            <w:pPr>
              <w:cnfStyle w:val="000000100000"/>
            </w:pPr>
            <w:r w:rsidRPr="0079294B">
              <w:t xml:space="preserve">Internal: Certificate store on all </w:t>
            </w:r>
            <w:r>
              <w:t>CAS</w:t>
            </w:r>
            <w:r w:rsidRPr="0079294B">
              <w:t xml:space="preserve"> servers</w:t>
            </w:r>
          </w:p>
          <w:p w:rsidR="00DD0361" w:rsidRPr="00B120AF" w:rsidRDefault="00DD0361" w:rsidP="00C67736">
            <w:pPr>
              <w:cnfStyle w:val="000000100000"/>
            </w:pPr>
            <w:r w:rsidRPr="0079294B">
              <w:t>External: Certificate store on all TMG Servers used for publishing Exchange services</w:t>
            </w:r>
            <w:r w:rsidRPr="00B120AF">
              <w:t xml:space="preserve"> </w:t>
            </w:r>
          </w:p>
        </w:tc>
        <w:tc>
          <w:tcPr>
            <w:tcW w:w="2667" w:type="dxa"/>
          </w:tcPr>
          <w:p w:rsidR="00DD0361" w:rsidRDefault="00DD0361" w:rsidP="00C67736">
            <w:pPr>
              <w:cnfStyle w:val="000000100000"/>
            </w:pPr>
            <w:r w:rsidRPr="00B120AF">
              <w:t xml:space="preserve">For internal client access into CAS </w:t>
            </w:r>
          </w:p>
          <w:p w:rsidR="00DD0361" w:rsidRPr="00B120AF" w:rsidRDefault="00DD0361" w:rsidP="00C67736">
            <w:pPr>
              <w:cnfStyle w:val="000000100000"/>
            </w:pPr>
            <w:r w:rsidRPr="0079294B">
              <w:t>For external client access to Exchange services</w:t>
            </w:r>
          </w:p>
        </w:tc>
      </w:tr>
      <w:tr w:rsidR="00DD0361" w:rsidRPr="00B120AF" w:rsidTr="00C67736">
        <w:trPr>
          <w:cnfStyle w:val="000000010000"/>
        </w:trPr>
        <w:tc>
          <w:tcPr>
            <w:cnfStyle w:val="001000000000"/>
            <w:tcW w:w="2098" w:type="dxa"/>
          </w:tcPr>
          <w:p w:rsidR="00DD0361" w:rsidRPr="00B120AF" w:rsidRDefault="00DD0361" w:rsidP="00C67736">
            <w:r w:rsidRPr="00B120AF">
              <w:t>Issuing CA</w:t>
            </w:r>
          </w:p>
        </w:tc>
        <w:tc>
          <w:tcPr>
            <w:tcW w:w="4126" w:type="dxa"/>
          </w:tcPr>
          <w:p w:rsidR="00DD0361" w:rsidRDefault="00DD0361" w:rsidP="00C67736">
            <w:pPr>
              <w:cnfStyle w:val="000000010000"/>
            </w:pPr>
            <w:r>
              <w:t>Internal</w:t>
            </w:r>
            <w:r w:rsidRPr="00B120AF">
              <w:t xml:space="preserve"> CA</w:t>
            </w:r>
          </w:p>
          <w:p w:rsidR="00DD0361" w:rsidRPr="00B120AF" w:rsidRDefault="00DD0361" w:rsidP="00C67736">
            <w:pPr>
              <w:cnfStyle w:val="000000010000"/>
            </w:pPr>
            <w:r>
              <w:lastRenderedPageBreak/>
              <w:t>External: Public CA</w:t>
            </w:r>
          </w:p>
        </w:tc>
        <w:tc>
          <w:tcPr>
            <w:tcW w:w="2667" w:type="dxa"/>
          </w:tcPr>
          <w:p w:rsidR="00DD0361" w:rsidRPr="00B120AF" w:rsidRDefault="00DD0361" w:rsidP="00C67736">
            <w:pPr>
              <w:cnfStyle w:val="000000010000"/>
            </w:pPr>
          </w:p>
        </w:tc>
      </w:tr>
    </w:tbl>
    <w:p w:rsidR="00DD0361" w:rsidRPr="00DD0361" w:rsidRDefault="00DD0361" w:rsidP="00DD0361"/>
    <w:p w:rsidR="00F91E0B" w:rsidRPr="00B437A4" w:rsidRDefault="00F91E0B" w:rsidP="00B437A4">
      <w:pPr>
        <w:pStyle w:val="Heading3Numbered"/>
        <w:numPr>
          <w:ilvl w:val="2"/>
          <w:numId w:val="9"/>
        </w:numPr>
      </w:pPr>
      <w:bookmarkStart w:id="184" w:name="_Toc327362535"/>
      <w:r w:rsidRPr="00B437A4">
        <w:t>Certificate Configuration</w:t>
      </w:r>
      <w:bookmarkEnd w:id="184"/>
    </w:p>
    <w:p w:rsidR="00F91E0B" w:rsidRDefault="00F91E0B" w:rsidP="00F91E0B">
      <w:r>
        <w:t>A</w:t>
      </w:r>
      <w:r w:rsidR="007A31D3">
        <w:t xml:space="preserve">n </w:t>
      </w:r>
      <w:r>
        <w:t xml:space="preserve">certificate </w:t>
      </w:r>
      <w:r w:rsidR="007A31D3">
        <w:t xml:space="preserve">will be used for all deployment on all Exchange servers.  </w:t>
      </w:r>
    </w:p>
    <w:p w:rsidR="00D65817" w:rsidRDefault="00D65817" w:rsidP="00240195">
      <w:pPr>
        <w:pStyle w:val="Heading4Numbered"/>
      </w:pPr>
      <w:bookmarkStart w:id="185" w:name="_Toc327362536"/>
      <w:r>
        <w:t>Create Certificate</w:t>
      </w:r>
      <w:bookmarkEnd w:id="185"/>
    </w:p>
    <w:p w:rsidR="00F91E0B" w:rsidRPr="00D65817" w:rsidRDefault="00F91E0B" w:rsidP="00143BBE">
      <w:pPr>
        <w:pStyle w:val="ListParagraph"/>
        <w:numPr>
          <w:ilvl w:val="0"/>
          <w:numId w:val="28"/>
        </w:numPr>
        <w:tabs>
          <w:tab w:val="left" w:pos="2982"/>
        </w:tabs>
        <w:rPr>
          <w:rFonts w:asciiTheme="minorHAnsi" w:hAnsiTheme="minorHAnsi" w:cstheme="minorHAnsi"/>
        </w:rPr>
      </w:pPr>
      <w:r w:rsidRPr="00D65817">
        <w:rPr>
          <w:rFonts w:asciiTheme="minorHAnsi" w:hAnsiTheme="minorHAnsi" w:cstheme="minorHAnsi"/>
        </w:rPr>
        <w:t>Launch the Exchange Management Shell with an account that has been delegated the Server Management role.</w:t>
      </w:r>
    </w:p>
    <w:p w:rsidR="00F91E0B" w:rsidRPr="009C685D" w:rsidRDefault="00F91E0B" w:rsidP="00143BBE">
      <w:pPr>
        <w:pStyle w:val="NumberedList1"/>
        <w:numPr>
          <w:ilvl w:val="0"/>
          <w:numId w:val="28"/>
        </w:numPr>
        <w:tabs>
          <w:tab w:val="left" w:pos="360"/>
        </w:tabs>
        <w:rPr>
          <w:rFonts w:asciiTheme="minorHAnsi" w:hAnsiTheme="minorHAnsi" w:cstheme="minorHAnsi"/>
          <w:sz w:val="22"/>
          <w:szCs w:val="22"/>
        </w:rPr>
      </w:pPr>
      <w:r w:rsidRPr="006E6BCC">
        <w:rPr>
          <w:rFonts w:asciiTheme="minorHAnsi" w:hAnsiTheme="minorHAnsi" w:cstheme="minorHAnsi"/>
          <w:sz w:val="22"/>
          <w:szCs w:val="22"/>
        </w:rPr>
        <w:t xml:space="preserve">Generate the certificate request by using the following Exchange Management Shell command. The </w:t>
      </w:r>
      <w:r w:rsidRPr="006E6BCC">
        <w:rPr>
          <w:rFonts w:asciiTheme="minorHAnsi" w:hAnsiTheme="minorHAnsi" w:cstheme="minorHAnsi"/>
          <w:i/>
          <w:sz w:val="22"/>
          <w:szCs w:val="22"/>
        </w:rPr>
        <w:t>DomainName</w:t>
      </w:r>
      <w:r w:rsidRPr="006E6BCC">
        <w:rPr>
          <w:rFonts w:asciiTheme="minorHAnsi" w:hAnsiTheme="minorHAnsi" w:cstheme="minorHAnsi"/>
          <w:sz w:val="22"/>
          <w:szCs w:val="22"/>
        </w:rPr>
        <w:t xml:space="preserve"> parameter includes the principal URL and the Autodiscover FQDN; be sure to define other FQDNs that clients may utilize. The </w:t>
      </w:r>
      <w:r w:rsidRPr="006E6BCC">
        <w:rPr>
          <w:rFonts w:asciiTheme="minorHAnsi" w:hAnsiTheme="minorHAnsi" w:cstheme="minorHAnsi"/>
          <w:i/>
          <w:sz w:val="22"/>
          <w:szCs w:val="22"/>
        </w:rPr>
        <w:t>FriendlyName</w:t>
      </w:r>
      <w:r w:rsidRPr="006E6BCC">
        <w:rPr>
          <w:rFonts w:asciiTheme="minorHAnsi" w:hAnsiTheme="minorHAnsi" w:cstheme="minorHAnsi"/>
          <w:sz w:val="22"/>
          <w:szCs w:val="22"/>
        </w:rPr>
        <w:t xml:space="preserve"> parameter matches the principal URL that is used by Microsoft Office Outlook Web App and Outlook Anywhere.</w:t>
      </w:r>
      <w:r w:rsidR="006E6BCC">
        <w:rPr>
          <w:rFonts w:asciiTheme="minorHAnsi" w:hAnsiTheme="minorHAnsi" w:cstheme="minorHAnsi"/>
          <w:sz w:val="22"/>
          <w:szCs w:val="22"/>
        </w:rPr>
        <w:br/>
      </w:r>
      <w:r w:rsidR="006E6BCC">
        <w:rPr>
          <w:rFonts w:asciiTheme="minorHAnsi" w:hAnsiTheme="minorHAnsi" w:cstheme="minorHAnsi"/>
          <w:sz w:val="22"/>
          <w:szCs w:val="22"/>
        </w:rPr>
        <w:br/>
      </w:r>
      <w:r w:rsidR="0079190E">
        <w:rPr>
          <w:rFonts w:asciiTheme="minorHAnsi" w:hAnsiTheme="minorHAnsi" w:cstheme="minorHAnsi"/>
          <w:b/>
          <w:sz w:val="22"/>
          <w:szCs w:val="22"/>
        </w:rPr>
        <w:t>Aegis Media</w:t>
      </w:r>
      <w:r w:rsidRPr="0083407E">
        <w:rPr>
          <w:rFonts w:asciiTheme="minorHAnsi" w:hAnsiTheme="minorHAnsi" w:cstheme="minorHAnsi"/>
          <w:b/>
          <w:sz w:val="22"/>
          <w:szCs w:val="22"/>
        </w:rPr>
        <w:t xml:space="preserve"> Public CA request</w:t>
      </w:r>
      <w:r w:rsidR="006E6BCC" w:rsidRPr="0083407E">
        <w:rPr>
          <w:rFonts w:asciiTheme="minorHAnsi" w:hAnsiTheme="minorHAnsi" w:cstheme="minorHAnsi"/>
          <w:b/>
          <w:sz w:val="22"/>
          <w:szCs w:val="22"/>
        </w:rPr>
        <w:t>:</w:t>
      </w:r>
    </w:p>
    <w:p w:rsidR="009C685D" w:rsidRPr="009C685D" w:rsidRDefault="001B3DC8" w:rsidP="009C685D">
      <w:pPr>
        <w:ind w:left="720"/>
      </w:pPr>
      <w:r>
        <w:t>This is an example</w:t>
      </w:r>
    </w:p>
    <w:p w:rsidR="009250BB" w:rsidRDefault="004E1EFE" w:rsidP="009250BB">
      <w:pPr>
        <w:pStyle w:val="CommandPrompt"/>
        <w:rPr>
          <w:noProof/>
        </w:rPr>
      </w:pPr>
      <w:r w:rsidRPr="009C685D">
        <w:rPr>
          <w:rFonts w:asciiTheme="minorHAnsi" w:eastAsia="SimSun" w:hAnsiTheme="minorHAnsi" w:cstheme="minorHAnsi"/>
          <w:b/>
          <w:kern w:val="24"/>
          <w:sz w:val="22"/>
          <w:szCs w:val="22"/>
          <w:lang w:eastAsia="en-US"/>
        </w:rPr>
        <w:t>$Data</w:t>
      </w:r>
      <w:r>
        <w:rPr>
          <w:noProof/>
        </w:rPr>
        <w:t xml:space="preserve"> = New-ExchangeCertificate -Ge</w:t>
      </w:r>
      <w:r w:rsidR="00DD0361">
        <w:rPr>
          <w:noProof/>
        </w:rPr>
        <w:t xml:space="preserve">nerateRequest -SubjectName </w:t>
      </w:r>
      <w:r w:rsidR="001B3DC8">
        <w:t>[Full Subject Path]</w:t>
      </w:r>
      <w:r>
        <w:rPr>
          <w:noProof/>
        </w:rPr>
        <w:t xml:space="preserve"> -DomainName</w:t>
      </w:r>
      <w:r w:rsidR="001B3DC8">
        <w:rPr>
          <w:noProof/>
        </w:rPr>
        <w:t xml:space="preserve"> </w:t>
      </w:r>
      <w:r>
        <w:rPr>
          <w:noProof/>
        </w:rPr>
        <w:t xml:space="preserve"> </w:t>
      </w:r>
      <w:r w:rsidR="009250BB">
        <w:rPr>
          <w:noProof/>
        </w:rPr>
        <w:t>m</w:t>
      </w:r>
      <w:r>
        <w:rPr>
          <w:noProof/>
        </w:rPr>
        <w:t>ail.</w:t>
      </w:r>
      <w:r w:rsidR="0079190E">
        <w:rPr>
          <w:noProof/>
        </w:rPr>
        <w:t>aemedia</w:t>
      </w:r>
      <w:r w:rsidR="009250BB">
        <w:rPr>
          <w:noProof/>
        </w:rPr>
        <w:t>.com,autodiscover.</w:t>
      </w:r>
      <w:r w:rsidR="0079190E">
        <w:rPr>
          <w:noProof/>
        </w:rPr>
        <w:t>aemedia</w:t>
      </w:r>
      <w:r w:rsidR="009250BB">
        <w:rPr>
          <w:noProof/>
        </w:rPr>
        <w:t>.com,</w:t>
      </w:r>
      <w:r w:rsidR="009250BB" w:rsidRPr="009250BB">
        <w:rPr>
          <w:noProof/>
        </w:rPr>
        <w:t>CAS01.</w:t>
      </w:r>
      <w:r w:rsidR="0079190E">
        <w:rPr>
          <w:noProof/>
        </w:rPr>
        <w:t>aemedia</w:t>
      </w:r>
      <w:r w:rsidR="001B3DC8">
        <w:rPr>
          <w:noProof/>
        </w:rPr>
        <w:t>.com</w:t>
      </w:r>
    </w:p>
    <w:p w:rsidR="00CB1759" w:rsidRDefault="004E1EFE" w:rsidP="004E1EFE">
      <w:pPr>
        <w:pStyle w:val="CommandPrompt"/>
        <w:rPr>
          <w:noProof/>
        </w:rPr>
      </w:pPr>
      <w:r>
        <w:rPr>
          <w:noProof/>
        </w:rPr>
        <w:t xml:space="preserve"> -FriendlyName </w:t>
      </w:r>
      <w:r w:rsidR="009250BB">
        <w:rPr>
          <w:noProof/>
        </w:rPr>
        <w:t>mail.</w:t>
      </w:r>
      <w:r w:rsidR="0079190E">
        <w:rPr>
          <w:noProof/>
        </w:rPr>
        <w:t>aemedia</w:t>
      </w:r>
      <w:r w:rsidR="009250BB">
        <w:rPr>
          <w:noProof/>
        </w:rPr>
        <w:t>.com</w:t>
      </w:r>
      <w:r>
        <w:rPr>
          <w:noProof/>
        </w:rPr>
        <w:t xml:space="preserve"> -PrivateKeyExportable $true -Keysize 2048</w:t>
      </w:r>
    </w:p>
    <w:p w:rsidR="004E1EFE" w:rsidRDefault="004E1EFE" w:rsidP="004E1EFE">
      <w:pPr>
        <w:pStyle w:val="CommandPrompt"/>
        <w:rPr>
          <w:rFonts w:cs="Calibri"/>
        </w:rPr>
      </w:pPr>
    </w:p>
    <w:p w:rsidR="00F91E0B" w:rsidRDefault="003A2DC5" w:rsidP="006E6BCC">
      <w:pPr>
        <w:pStyle w:val="CommandPrompt"/>
        <w:rPr>
          <w:rFonts w:asciiTheme="minorHAnsi" w:eastAsia="SimSun" w:hAnsiTheme="minorHAnsi" w:cstheme="minorHAnsi"/>
          <w:b/>
          <w:kern w:val="24"/>
          <w:sz w:val="22"/>
          <w:szCs w:val="22"/>
          <w:lang w:eastAsia="en-US"/>
        </w:rPr>
      </w:pPr>
      <w:r w:rsidRPr="0083407E">
        <w:rPr>
          <w:rFonts w:asciiTheme="minorHAnsi" w:eastAsia="SimSun" w:hAnsiTheme="minorHAnsi" w:cstheme="minorHAnsi"/>
          <w:b/>
          <w:kern w:val="24"/>
          <w:sz w:val="22"/>
          <w:szCs w:val="22"/>
          <w:lang w:eastAsia="en-US"/>
        </w:rPr>
        <w:t>Set-Content</w:t>
      </w:r>
      <w:r>
        <w:rPr>
          <w:noProof/>
        </w:rPr>
        <w:t xml:space="preserve"> -Path "D</w:t>
      </w:r>
      <w:r w:rsidR="00F91E0B" w:rsidRPr="002F317E">
        <w:rPr>
          <w:noProof/>
        </w:rPr>
        <w:t>:\</w:t>
      </w:r>
      <w:r w:rsidR="0079190E">
        <w:rPr>
          <w:noProof/>
        </w:rPr>
        <w:t>Aemedia</w:t>
      </w:r>
      <w:r w:rsidR="00D65817">
        <w:rPr>
          <w:noProof/>
        </w:rPr>
        <w:t>-CertReq-2010</w:t>
      </w:r>
      <w:r w:rsidR="00F91E0B" w:rsidRPr="002F317E">
        <w:rPr>
          <w:noProof/>
        </w:rPr>
        <w:t xml:space="preserve">.req" -Value </w:t>
      </w:r>
      <w:r w:rsidR="00F91E0B" w:rsidRPr="009C685D">
        <w:rPr>
          <w:rFonts w:asciiTheme="minorHAnsi" w:eastAsia="SimSun" w:hAnsiTheme="minorHAnsi" w:cstheme="minorHAnsi"/>
          <w:b/>
          <w:kern w:val="24"/>
          <w:sz w:val="22"/>
          <w:szCs w:val="22"/>
          <w:lang w:eastAsia="en-US"/>
        </w:rPr>
        <w:t>$Data</w:t>
      </w:r>
    </w:p>
    <w:p w:rsidR="001B3DC8" w:rsidRDefault="001B3DC8" w:rsidP="006E6BCC">
      <w:pPr>
        <w:pStyle w:val="CommandPrompt"/>
        <w:rPr>
          <w:rFonts w:asciiTheme="minorHAnsi" w:eastAsia="SimSun" w:hAnsiTheme="minorHAnsi" w:cstheme="minorHAnsi"/>
          <w:b/>
          <w:kern w:val="24"/>
          <w:sz w:val="22"/>
          <w:szCs w:val="22"/>
          <w:lang w:eastAsia="en-US"/>
        </w:rPr>
      </w:pPr>
    </w:p>
    <w:p w:rsidR="001B3DC8" w:rsidRPr="002F317E" w:rsidRDefault="001B3DC8" w:rsidP="006E6BCC">
      <w:pPr>
        <w:pStyle w:val="CommandPrompt"/>
        <w:rPr>
          <w:noProof/>
        </w:rPr>
      </w:pPr>
      <w:r w:rsidRPr="001B3DC8">
        <w:rPr>
          <w:rFonts w:ascii="Calibri" w:hAnsi="Calibri" w:cs="Arial"/>
          <w:sz w:val="22"/>
          <w:szCs w:val="18"/>
          <w:lang w:val="en-US"/>
        </w:rPr>
        <w:t>An example of [Full Subject Path] is</w:t>
      </w:r>
      <w:r>
        <w:t xml:space="preserve"> "c=UK, o=servers, cn=CAS01.global.loc".</w:t>
      </w:r>
    </w:p>
    <w:p w:rsidR="009E174F" w:rsidRDefault="00F91E0B" w:rsidP="00777A87">
      <w:pPr>
        <w:pStyle w:val="Notes"/>
      </w:pPr>
      <w:r w:rsidRPr="00763E0D">
        <w:rPr>
          <w:rFonts w:eastAsia="Calibri" w:cs="Calibri"/>
          <w:b/>
          <w:color w:val="4F81BD" w:themeColor="accent1"/>
          <w:lang w:val="en-CA"/>
        </w:rPr>
        <w:t>Note</w:t>
      </w:r>
      <w:r>
        <w:t xml:space="preserve">: </w:t>
      </w:r>
      <w:r w:rsidR="00763E0D">
        <w:t xml:space="preserve"> </w:t>
      </w:r>
    </w:p>
    <w:p w:rsidR="00F91E0B" w:rsidRDefault="00F91E0B" w:rsidP="00777A87">
      <w:pPr>
        <w:pStyle w:val="Notes"/>
        <w:rPr>
          <w:rStyle w:val="Hyperlink"/>
        </w:rPr>
      </w:pPr>
      <w:r>
        <w:t xml:space="preserve">The Windows RPC/HTTP client-side component in Windows Vista requires that the Subject Name (Common Name) on the certificate match the “Certificate Principal Name” configured for the Outlook Anywhere connection in the Outlook profile. This </w:t>
      </w:r>
      <w:r w:rsidR="00E14B50">
        <w:t>behaviour</w:t>
      </w:r>
      <w:r>
        <w:t xml:space="preserve"> was changed in Windows Vista Service Pack 1 (SP1). Therefore, as a best practice, make sure that </w:t>
      </w:r>
      <w:r w:rsidR="00E0492E">
        <w:t>m</w:t>
      </w:r>
      <w:r w:rsidR="007A1CBF">
        <w:t>ail.</w:t>
      </w:r>
      <w:r w:rsidR="0079190E">
        <w:t>aemedia</w:t>
      </w:r>
      <w:r w:rsidR="001B350B">
        <w:t>.com</w:t>
      </w:r>
      <w:r>
        <w:t xml:space="preserve"> is listed as the Subject Name in your certificate unless you plan to change the configuration. You can use the </w:t>
      </w:r>
      <w:r>
        <w:rPr>
          <w:rStyle w:val="Bold"/>
        </w:rPr>
        <w:t>Set-OutlookProvider</w:t>
      </w:r>
      <w:r>
        <w:t xml:space="preserve"> cmdlet to change the configuration. For more information about how to change the configuration, see the Exchange Team Blog article, </w:t>
      </w:r>
      <w:hyperlink r:id="rId54" w:history="1">
        <w:r>
          <w:rPr>
            <w:rStyle w:val="Hyperlink"/>
          </w:rPr>
          <w:t>When, if and how do you modify Outlook Providers?</w:t>
        </w:r>
      </w:hyperlink>
    </w:p>
    <w:p w:rsidR="00763E0D" w:rsidRDefault="00763E0D" w:rsidP="00240195">
      <w:pPr>
        <w:pStyle w:val="Heading4Numbered"/>
      </w:pPr>
      <w:bookmarkStart w:id="186" w:name="_Toc298838254"/>
      <w:bookmarkStart w:id="187" w:name="_Toc327362537"/>
      <w:r>
        <w:t>Submit the Request to the Internal CA</w:t>
      </w:r>
      <w:bookmarkEnd w:id="186"/>
      <w:bookmarkEnd w:id="187"/>
    </w:p>
    <w:p w:rsidR="00763E0D" w:rsidRDefault="00763E0D" w:rsidP="00763E0D">
      <w:r w:rsidRPr="005B5DB9">
        <w:t>Submit the request file to the Certificate Authority (CA) and have the CA generate the certificate.</w:t>
      </w:r>
    </w:p>
    <w:p w:rsidR="00763E0D" w:rsidRPr="00763E0D" w:rsidRDefault="00763E0D" w:rsidP="00143BBE">
      <w:pPr>
        <w:pStyle w:val="ListParagraph"/>
        <w:numPr>
          <w:ilvl w:val="0"/>
          <w:numId w:val="57"/>
        </w:numPr>
        <w:rPr>
          <w:rFonts w:asciiTheme="minorHAnsi" w:hAnsiTheme="minorHAnsi" w:cstheme="minorHAnsi"/>
        </w:rPr>
      </w:pPr>
      <w:r w:rsidRPr="00763E0D">
        <w:rPr>
          <w:rFonts w:asciiTheme="minorHAnsi" w:hAnsiTheme="minorHAnsi" w:cstheme="minorHAnsi"/>
        </w:rPr>
        <w:t xml:space="preserve">Go to the </w:t>
      </w:r>
      <w:r w:rsidRPr="00DE3A42">
        <w:rPr>
          <w:rFonts w:asciiTheme="minorHAnsi" w:hAnsiTheme="minorHAnsi" w:cstheme="minorHAnsi"/>
          <w:b/>
          <w:i/>
        </w:rPr>
        <w:t>http://certservername/certsrv</w:t>
      </w:r>
    </w:p>
    <w:p w:rsidR="00763E0D" w:rsidRPr="00763E0D" w:rsidRDefault="00763E0D" w:rsidP="00143BBE">
      <w:pPr>
        <w:pStyle w:val="ListParagraph"/>
        <w:numPr>
          <w:ilvl w:val="0"/>
          <w:numId w:val="57"/>
        </w:numPr>
        <w:rPr>
          <w:rFonts w:asciiTheme="minorHAnsi" w:hAnsiTheme="minorHAnsi" w:cstheme="minorHAnsi"/>
        </w:rPr>
      </w:pPr>
      <w:r w:rsidRPr="00763E0D">
        <w:rPr>
          <w:rFonts w:asciiTheme="minorHAnsi" w:hAnsiTheme="minorHAnsi" w:cstheme="minorHAnsi"/>
        </w:rPr>
        <w:lastRenderedPageBreak/>
        <w:t>Open the Internal CA web site under Microsoft Active Directory Certificate Services Welcome Screen</w:t>
      </w:r>
    </w:p>
    <w:p w:rsidR="00763E0D" w:rsidRDefault="00763E0D" w:rsidP="00143BBE">
      <w:pPr>
        <w:pStyle w:val="ListParagraph"/>
        <w:numPr>
          <w:ilvl w:val="0"/>
          <w:numId w:val="57"/>
        </w:numPr>
      </w:pPr>
      <w:r w:rsidRPr="00763E0D">
        <w:rPr>
          <w:rFonts w:asciiTheme="minorHAnsi" w:hAnsiTheme="minorHAnsi" w:cstheme="minorHAnsi"/>
        </w:rPr>
        <w:t>Select Request a certificate</w:t>
      </w:r>
    </w:p>
    <w:p w:rsidR="00763E0D" w:rsidRDefault="00763E0D" w:rsidP="00763E0D">
      <w:pPr>
        <w:ind w:left="720"/>
      </w:pPr>
      <w:r>
        <w:rPr>
          <w:noProof/>
          <w:lang w:val="en-GB" w:eastAsia="en-GB"/>
        </w:rPr>
        <w:drawing>
          <wp:inline distT="0" distB="0" distL="0" distR="0">
            <wp:extent cx="3657600" cy="1499616"/>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3657600" cy="1499616"/>
                    </a:xfrm>
                    <a:prstGeom prst="rect">
                      <a:avLst/>
                    </a:prstGeom>
                    <a:noFill/>
                    <a:ln>
                      <a:noFill/>
                    </a:ln>
                  </pic:spPr>
                </pic:pic>
              </a:graphicData>
            </a:graphic>
          </wp:inline>
        </w:drawing>
      </w:r>
    </w:p>
    <w:p w:rsidR="00763E0D" w:rsidRPr="009F2687" w:rsidRDefault="00763E0D" w:rsidP="00143BBE">
      <w:pPr>
        <w:pStyle w:val="ListParagraph"/>
        <w:numPr>
          <w:ilvl w:val="0"/>
          <w:numId w:val="57"/>
        </w:numPr>
        <w:rPr>
          <w:rFonts w:asciiTheme="minorHAnsi" w:hAnsiTheme="minorHAnsi" w:cstheme="minorHAnsi"/>
        </w:rPr>
      </w:pPr>
      <w:r w:rsidRPr="009F2687">
        <w:rPr>
          <w:rFonts w:asciiTheme="minorHAnsi" w:hAnsiTheme="minorHAnsi" w:cstheme="minorHAnsi"/>
        </w:rPr>
        <w:t>Under Request a Certificate select advanced certificate request</w:t>
      </w:r>
    </w:p>
    <w:p w:rsidR="00763E0D" w:rsidRDefault="00763E0D" w:rsidP="00763E0D">
      <w:pPr>
        <w:ind w:left="720"/>
      </w:pPr>
      <w:r>
        <w:rPr>
          <w:noProof/>
          <w:lang w:val="en-GB" w:eastAsia="en-GB"/>
        </w:rPr>
        <w:drawing>
          <wp:inline distT="0" distB="0" distL="0" distR="0">
            <wp:extent cx="3657600" cy="905256"/>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3657600" cy="905256"/>
                    </a:xfrm>
                    <a:prstGeom prst="rect">
                      <a:avLst/>
                    </a:prstGeom>
                    <a:noFill/>
                    <a:ln>
                      <a:noFill/>
                    </a:ln>
                  </pic:spPr>
                </pic:pic>
              </a:graphicData>
            </a:graphic>
          </wp:inline>
        </w:drawing>
      </w:r>
    </w:p>
    <w:p w:rsidR="00763E0D" w:rsidRPr="009F2687" w:rsidRDefault="00763E0D" w:rsidP="00143BBE">
      <w:pPr>
        <w:pStyle w:val="ListParagraph"/>
        <w:numPr>
          <w:ilvl w:val="0"/>
          <w:numId w:val="57"/>
        </w:numPr>
        <w:rPr>
          <w:rFonts w:asciiTheme="minorHAnsi" w:hAnsiTheme="minorHAnsi" w:cstheme="minorHAnsi"/>
        </w:rPr>
      </w:pPr>
      <w:r w:rsidRPr="009F2687">
        <w:rPr>
          <w:rFonts w:asciiTheme="minorHAnsi" w:hAnsiTheme="minorHAnsi" w:cstheme="minorHAnsi"/>
        </w:rPr>
        <w:t>Under Advanced Certificate Request select “Submit a certificate request by using a base-64-encoded CMC or PKCS #10 file, or submit a renewal request by using a base-64-encoded PKCS #7 file</w:t>
      </w:r>
    </w:p>
    <w:p w:rsidR="00763E0D" w:rsidRDefault="00763E0D" w:rsidP="00763E0D">
      <w:pPr>
        <w:ind w:left="720"/>
      </w:pPr>
      <w:r>
        <w:rPr>
          <w:noProof/>
          <w:lang w:val="en-GB" w:eastAsia="en-GB"/>
        </w:rPr>
        <w:drawing>
          <wp:inline distT="0" distB="0" distL="0" distR="0">
            <wp:extent cx="3657600" cy="9601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3657600" cy="960120"/>
                    </a:xfrm>
                    <a:prstGeom prst="rect">
                      <a:avLst/>
                    </a:prstGeom>
                    <a:noFill/>
                    <a:ln>
                      <a:noFill/>
                    </a:ln>
                  </pic:spPr>
                </pic:pic>
              </a:graphicData>
            </a:graphic>
          </wp:inline>
        </w:drawing>
      </w:r>
    </w:p>
    <w:p w:rsidR="00763E0D" w:rsidRPr="009F2687" w:rsidRDefault="00763E0D" w:rsidP="00143BBE">
      <w:pPr>
        <w:pStyle w:val="ListParagraph"/>
        <w:numPr>
          <w:ilvl w:val="0"/>
          <w:numId w:val="57"/>
        </w:numPr>
        <w:rPr>
          <w:rFonts w:asciiTheme="minorHAnsi" w:hAnsiTheme="minorHAnsi" w:cstheme="minorHAnsi"/>
        </w:rPr>
      </w:pPr>
      <w:r w:rsidRPr="009F2687">
        <w:rPr>
          <w:rFonts w:asciiTheme="minorHAnsi" w:hAnsiTheme="minorHAnsi" w:cstheme="minorHAnsi"/>
        </w:rPr>
        <w:t xml:space="preserve">Open the cert.req file that </w:t>
      </w:r>
      <w:r w:rsidR="0079190E">
        <w:rPr>
          <w:rFonts w:asciiTheme="minorHAnsi" w:hAnsiTheme="minorHAnsi" w:cstheme="minorHAnsi"/>
        </w:rPr>
        <w:t>Aegis Media</w:t>
      </w:r>
      <w:r w:rsidRPr="009F2687">
        <w:rPr>
          <w:rFonts w:asciiTheme="minorHAnsi" w:hAnsiTheme="minorHAnsi" w:cstheme="minorHAnsi"/>
        </w:rPr>
        <w:t xml:space="preserve"> saved in the </w:t>
      </w:r>
      <w:r w:rsidR="009F2687" w:rsidRPr="009F2687">
        <w:rPr>
          <w:rFonts w:asciiTheme="minorHAnsi" w:hAnsiTheme="minorHAnsi" w:cstheme="minorHAnsi"/>
        </w:rPr>
        <w:t>D:\</w:t>
      </w:r>
      <w:r w:rsidR="0079190E">
        <w:rPr>
          <w:rFonts w:asciiTheme="minorHAnsi" w:hAnsiTheme="minorHAnsi" w:cstheme="minorHAnsi"/>
        </w:rPr>
        <w:t>Aegis Media</w:t>
      </w:r>
      <w:r w:rsidR="009F2687" w:rsidRPr="009F2687">
        <w:rPr>
          <w:rFonts w:asciiTheme="minorHAnsi" w:hAnsiTheme="minorHAnsi" w:cstheme="minorHAnsi"/>
        </w:rPr>
        <w:t>-CertReq-2010.req</w:t>
      </w:r>
    </w:p>
    <w:p w:rsidR="00763E0D" w:rsidRPr="009F2687" w:rsidRDefault="00763E0D" w:rsidP="00143BBE">
      <w:pPr>
        <w:pStyle w:val="ListParagraph"/>
        <w:numPr>
          <w:ilvl w:val="0"/>
          <w:numId w:val="57"/>
        </w:numPr>
        <w:rPr>
          <w:rFonts w:asciiTheme="minorHAnsi" w:hAnsiTheme="minorHAnsi" w:cstheme="minorHAnsi"/>
        </w:rPr>
      </w:pPr>
      <w:r w:rsidRPr="009F2687">
        <w:rPr>
          <w:rFonts w:asciiTheme="minorHAnsi" w:hAnsiTheme="minorHAnsi" w:cstheme="minorHAnsi"/>
        </w:rPr>
        <w:t>Select from “-----BEGIN NEW CERTIFICATE REQUEST-----“  to “-----END NEW CERTIFICATE REQUEST-----“ and copy.</w:t>
      </w:r>
    </w:p>
    <w:p w:rsidR="00763E0D" w:rsidRPr="009F2687" w:rsidRDefault="00763E0D" w:rsidP="00763E0D">
      <w:pPr>
        <w:ind w:left="720"/>
        <w:rPr>
          <w:rFonts w:asciiTheme="minorHAnsi" w:hAnsiTheme="minorHAnsi" w:cstheme="minorHAnsi"/>
        </w:rPr>
      </w:pPr>
      <w:r w:rsidRPr="009F2687">
        <w:rPr>
          <w:rFonts w:asciiTheme="minorHAnsi" w:hAnsiTheme="minorHAnsi" w:cstheme="minorHAnsi"/>
          <w:noProof/>
          <w:lang w:val="en-GB" w:eastAsia="en-GB"/>
        </w:rPr>
        <w:lastRenderedPageBreak/>
        <w:drawing>
          <wp:inline distT="0" distB="0" distL="0" distR="0">
            <wp:extent cx="3657600" cy="219456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3657600" cy="2194560"/>
                    </a:xfrm>
                    <a:prstGeom prst="rect">
                      <a:avLst/>
                    </a:prstGeom>
                    <a:noFill/>
                    <a:ln>
                      <a:noFill/>
                    </a:ln>
                  </pic:spPr>
                </pic:pic>
              </a:graphicData>
            </a:graphic>
          </wp:inline>
        </w:drawing>
      </w:r>
    </w:p>
    <w:p w:rsidR="00763E0D" w:rsidRPr="001B3DC8" w:rsidRDefault="00763E0D" w:rsidP="00143BBE">
      <w:pPr>
        <w:pStyle w:val="ListParagraph"/>
        <w:numPr>
          <w:ilvl w:val="0"/>
          <w:numId w:val="57"/>
        </w:numPr>
        <w:rPr>
          <w:rFonts w:asciiTheme="minorHAnsi" w:hAnsiTheme="minorHAnsi" w:cstheme="minorHAnsi"/>
        </w:rPr>
      </w:pPr>
      <w:r w:rsidRPr="009F2687">
        <w:rPr>
          <w:rFonts w:asciiTheme="minorHAnsi" w:hAnsiTheme="minorHAnsi" w:cstheme="minorHAnsi"/>
        </w:rPr>
        <w:t>Under Submit a Certificate Request or Renewal Request &gt; Saved Request: &gt; Base-64-encoded certificate request (CMC or PKCS #10 or PKCS #7): paste the cert request as seen below.</w:t>
      </w:r>
    </w:p>
    <w:p w:rsidR="00763E0D" w:rsidRPr="009F2687" w:rsidRDefault="00763E0D" w:rsidP="00143BBE">
      <w:pPr>
        <w:pStyle w:val="ListParagraph"/>
        <w:numPr>
          <w:ilvl w:val="0"/>
          <w:numId w:val="57"/>
        </w:numPr>
        <w:rPr>
          <w:rFonts w:asciiTheme="minorHAnsi" w:hAnsiTheme="minorHAnsi" w:cstheme="minorHAnsi"/>
        </w:rPr>
      </w:pPr>
      <w:r w:rsidRPr="009F2687">
        <w:rPr>
          <w:rFonts w:asciiTheme="minorHAnsi" w:hAnsiTheme="minorHAnsi" w:cstheme="minorHAnsi"/>
        </w:rPr>
        <w:t>Ensure you select the Web Template that has been configured for private key exportable and select submit.</w:t>
      </w:r>
    </w:p>
    <w:p w:rsidR="00763E0D" w:rsidRPr="009F2687" w:rsidRDefault="00763E0D" w:rsidP="00763E0D">
      <w:pPr>
        <w:ind w:left="720"/>
        <w:rPr>
          <w:rFonts w:asciiTheme="minorHAnsi" w:hAnsiTheme="minorHAnsi" w:cstheme="minorHAnsi"/>
        </w:rPr>
      </w:pPr>
      <w:r w:rsidRPr="009F2687">
        <w:rPr>
          <w:rFonts w:asciiTheme="minorHAnsi" w:hAnsiTheme="minorHAnsi" w:cstheme="minorHAnsi"/>
          <w:noProof/>
          <w:lang w:val="en-GB" w:eastAsia="en-GB"/>
        </w:rPr>
        <w:drawing>
          <wp:inline distT="0" distB="0" distL="0" distR="0">
            <wp:extent cx="3657600" cy="215798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3657600" cy="2157984"/>
                    </a:xfrm>
                    <a:prstGeom prst="rect">
                      <a:avLst/>
                    </a:prstGeom>
                    <a:noFill/>
                    <a:ln>
                      <a:noFill/>
                    </a:ln>
                  </pic:spPr>
                </pic:pic>
              </a:graphicData>
            </a:graphic>
          </wp:inline>
        </w:drawing>
      </w:r>
    </w:p>
    <w:p w:rsidR="00763E0D" w:rsidRPr="009F2687" w:rsidRDefault="00763E0D" w:rsidP="00143BBE">
      <w:pPr>
        <w:pStyle w:val="ListParagraph"/>
        <w:numPr>
          <w:ilvl w:val="0"/>
          <w:numId w:val="57"/>
        </w:numPr>
        <w:rPr>
          <w:rFonts w:asciiTheme="minorHAnsi" w:hAnsiTheme="minorHAnsi" w:cstheme="minorHAnsi"/>
        </w:rPr>
      </w:pPr>
      <w:r w:rsidRPr="009F2687">
        <w:rPr>
          <w:rFonts w:asciiTheme="minorHAnsi" w:hAnsiTheme="minorHAnsi" w:cstheme="minorHAnsi"/>
        </w:rPr>
        <w:t>Download the certificate from the Certificate page by selecting Base 64 encoded and Download Certificate</w:t>
      </w:r>
    </w:p>
    <w:p w:rsidR="00763E0D" w:rsidRPr="009F2687" w:rsidRDefault="00763E0D" w:rsidP="001B3DC8">
      <w:pPr>
        <w:ind w:left="720"/>
        <w:rPr>
          <w:rFonts w:asciiTheme="minorHAnsi" w:hAnsiTheme="minorHAnsi" w:cstheme="minorHAnsi"/>
        </w:rPr>
      </w:pPr>
      <w:r w:rsidRPr="009F2687">
        <w:rPr>
          <w:rFonts w:asciiTheme="minorHAnsi" w:hAnsiTheme="minorHAnsi" w:cstheme="minorHAnsi"/>
          <w:noProof/>
          <w:lang w:val="en-GB" w:eastAsia="en-GB"/>
        </w:rPr>
        <w:drawing>
          <wp:inline distT="0" distB="0" distL="0" distR="0">
            <wp:extent cx="3657600" cy="1709928"/>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3657600" cy="1709928"/>
                    </a:xfrm>
                    <a:prstGeom prst="rect">
                      <a:avLst/>
                    </a:prstGeom>
                    <a:noFill/>
                    <a:ln>
                      <a:noFill/>
                    </a:ln>
                  </pic:spPr>
                </pic:pic>
              </a:graphicData>
            </a:graphic>
          </wp:inline>
        </w:drawing>
      </w:r>
    </w:p>
    <w:p w:rsidR="00763E0D" w:rsidRPr="009F2687" w:rsidRDefault="00763E0D" w:rsidP="00143BBE">
      <w:pPr>
        <w:pStyle w:val="ListParagraph"/>
        <w:numPr>
          <w:ilvl w:val="0"/>
          <w:numId w:val="57"/>
        </w:numPr>
        <w:rPr>
          <w:rFonts w:asciiTheme="minorHAnsi" w:hAnsiTheme="minorHAnsi" w:cstheme="minorHAnsi"/>
        </w:rPr>
      </w:pPr>
      <w:r w:rsidRPr="009F2687">
        <w:rPr>
          <w:rFonts w:asciiTheme="minorHAnsi" w:hAnsiTheme="minorHAnsi" w:cstheme="minorHAnsi"/>
        </w:rPr>
        <w:lastRenderedPageBreak/>
        <w:t xml:space="preserve">Now Save the certificate as </w:t>
      </w:r>
      <w:r w:rsidR="009F2687">
        <w:rPr>
          <w:rFonts w:asciiTheme="minorHAnsi" w:hAnsiTheme="minorHAnsi" w:cstheme="minorHAnsi"/>
        </w:rPr>
        <w:t>D:\</w:t>
      </w:r>
      <w:r w:rsidR="0079190E">
        <w:rPr>
          <w:rFonts w:ascii="Courier New" w:hAnsi="Courier New" w:cs="Courier New"/>
          <w:sz w:val="20"/>
          <w:szCs w:val="20"/>
        </w:rPr>
        <w:t>Aemedia</w:t>
      </w:r>
      <w:r w:rsidR="009F2687" w:rsidRPr="009F2687">
        <w:rPr>
          <w:rFonts w:ascii="Courier New" w:hAnsi="Courier New" w:cs="Courier New"/>
          <w:sz w:val="20"/>
          <w:szCs w:val="20"/>
        </w:rPr>
        <w:t>Exchange.cer</w:t>
      </w:r>
    </w:p>
    <w:p w:rsidR="00D65817" w:rsidRPr="00E34F08" w:rsidRDefault="00D65817" w:rsidP="00240195">
      <w:pPr>
        <w:pStyle w:val="Heading4Numbered"/>
      </w:pPr>
      <w:bookmarkStart w:id="188" w:name="_Toc327362538"/>
      <w:r>
        <w:t xml:space="preserve">Import Certificate to the First </w:t>
      </w:r>
      <w:r w:rsidR="00266E96">
        <w:t xml:space="preserve">CAS </w:t>
      </w:r>
      <w:r>
        <w:t>Server</w:t>
      </w:r>
      <w:bookmarkEnd w:id="188"/>
    </w:p>
    <w:p w:rsidR="00F91E0B" w:rsidRPr="00E34F08" w:rsidRDefault="00F91E0B" w:rsidP="00143BBE">
      <w:pPr>
        <w:pStyle w:val="ListParagraph"/>
        <w:numPr>
          <w:ilvl w:val="0"/>
          <w:numId w:val="29"/>
        </w:numPr>
        <w:tabs>
          <w:tab w:val="left" w:pos="2982"/>
        </w:tabs>
        <w:rPr>
          <w:rFonts w:asciiTheme="minorHAnsi" w:hAnsiTheme="minorHAnsi" w:cstheme="minorHAnsi"/>
        </w:rPr>
      </w:pPr>
      <w:r w:rsidRPr="00E34F08">
        <w:rPr>
          <w:rFonts w:asciiTheme="minorHAnsi" w:hAnsiTheme="minorHAnsi" w:cstheme="minorHAnsi"/>
        </w:rPr>
        <w:t>After receiving the certificate back from the CA, import and enable the certificate by running the following Exchange Management Shell command where [services] can be POP, IMAP, IIS, or a combination:</w:t>
      </w:r>
    </w:p>
    <w:p w:rsidR="00F91E0B" w:rsidRDefault="00F91E0B" w:rsidP="00D65817">
      <w:pPr>
        <w:pStyle w:val="CommandPrompt"/>
        <w:spacing w:line="240" w:lineRule="auto"/>
      </w:pPr>
      <w:r w:rsidRPr="007339D4">
        <w:t>Import-ExchangeCertificate -FileDat</w:t>
      </w:r>
      <w:r w:rsidR="00763E0D">
        <w:t>a ([Byte[]]$(Get-Content –Path D</w:t>
      </w:r>
      <w:r w:rsidRPr="007339D4">
        <w:t>:\</w:t>
      </w:r>
      <w:r w:rsidR="0079190E">
        <w:t>Aemedia</w:t>
      </w:r>
      <w:r w:rsidR="009F2687" w:rsidRPr="009F2687">
        <w:t>Exchange.cer</w:t>
      </w:r>
      <w:r w:rsidRPr="007339D4">
        <w:t xml:space="preserve"> -Encoding byte -ReadCount 0))</w:t>
      </w:r>
    </w:p>
    <w:p w:rsidR="00595623" w:rsidRDefault="00595623" w:rsidP="00D65817">
      <w:pPr>
        <w:pStyle w:val="CommandPrompt"/>
        <w:spacing w:line="240" w:lineRule="auto"/>
      </w:pPr>
    </w:p>
    <w:p w:rsidR="00D65817" w:rsidRDefault="00D65817" w:rsidP="00D65817">
      <w:pPr>
        <w:pStyle w:val="CommandPrompt"/>
        <w:spacing w:line="240" w:lineRule="auto"/>
      </w:pPr>
    </w:p>
    <w:p w:rsidR="00F91E0B" w:rsidRDefault="00D65817" w:rsidP="00143BBE">
      <w:pPr>
        <w:pStyle w:val="CommandPrompt"/>
        <w:numPr>
          <w:ilvl w:val="0"/>
          <w:numId w:val="30"/>
        </w:numPr>
        <w:spacing w:line="240" w:lineRule="auto"/>
        <w:rPr>
          <w:rFonts w:asciiTheme="minorHAnsi" w:hAnsiTheme="minorHAnsi" w:cstheme="minorHAnsi"/>
          <w:sz w:val="22"/>
          <w:szCs w:val="22"/>
        </w:rPr>
      </w:pPr>
      <w:r>
        <w:rPr>
          <w:rFonts w:asciiTheme="minorHAnsi" w:hAnsiTheme="minorHAnsi" w:cstheme="minorHAnsi"/>
          <w:sz w:val="22"/>
          <w:szCs w:val="22"/>
        </w:rPr>
        <w:t>Then enable the certificate for use</w:t>
      </w:r>
      <w:r w:rsidR="000D5D97">
        <w:rPr>
          <w:rFonts w:asciiTheme="minorHAnsi" w:hAnsiTheme="minorHAnsi" w:cstheme="minorHAnsi"/>
          <w:sz w:val="22"/>
          <w:szCs w:val="22"/>
        </w:rPr>
        <w:t xml:space="preserve"> on the first server:</w:t>
      </w:r>
    </w:p>
    <w:p w:rsidR="00D65817" w:rsidRPr="00E34F08" w:rsidRDefault="00D65817" w:rsidP="00D65817">
      <w:pPr>
        <w:pStyle w:val="CommandPrompt"/>
        <w:spacing w:line="240" w:lineRule="auto"/>
        <w:rPr>
          <w:rFonts w:asciiTheme="minorHAnsi" w:hAnsiTheme="minorHAnsi" w:cstheme="minorHAnsi"/>
          <w:sz w:val="22"/>
          <w:szCs w:val="22"/>
        </w:rPr>
      </w:pPr>
    </w:p>
    <w:p w:rsidR="00D65817" w:rsidRDefault="00F91E0B" w:rsidP="00D65817">
      <w:pPr>
        <w:pStyle w:val="CommandPrompt"/>
        <w:spacing w:line="240" w:lineRule="auto"/>
      </w:pPr>
      <w:r w:rsidRPr="000E4028">
        <w:t xml:space="preserve">Enable-ExchangeCertificate -Thumbprint </w:t>
      </w:r>
      <w:r>
        <w:t>&lt;cert thumbprint&gt;</w:t>
      </w:r>
      <w:r w:rsidRPr="000E4028">
        <w:t xml:space="preserve"> -services IIS</w:t>
      </w:r>
    </w:p>
    <w:p w:rsidR="00D65817" w:rsidRDefault="000D5D97" w:rsidP="00240195">
      <w:pPr>
        <w:pStyle w:val="Heading4Numbered"/>
      </w:pPr>
      <w:bookmarkStart w:id="189" w:name="_Toc327362539"/>
      <w:r>
        <w:t>Export Certificate</w:t>
      </w:r>
      <w:r w:rsidR="000962C0">
        <w:t xml:space="preserve"> to apply to Other Servers</w:t>
      </w:r>
      <w:bookmarkEnd w:id="189"/>
    </w:p>
    <w:p w:rsidR="00B74DE0" w:rsidRPr="00B74DE0" w:rsidRDefault="00266E96" w:rsidP="00143BBE">
      <w:pPr>
        <w:pStyle w:val="ListParagraph"/>
        <w:numPr>
          <w:ilvl w:val="0"/>
          <w:numId w:val="31"/>
        </w:numPr>
        <w:tabs>
          <w:tab w:val="left" w:pos="2982"/>
        </w:tabs>
        <w:rPr>
          <w:rFonts w:asciiTheme="minorHAnsi" w:hAnsiTheme="minorHAnsi" w:cstheme="minorHAnsi"/>
        </w:rPr>
      </w:pPr>
      <w:r>
        <w:rPr>
          <w:rFonts w:asciiTheme="minorHAnsi" w:hAnsiTheme="minorHAnsi" w:cstheme="minorHAnsi"/>
        </w:rPr>
        <w:t>On the existing CAS</w:t>
      </w:r>
      <w:r w:rsidR="00B74DE0" w:rsidRPr="00B74DE0">
        <w:rPr>
          <w:rFonts w:asciiTheme="minorHAnsi" w:hAnsiTheme="minorHAnsi" w:cstheme="minorHAnsi"/>
        </w:rPr>
        <w:t xml:space="preserve"> server from and elevated Exchange management shell run</w:t>
      </w:r>
    </w:p>
    <w:p w:rsidR="00B74DE0" w:rsidRDefault="00B74DE0" w:rsidP="00B74DE0">
      <w:pPr>
        <w:pStyle w:val="CommandPrompt"/>
      </w:pPr>
      <w:r w:rsidRPr="0099000D">
        <w:t xml:space="preserve">$file = Export-ExchangeCertificate -Thumbprint </w:t>
      </w:r>
      <w:r>
        <w:t>&lt;cert thumbprint&gt;</w:t>
      </w:r>
      <w:r w:rsidRPr="0099000D">
        <w:t xml:space="preserve"> -BinaryEncoded:$true -Password (Get-Credential).password</w:t>
      </w:r>
    </w:p>
    <w:p w:rsidR="00266E96" w:rsidRDefault="00266E96" w:rsidP="00B74DE0">
      <w:pPr>
        <w:pStyle w:val="CommandPrompt"/>
      </w:pPr>
    </w:p>
    <w:p w:rsidR="00B74DE0" w:rsidRDefault="00B74DE0" w:rsidP="00B74DE0">
      <w:pPr>
        <w:pStyle w:val="CommandPrompt"/>
      </w:pPr>
      <w:r w:rsidRPr="0099000D">
        <w:t>Set-Content -Path "</w:t>
      </w:r>
      <w:r w:rsidR="00266E96">
        <w:t>&lt;path&gt;\Export</w:t>
      </w:r>
      <w:r w:rsidRPr="0099000D">
        <w:t>.pfx" -Value $file.FileData -Encoding Byte</w:t>
      </w:r>
    </w:p>
    <w:p w:rsidR="0086322F" w:rsidRDefault="0086322F" w:rsidP="00B74DE0">
      <w:pPr>
        <w:pStyle w:val="CommandPrompt"/>
      </w:pPr>
      <w:r>
        <w:rPr>
          <w:noProof/>
          <w:lang w:val="en-GB" w:eastAsia="en-GB"/>
        </w:rPr>
        <w:drawing>
          <wp:inline distT="0" distB="0" distL="0" distR="0">
            <wp:extent cx="5029200" cy="128016"/>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029200" cy="128016"/>
                    </a:xfrm>
                    <a:prstGeom prst="rect">
                      <a:avLst/>
                    </a:prstGeom>
                    <a:noFill/>
                    <a:ln>
                      <a:noFill/>
                    </a:ln>
                  </pic:spPr>
                </pic:pic>
              </a:graphicData>
            </a:graphic>
          </wp:inline>
        </w:drawing>
      </w:r>
    </w:p>
    <w:p w:rsidR="00B74DE0" w:rsidRPr="00B74DE0" w:rsidRDefault="00B74DE0" w:rsidP="00143BBE">
      <w:pPr>
        <w:pStyle w:val="ListParagraph"/>
        <w:numPr>
          <w:ilvl w:val="0"/>
          <w:numId w:val="31"/>
        </w:numPr>
        <w:tabs>
          <w:tab w:val="left" w:pos="2982"/>
        </w:tabs>
        <w:rPr>
          <w:rFonts w:asciiTheme="minorHAnsi" w:hAnsiTheme="minorHAnsi" w:cstheme="minorHAnsi"/>
        </w:rPr>
      </w:pPr>
      <w:r w:rsidRPr="00B74DE0">
        <w:rPr>
          <w:rFonts w:asciiTheme="minorHAnsi" w:hAnsiTheme="minorHAnsi" w:cstheme="minorHAnsi"/>
        </w:rPr>
        <w:t xml:space="preserve">Copy the </w:t>
      </w:r>
      <w:r w:rsidR="00266E96">
        <w:rPr>
          <w:rFonts w:asciiTheme="minorHAnsi" w:hAnsiTheme="minorHAnsi" w:cstheme="minorHAnsi"/>
        </w:rPr>
        <w:t>Export</w:t>
      </w:r>
      <w:r w:rsidRPr="00B74DE0">
        <w:rPr>
          <w:rFonts w:asciiTheme="minorHAnsi" w:hAnsiTheme="minorHAnsi" w:cstheme="minorHAnsi"/>
        </w:rPr>
        <w:t xml:space="preserve">.pfx </w:t>
      </w:r>
      <w:r w:rsidR="00266E96">
        <w:rPr>
          <w:rFonts w:asciiTheme="minorHAnsi" w:hAnsiTheme="minorHAnsi" w:cstheme="minorHAnsi"/>
        </w:rPr>
        <w:t xml:space="preserve">file </w:t>
      </w:r>
      <w:r w:rsidRPr="00B74DE0">
        <w:rPr>
          <w:rFonts w:asciiTheme="minorHAnsi" w:hAnsiTheme="minorHAnsi" w:cstheme="minorHAnsi"/>
        </w:rPr>
        <w:t xml:space="preserve">to </w:t>
      </w:r>
      <w:r w:rsidR="00266E96">
        <w:rPr>
          <w:rFonts w:asciiTheme="minorHAnsi" w:hAnsiTheme="minorHAnsi" w:cstheme="minorHAnsi"/>
        </w:rPr>
        <w:t xml:space="preserve">the </w:t>
      </w:r>
      <w:r>
        <w:rPr>
          <w:rFonts w:asciiTheme="minorHAnsi" w:hAnsiTheme="minorHAnsi" w:cstheme="minorHAnsi"/>
        </w:rPr>
        <w:t xml:space="preserve">other </w:t>
      </w:r>
      <w:r w:rsidR="00F64CFD">
        <w:rPr>
          <w:rFonts w:asciiTheme="minorHAnsi" w:hAnsiTheme="minorHAnsi" w:cstheme="minorHAnsi"/>
        </w:rPr>
        <w:t xml:space="preserve">Exchange </w:t>
      </w:r>
      <w:r w:rsidR="00266E96">
        <w:rPr>
          <w:rFonts w:asciiTheme="minorHAnsi" w:hAnsiTheme="minorHAnsi" w:cstheme="minorHAnsi"/>
        </w:rPr>
        <w:t xml:space="preserve">CAS </w:t>
      </w:r>
      <w:r>
        <w:rPr>
          <w:rFonts w:asciiTheme="minorHAnsi" w:hAnsiTheme="minorHAnsi" w:cstheme="minorHAnsi"/>
        </w:rPr>
        <w:t>servers</w:t>
      </w:r>
      <w:r w:rsidRPr="00B74DE0">
        <w:rPr>
          <w:rFonts w:asciiTheme="minorHAnsi" w:hAnsiTheme="minorHAnsi" w:cstheme="minorHAnsi"/>
        </w:rPr>
        <w:t xml:space="preserve"> that </w:t>
      </w:r>
      <w:r>
        <w:rPr>
          <w:rFonts w:asciiTheme="minorHAnsi" w:hAnsiTheme="minorHAnsi" w:cstheme="minorHAnsi"/>
        </w:rPr>
        <w:t>are going to use the certificate</w:t>
      </w:r>
    </w:p>
    <w:p w:rsidR="000962C0" w:rsidRPr="000962C0" w:rsidRDefault="000962C0" w:rsidP="00240195">
      <w:pPr>
        <w:pStyle w:val="Heading4Numbered"/>
      </w:pPr>
      <w:bookmarkStart w:id="190" w:name="_Toc327362540"/>
      <w:r>
        <w:t>Import Certificate to All Other Servers</w:t>
      </w:r>
      <w:bookmarkEnd w:id="190"/>
    </w:p>
    <w:p w:rsidR="00F91E0B" w:rsidRPr="007E26B0" w:rsidRDefault="00F91E0B" w:rsidP="00D65817">
      <w:pPr>
        <w:pStyle w:val="CommandPrompt"/>
        <w:spacing w:line="240" w:lineRule="auto"/>
      </w:pPr>
      <w:r w:rsidRPr="007E26B0">
        <w:t xml:space="preserve">Import-ExchangeCertificate -FileData ([Byte[]]$(Get-Content -Path &lt;path&gt;\export.pfx </w:t>
      </w:r>
      <w:r>
        <w:t>–privatekeyexportable:$true</w:t>
      </w:r>
      <w:r w:rsidRPr="007E26B0">
        <w:t xml:space="preserve"> </w:t>
      </w:r>
      <w:r>
        <w:t xml:space="preserve">-Encoding byte -ReadCount 0)) </w:t>
      </w:r>
      <w:r w:rsidRPr="007E26B0">
        <w:t>-Password:(Get-Credential).password</w:t>
      </w:r>
      <w:r>
        <w:t xml:space="preserve"> </w:t>
      </w:r>
    </w:p>
    <w:p w:rsidR="00F91E0B" w:rsidRDefault="00F91E0B" w:rsidP="00D65817">
      <w:pPr>
        <w:pStyle w:val="CommandPrompt"/>
        <w:spacing w:line="240" w:lineRule="auto"/>
      </w:pPr>
    </w:p>
    <w:p w:rsidR="00F91E0B" w:rsidRDefault="00F91E0B" w:rsidP="00D65817">
      <w:pPr>
        <w:pStyle w:val="CommandPrompt"/>
        <w:spacing w:line="240" w:lineRule="auto"/>
      </w:pPr>
      <w:r w:rsidRPr="000E4028">
        <w:t xml:space="preserve">Enable-ExchangeCertificate -Thumbprint </w:t>
      </w:r>
      <w:r>
        <w:t>&lt;cert thumbprint&gt;</w:t>
      </w:r>
      <w:r w:rsidRPr="000E4028">
        <w:t xml:space="preserve"> -services IIS</w:t>
      </w:r>
    </w:p>
    <w:p w:rsidR="007C0906" w:rsidRDefault="007C0906" w:rsidP="00D65817">
      <w:pPr>
        <w:pStyle w:val="CommandPrompt"/>
        <w:spacing w:line="240" w:lineRule="auto"/>
      </w:pPr>
    </w:p>
    <w:p w:rsidR="007C0906" w:rsidRPr="007C0906" w:rsidRDefault="000255B9" w:rsidP="00143BBE">
      <w:pPr>
        <w:pStyle w:val="ListParagraph"/>
        <w:numPr>
          <w:ilvl w:val="0"/>
          <w:numId w:val="62"/>
        </w:numPr>
        <w:tabs>
          <w:tab w:val="left" w:pos="2982"/>
        </w:tabs>
        <w:rPr>
          <w:rFonts w:asciiTheme="minorHAnsi" w:hAnsiTheme="minorHAnsi" w:cstheme="minorHAnsi"/>
        </w:rPr>
      </w:pPr>
      <w:r>
        <w:rPr>
          <w:rFonts w:asciiTheme="minorHAnsi" w:hAnsiTheme="minorHAnsi" w:cstheme="minorHAnsi"/>
        </w:rPr>
        <w:t xml:space="preserve">Alternatively, </w:t>
      </w:r>
      <w:r w:rsidR="007C0906" w:rsidRPr="007C0906">
        <w:rPr>
          <w:rFonts w:asciiTheme="minorHAnsi" w:hAnsiTheme="minorHAnsi" w:cstheme="minorHAnsi"/>
        </w:rPr>
        <w:t>Import Exchange Certificate to a multitude of servers at the same time by choosing Import Certificate from the Action Pane.</w:t>
      </w:r>
    </w:p>
    <w:p w:rsidR="00595623" w:rsidRDefault="002D4CDD" w:rsidP="00D65817">
      <w:pPr>
        <w:pStyle w:val="CommandPrompt"/>
        <w:spacing w:line="240" w:lineRule="auto"/>
      </w:pPr>
      <w:r>
        <w:rPr>
          <w:noProof/>
          <w:lang w:val="en-GB" w:eastAsia="en-GB"/>
        </w:rPr>
        <w:lastRenderedPageBreak/>
        <w:drawing>
          <wp:inline distT="0" distB="0" distL="0" distR="0">
            <wp:extent cx="4572000" cy="28803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4572000" cy="2880360"/>
                    </a:xfrm>
                    <a:prstGeom prst="rect">
                      <a:avLst/>
                    </a:prstGeom>
                    <a:noFill/>
                    <a:ln>
                      <a:noFill/>
                    </a:ln>
                  </pic:spPr>
                </pic:pic>
              </a:graphicData>
            </a:graphic>
          </wp:inline>
        </w:drawing>
      </w:r>
    </w:p>
    <w:p w:rsidR="002D4CDD" w:rsidRPr="007C0906" w:rsidRDefault="002D4CDD" w:rsidP="00143BBE">
      <w:pPr>
        <w:pStyle w:val="ListParagraph"/>
        <w:numPr>
          <w:ilvl w:val="0"/>
          <w:numId w:val="62"/>
        </w:numPr>
        <w:tabs>
          <w:tab w:val="left" w:pos="2982"/>
        </w:tabs>
        <w:spacing w:after="100" w:line="240" w:lineRule="auto"/>
        <w:rPr>
          <w:rFonts w:asciiTheme="minorHAnsi" w:hAnsiTheme="minorHAnsi" w:cstheme="minorHAnsi"/>
        </w:rPr>
      </w:pPr>
      <w:r>
        <w:rPr>
          <w:rFonts w:asciiTheme="minorHAnsi" w:hAnsiTheme="minorHAnsi" w:cstheme="minorHAnsi"/>
        </w:rPr>
        <w:t>Choose the .pfx file to impo</w:t>
      </w:r>
      <w:r w:rsidR="009B078D">
        <w:rPr>
          <w:rFonts w:asciiTheme="minorHAnsi" w:hAnsiTheme="minorHAnsi" w:cstheme="minorHAnsi"/>
        </w:rPr>
        <w:t>rt, and type the password of the pfx and click next.</w:t>
      </w:r>
    </w:p>
    <w:p w:rsidR="00595623" w:rsidRDefault="007C0906" w:rsidP="003E080C">
      <w:pPr>
        <w:pStyle w:val="CommandPrompt"/>
        <w:spacing w:after="100" w:line="240" w:lineRule="auto"/>
      </w:pPr>
      <w:r>
        <w:rPr>
          <w:noProof/>
          <w:lang w:val="en-GB" w:eastAsia="en-GB"/>
        </w:rPr>
        <w:drawing>
          <wp:inline distT="0" distB="0" distL="0" distR="0">
            <wp:extent cx="3200400" cy="2798064"/>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3200400" cy="2798064"/>
                    </a:xfrm>
                    <a:prstGeom prst="rect">
                      <a:avLst/>
                    </a:prstGeom>
                    <a:noFill/>
                    <a:ln>
                      <a:noFill/>
                    </a:ln>
                  </pic:spPr>
                </pic:pic>
              </a:graphicData>
            </a:graphic>
          </wp:inline>
        </w:drawing>
      </w:r>
    </w:p>
    <w:p w:rsidR="002D4CDD" w:rsidRPr="007C0906" w:rsidRDefault="002D4CDD" w:rsidP="00143BBE">
      <w:pPr>
        <w:pStyle w:val="ListParagraph"/>
        <w:numPr>
          <w:ilvl w:val="0"/>
          <w:numId w:val="62"/>
        </w:numPr>
        <w:tabs>
          <w:tab w:val="left" w:pos="2982"/>
        </w:tabs>
        <w:rPr>
          <w:rFonts w:asciiTheme="minorHAnsi" w:hAnsiTheme="minorHAnsi" w:cstheme="minorHAnsi"/>
        </w:rPr>
      </w:pPr>
      <w:r>
        <w:rPr>
          <w:rFonts w:asciiTheme="minorHAnsi" w:hAnsiTheme="minorHAnsi" w:cstheme="minorHAnsi"/>
        </w:rPr>
        <w:t>Pi</w:t>
      </w:r>
      <w:r w:rsidR="009B078D">
        <w:rPr>
          <w:rFonts w:asciiTheme="minorHAnsi" w:hAnsiTheme="minorHAnsi" w:cstheme="minorHAnsi"/>
        </w:rPr>
        <w:t xml:space="preserve">ck </w:t>
      </w:r>
      <w:r w:rsidR="00266E96">
        <w:rPr>
          <w:rFonts w:asciiTheme="minorHAnsi" w:hAnsiTheme="minorHAnsi" w:cstheme="minorHAnsi"/>
        </w:rPr>
        <w:t>all the CAS</w:t>
      </w:r>
      <w:r w:rsidR="009B078D">
        <w:rPr>
          <w:rFonts w:asciiTheme="minorHAnsi" w:hAnsiTheme="minorHAnsi" w:cstheme="minorHAnsi"/>
        </w:rPr>
        <w:t xml:space="preserve"> servers to install it to and click ok.</w:t>
      </w:r>
    </w:p>
    <w:p w:rsidR="009B078D" w:rsidRPr="00266E96" w:rsidRDefault="009B078D" w:rsidP="00143BBE">
      <w:pPr>
        <w:pStyle w:val="ListParagraph"/>
        <w:numPr>
          <w:ilvl w:val="0"/>
          <w:numId w:val="62"/>
        </w:numPr>
        <w:tabs>
          <w:tab w:val="left" w:pos="2982"/>
        </w:tabs>
        <w:rPr>
          <w:rFonts w:asciiTheme="minorHAnsi" w:hAnsiTheme="minorHAnsi" w:cstheme="minorHAnsi"/>
        </w:rPr>
      </w:pPr>
      <w:r>
        <w:rPr>
          <w:rFonts w:asciiTheme="minorHAnsi" w:hAnsiTheme="minorHAnsi" w:cstheme="minorHAnsi"/>
        </w:rPr>
        <w:t>Now click Import and Finish.</w:t>
      </w:r>
    </w:p>
    <w:p w:rsidR="002D4CDD" w:rsidRPr="00266E96" w:rsidRDefault="002D4CDD" w:rsidP="00143BBE">
      <w:pPr>
        <w:pStyle w:val="ListParagraph"/>
        <w:numPr>
          <w:ilvl w:val="0"/>
          <w:numId w:val="62"/>
        </w:numPr>
        <w:tabs>
          <w:tab w:val="left" w:pos="2982"/>
        </w:tabs>
        <w:rPr>
          <w:rFonts w:asciiTheme="minorHAnsi" w:hAnsiTheme="minorHAnsi" w:cstheme="minorHAnsi"/>
        </w:rPr>
      </w:pPr>
      <w:r w:rsidRPr="002D4CDD">
        <w:rPr>
          <w:rFonts w:asciiTheme="minorHAnsi" w:hAnsiTheme="minorHAnsi" w:cstheme="minorHAnsi"/>
        </w:rPr>
        <w:t>Now assign the c</w:t>
      </w:r>
      <w:r w:rsidR="009B078D">
        <w:rPr>
          <w:rFonts w:asciiTheme="minorHAnsi" w:hAnsiTheme="minorHAnsi" w:cstheme="minorHAnsi"/>
        </w:rPr>
        <w:t>ertificate to multiple servers, Select "Assign Services to Certificate.</w:t>
      </w:r>
    </w:p>
    <w:p w:rsidR="009B078D" w:rsidRPr="00266E96" w:rsidRDefault="009B078D" w:rsidP="00143BBE">
      <w:pPr>
        <w:pStyle w:val="ListParagraph"/>
        <w:numPr>
          <w:ilvl w:val="0"/>
          <w:numId w:val="62"/>
        </w:numPr>
        <w:tabs>
          <w:tab w:val="left" w:pos="2982"/>
        </w:tabs>
        <w:spacing w:after="100" w:line="240" w:lineRule="auto"/>
        <w:rPr>
          <w:rFonts w:asciiTheme="minorHAnsi" w:hAnsiTheme="minorHAnsi" w:cstheme="minorHAnsi"/>
        </w:rPr>
      </w:pPr>
      <w:r>
        <w:rPr>
          <w:rFonts w:asciiTheme="minorHAnsi" w:hAnsiTheme="minorHAnsi" w:cstheme="minorHAnsi"/>
        </w:rPr>
        <w:t>Leave IMAP</w:t>
      </w:r>
      <w:r w:rsidR="00266E96">
        <w:rPr>
          <w:rFonts w:asciiTheme="minorHAnsi" w:hAnsiTheme="minorHAnsi" w:cstheme="minorHAnsi"/>
        </w:rPr>
        <w:t xml:space="preserve"> </w:t>
      </w:r>
      <w:r>
        <w:rPr>
          <w:rFonts w:asciiTheme="minorHAnsi" w:hAnsiTheme="minorHAnsi" w:cstheme="minorHAnsi"/>
        </w:rPr>
        <w:t>and POP selected, &gt; check IIS &gt; click next.</w:t>
      </w:r>
    </w:p>
    <w:p w:rsidR="0048279B" w:rsidRDefault="0048279B" w:rsidP="009E174F">
      <w:pPr>
        <w:spacing w:after="100" w:line="240" w:lineRule="auto"/>
        <w:ind w:left="720"/>
      </w:pPr>
      <w:r>
        <w:rPr>
          <w:noProof/>
          <w:lang w:val="en-GB" w:eastAsia="en-GB"/>
        </w:rPr>
        <w:lastRenderedPageBreak/>
        <w:drawing>
          <wp:inline distT="0" distB="0" distL="0" distR="0">
            <wp:extent cx="3200400" cy="2798064"/>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3200400" cy="2798064"/>
                    </a:xfrm>
                    <a:prstGeom prst="rect">
                      <a:avLst/>
                    </a:prstGeom>
                    <a:noFill/>
                    <a:ln>
                      <a:noFill/>
                    </a:ln>
                  </pic:spPr>
                </pic:pic>
              </a:graphicData>
            </a:graphic>
          </wp:inline>
        </w:drawing>
      </w:r>
    </w:p>
    <w:p w:rsidR="003E080C" w:rsidRPr="003E080C" w:rsidRDefault="009B078D" w:rsidP="00143BBE">
      <w:pPr>
        <w:pStyle w:val="ListParagraph"/>
        <w:numPr>
          <w:ilvl w:val="0"/>
          <w:numId w:val="62"/>
        </w:numPr>
      </w:pPr>
      <w:r w:rsidRPr="00F03AF2">
        <w:rPr>
          <w:rFonts w:asciiTheme="minorHAnsi" w:hAnsiTheme="minorHAnsi" w:cstheme="minorHAnsi"/>
        </w:rPr>
        <w:t>Click Next &gt;</w:t>
      </w:r>
      <w:r w:rsidR="00015ECC" w:rsidRPr="00F03AF2">
        <w:rPr>
          <w:rFonts w:asciiTheme="minorHAnsi" w:hAnsiTheme="minorHAnsi" w:cstheme="minorHAnsi"/>
        </w:rPr>
        <w:t xml:space="preserve"> A</w:t>
      </w:r>
      <w:r w:rsidRPr="00F03AF2">
        <w:rPr>
          <w:rFonts w:asciiTheme="minorHAnsi" w:hAnsiTheme="minorHAnsi" w:cstheme="minorHAnsi"/>
        </w:rPr>
        <w:t>ssign &gt; Finish</w:t>
      </w:r>
    </w:p>
    <w:p w:rsidR="00891685" w:rsidRPr="00F769A2" w:rsidRDefault="00891685" w:rsidP="00F769A2">
      <w:pPr>
        <w:pStyle w:val="Heading2Numbered"/>
        <w:numPr>
          <w:ilvl w:val="1"/>
          <w:numId w:val="9"/>
        </w:numPr>
      </w:pPr>
      <w:bookmarkStart w:id="191" w:name="_Toc327362541"/>
      <w:bookmarkStart w:id="192" w:name="_Ref315186535"/>
      <w:r w:rsidRPr="00F769A2">
        <w:t>Create Kerberos Service Account and Assign SPNs</w:t>
      </w:r>
      <w:bookmarkEnd w:id="191"/>
    </w:p>
    <w:p w:rsidR="00891685" w:rsidRPr="00640446" w:rsidRDefault="00891685" w:rsidP="00891685">
      <w:pPr>
        <w:rPr>
          <w:rFonts w:asciiTheme="minorHAnsi" w:hAnsiTheme="minorHAnsi" w:cstheme="minorHAnsi"/>
        </w:rPr>
      </w:pPr>
      <w:r w:rsidRPr="00640446">
        <w:rPr>
          <w:rFonts w:asciiTheme="minorHAnsi" w:hAnsiTheme="minorHAnsi" w:cstheme="minorHAnsi"/>
        </w:rPr>
        <w:t xml:space="preserve">In order to prevent a known problem with </w:t>
      </w:r>
      <w:r w:rsidR="001B1653">
        <w:rPr>
          <w:rFonts w:asciiTheme="minorHAnsi" w:hAnsiTheme="minorHAnsi" w:cstheme="minorHAnsi"/>
        </w:rPr>
        <w:t>NTLM authentication exhaustion,</w:t>
      </w:r>
      <w:r w:rsidRPr="00640446">
        <w:rPr>
          <w:rFonts w:asciiTheme="minorHAnsi" w:hAnsiTheme="minorHAnsi" w:cstheme="minorHAnsi"/>
        </w:rPr>
        <w:t xml:space="preserve"> </w:t>
      </w:r>
      <w:r w:rsidR="001B1653">
        <w:rPr>
          <w:rFonts w:asciiTheme="minorHAnsi" w:hAnsiTheme="minorHAnsi" w:cstheme="minorHAnsi"/>
        </w:rPr>
        <w:t>t</w:t>
      </w:r>
      <w:r w:rsidRPr="00640446">
        <w:rPr>
          <w:rFonts w:asciiTheme="minorHAnsi" w:hAnsiTheme="minorHAnsi" w:cstheme="minorHAnsi"/>
        </w:rPr>
        <w:t xml:space="preserve">he issue is a specific number of threads that can handle NTLM authentication, controlled by MaxConcurrentAPI vale.  With a sufficiently high volume a bottleneck effect will result in some transactions having a significant delay or even being dropped.  Making matters worse is software like RIM’s Blackberry Enterprise Server which increases logon requests.  For full details about the issue see the </w:t>
      </w:r>
      <w:hyperlink r:id="rId65" w:history="1">
        <w:r w:rsidRPr="00640446">
          <w:rPr>
            <w:rStyle w:val="Hyperlink"/>
            <w:rFonts w:asciiTheme="minorHAnsi" w:hAnsiTheme="minorHAnsi" w:cstheme="minorHAnsi"/>
          </w:rPr>
          <w:t>Configuring Kerberos Authentication for Load-Balanced Client Access Servers</w:t>
        </w:r>
      </w:hyperlink>
      <w:r w:rsidRPr="00640446">
        <w:rPr>
          <w:rFonts w:asciiTheme="minorHAnsi" w:hAnsiTheme="minorHAnsi" w:cstheme="minorHAnsi"/>
        </w:rPr>
        <w:t xml:space="preserve"> </w:t>
      </w:r>
      <w:r>
        <w:rPr>
          <w:rFonts w:asciiTheme="minorHAnsi" w:hAnsiTheme="minorHAnsi" w:cstheme="minorHAnsi"/>
        </w:rPr>
        <w:t xml:space="preserve">and </w:t>
      </w:r>
      <w:hyperlink r:id="rId66" w:history="1">
        <w:r w:rsidRPr="00790FFB">
          <w:rPr>
            <w:rStyle w:val="Hyperlink"/>
            <w:rFonts w:asciiTheme="minorHAnsi" w:hAnsiTheme="minorHAnsi" w:cstheme="minorHAnsi"/>
          </w:rPr>
          <w:t>Using Kerberos with a Client Access Server Array or a Load-Balancing Solution</w:t>
        </w:r>
      </w:hyperlink>
      <w:r>
        <w:rPr>
          <w:rFonts w:asciiTheme="minorHAnsi" w:hAnsiTheme="minorHAnsi" w:cstheme="minorHAnsi"/>
        </w:rPr>
        <w:t xml:space="preserve"> </w:t>
      </w:r>
      <w:r w:rsidRPr="00640446">
        <w:rPr>
          <w:rFonts w:asciiTheme="minorHAnsi" w:hAnsiTheme="minorHAnsi" w:cstheme="minorHAnsi"/>
        </w:rPr>
        <w:t xml:space="preserve">topic in the Exchange Server 2010 Library.  </w:t>
      </w:r>
    </w:p>
    <w:p w:rsidR="00891685" w:rsidRDefault="00891685" w:rsidP="00891685">
      <w:pPr>
        <w:pStyle w:val="ListParagraph"/>
        <w:numPr>
          <w:ilvl w:val="6"/>
          <w:numId w:val="9"/>
        </w:numPr>
        <w:ind w:left="720"/>
        <w:rPr>
          <w:rFonts w:asciiTheme="minorHAnsi" w:hAnsiTheme="minorHAnsi" w:cstheme="minorHAnsi"/>
        </w:rPr>
      </w:pPr>
      <w:r w:rsidRPr="00640446">
        <w:rPr>
          <w:rFonts w:asciiTheme="minorHAnsi" w:hAnsiTheme="minorHAnsi" w:cstheme="minorHAnsi"/>
        </w:rPr>
        <w:t>Lo</w:t>
      </w:r>
      <w:r>
        <w:rPr>
          <w:rFonts w:asciiTheme="minorHAnsi" w:hAnsiTheme="minorHAnsi" w:cstheme="minorHAnsi"/>
        </w:rPr>
        <w:t xml:space="preserve">gon to Active Directory Users and Computers and create a service account.  </w:t>
      </w:r>
    </w:p>
    <w:p w:rsidR="00891685" w:rsidRDefault="00D366E2" w:rsidP="00891685">
      <w:pPr>
        <w:pStyle w:val="Notes"/>
        <w:ind w:left="720"/>
      </w:pPr>
      <w:r>
        <w:t>Example Account:  svcacc</w:t>
      </w:r>
      <w:r w:rsidR="00891685">
        <w:t>_CASKerb</w:t>
      </w:r>
      <w:r>
        <w:t>e$</w:t>
      </w:r>
    </w:p>
    <w:p w:rsidR="009E174F" w:rsidRDefault="00895DB6" w:rsidP="00777A87">
      <w:pPr>
        <w:pStyle w:val="Notes"/>
        <w:ind w:left="720"/>
      </w:pPr>
      <w:r w:rsidRPr="00895DB6">
        <w:rPr>
          <w:b/>
          <w:bCs/>
          <w:color w:val="4F81BD" w:themeColor="accent1"/>
        </w:rPr>
        <w:t>Note</w:t>
      </w:r>
      <w:r>
        <w:t xml:space="preserve">: </w:t>
      </w:r>
      <w:r w:rsidR="0075190B">
        <w:t xml:space="preserve"> </w:t>
      </w:r>
    </w:p>
    <w:p w:rsidR="0075190B" w:rsidRDefault="0075190B" w:rsidP="00777A87">
      <w:pPr>
        <w:pStyle w:val="Notes"/>
        <w:ind w:left="720"/>
      </w:pPr>
      <w:r w:rsidRPr="0075190B">
        <w:t xml:space="preserve">There are no particular requirements for the name of the ASA credential. </w:t>
      </w:r>
      <w:r w:rsidR="0079190E">
        <w:t>Aegis Media</w:t>
      </w:r>
      <w:r w:rsidRPr="0075190B">
        <w:t xml:space="preserve"> can use any name that conforms to </w:t>
      </w:r>
      <w:r>
        <w:t>their</w:t>
      </w:r>
      <w:r w:rsidRPr="0075190B">
        <w:t xml:space="preserve"> naming scheme.</w:t>
      </w:r>
      <w:r>
        <w:t xml:space="preserve">  A computer account must be 15 characters or less.</w:t>
      </w:r>
    </w:p>
    <w:p w:rsidR="00891685" w:rsidRDefault="00891685" w:rsidP="00891685">
      <w:pPr>
        <w:pStyle w:val="ListParagraph"/>
        <w:numPr>
          <w:ilvl w:val="6"/>
          <w:numId w:val="9"/>
        </w:numPr>
        <w:ind w:left="720"/>
        <w:rPr>
          <w:rFonts w:asciiTheme="minorHAnsi" w:hAnsiTheme="minorHAnsi" w:cstheme="minorHAnsi"/>
        </w:rPr>
      </w:pPr>
      <w:r>
        <w:rPr>
          <w:rFonts w:asciiTheme="minorHAnsi" w:hAnsiTheme="minorHAnsi" w:cstheme="minorHAnsi"/>
        </w:rPr>
        <w:t>On a computer with Support Tools and proper AD rights run the following commands to create the SPNs for the newly created service account.</w:t>
      </w:r>
    </w:p>
    <w:p w:rsidR="00891685" w:rsidRDefault="00891685" w:rsidP="00891685">
      <w:pPr>
        <w:pStyle w:val="CommandPrompt"/>
      </w:pPr>
      <w:r>
        <w:t>Setspn -S exchangeMDB/</w:t>
      </w:r>
      <w:r w:rsidR="00366738">
        <w:t>outlook</w:t>
      </w:r>
      <w:r w:rsidR="00E0492E">
        <w:t>-siteA</w:t>
      </w:r>
      <w:r w:rsidR="00366738">
        <w:t>.</w:t>
      </w:r>
      <w:r w:rsidR="0079190E">
        <w:t>aemedia</w:t>
      </w:r>
      <w:r w:rsidR="00366738">
        <w:t>.com Svc</w:t>
      </w:r>
      <w:r>
        <w:t>_CASKerbe</w:t>
      </w:r>
      <w:r w:rsidR="00366738">
        <w:t>ros</w:t>
      </w:r>
    </w:p>
    <w:p w:rsidR="00891685" w:rsidRDefault="00891685" w:rsidP="00891685">
      <w:pPr>
        <w:pStyle w:val="CommandPrompt"/>
      </w:pPr>
      <w:r>
        <w:t>Setspn -S exchangeAB/</w:t>
      </w:r>
      <w:r w:rsidR="00366738">
        <w:t>outlook</w:t>
      </w:r>
      <w:r w:rsidR="00E0492E">
        <w:t>siteA</w:t>
      </w:r>
      <w:r w:rsidR="001B1653">
        <w:t>.</w:t>
      </w:r>
      <w:r w:rsidR="0079190E">
        <w:t>aemedia</w:t>
      </w:r>
      <w:r w:rsidR="00366738">
        <w:t>.com Svc</w:t>
      </w:r>
      <w:r>
        <w:t>_CASKerber</w:t>
      </w:r>
      <w:r w:rsidR="00366738">
        <w:t>os</w:t>
      </w:r>
    </w:p>
    <w:p w:rsidR="00891685" w:rsidRDefault="00891685" w:rsidP="00891685">
      <w:pPr>
        <w:pStyle w:val="CommandPrompt"/>
      </w:pPr>
      <w:r>
        <w:t>Setspn -S exchangeRFR/</w:t>
      </w:r>
      <w:r w:rsidR="00366738">
        <w:t>outlook</w:t>
      </w:r>
      <w:r w:rsidR="00E0492E">
        <w:t>siteA</w:t>
      </w:r>
      <w:r w:rsidR="00366738">
        <w:t>.</w:t>
      </w:r>
      <w:r w:rsidR="0079190E">
        <w:t>aemedia</w:t>
      </w:r>
      <w:r w:rsidR="00366738">
        <w:t>.com Svc</w:t>
      </w:r>
      <w:r>
        <w:t>_CASKerbe</w:t>
      </w:r>
      <w:r w:rsidR="00366738">
        <w:t>ros</w:t>
      </w:r>
    </w:p>
    <w:p w:rsidR="00E0492E" w:rsidRDefault="00E0492E" w:rsidP="00E0492E">
      <w:pPr>
        <w:pStyle w:val="CommandPrompt"/>
      </w:pPr>
      <w:r>
        <w:t>Setspn -S exchangeMDB/outlook-siteB.aemedia.com Svc_CASKerberos</w:t>
      </w:r>
    </w:p>
    <w:p w:rsidR="00E0492E" w:rsidRDefault="00E0492E" w:rsidP="00E0492E">
      <w:pPr>
        <w:pStyle w:val="CommandPrompt"/>
      </w:pPr>
      <w:r>
        <w:t>Setspn -S exchangeAB/outlooksiteB.aemedia.com Svc_CASKerberos</w:t>
      </w:r>
    </w:p>
    <w:p w:rsidR="00E0492E" w:rsidRDefault="00E0492E" w:rsidP="00E0492E">
      <w:pPr>
        <w:pStyle w:val="CommandPrompt"/>
      </w:pPr>
      <w:r>
        <w:lastRenderedPageBreak/>
        <w:t>Setspn -S exchangeRFR/outlooksiteB.aemedia.com Svc_CASKerberos</w:t>
      </w:r>
    </w:p>
    <w:p w:rsidR="0075190B" w:rsidRDefault="0075190B" w:rsidP="0075190B">
      <w:pPr>
        <w:pStyle w:val="CommandPrompt"/>
      </w:pPr>
      <w:r>
        <w:t>Setspn -S http/</w:t>
      </w:r>
      <w:r w:rsidR="001B1653">
        <w:t>mail</w:t>
      </w:r>
      <w:r>
        <w:t>.</w:t>
      </w:r>
      <w:r w:rsidR="0079190E">
        <w:t>aemedia</w:t>
      </w:r>
      <w:r>
        <w:t>.com Svc_CASKerberos</w:t>
      </w:r>
    </w:p>
    <w:p w:rsidR="0075190B" w:rsidRDefault="0075190B" w:rsidP="0075190B">
      <w:pPr>
        <w:pStyle w:val="CommandPrompt"/>
      </w:pPr>
      <w:r>
        <w:t>Setspn -S http/</w:t>
      </w:r>
      <w:r w:rsidR="001B1653" w:rsidRPr="001B1653">
        <w:t>autodiscover</w:t>
      </w:r>
      <w:r>
        <w:t>.</w:t>
      </w:r>
      <w:r w:rsidR="0079190E">
        <w:t>aemedia</w:t>
      </w:r>
      <w:r>
        <w:t>.com Svc_CASKerberos</w:t>
      </w:r>
    </w:p>
    <w:p w:rsidR="00891685" w:rsidRDefault="00891685" w:rsidP="00891685">
      <w:pPr>
        <w:pStyle w:val="ListParagraph"/>
        <w:numPr>
          <w:ilvl w:val="6"/>
          <w:numId w:val="9"/>
        </w:numPr>
        <w:ind w:left="720"/>
        <w:rPr>
          <w:rFonts w:asciiTheme="minorHAnsi" w:hAnsiTheme="minorHAnsi" w:cstheme="minorHAnsi"/>
        </w:rPr>
      </w:pPr>
      <w:r>
        <w:rPr>
          <w:rFonts w:asciiTheme="minorHAnsi" w:hAnsiTheme="minorHAnsi" w:cstheme="minorHAnsi"/>
        </w:rPr>
        <w:t xml:space="preserve">Run the following command to finish setting the alternate account for all CAS Array systems to the following Kerberos service account.  For additional details about this step see the TechNet article entitled </w:t>
      </w:r>
      <w:hyperlink r:id="rId67" w:history="1">
        <w:r w:rsidRPr="00790FFB">
          <w:rPr>
            <w:rStyle w:val="Hyperlink"/>
            <w:rFonts w:asciiTheme="minorHAnsi" w:hAnsiTheme="minorHAnsi" w:cstheme="minorHAnsi"/>
          </w:rPr>
          <w:t>Using the RollAlternateServieAccountPassword.ps1 Script in the Shell</w:t>
        </w:r>
      </w:hyperlink>
      <w:r>
        <w:rPr>
          <w:rFonts w:asciiTheme="minorHAnsi" w:hAnsiTheme="minorHAnsi" w:cstheme="minorHAnsi"/>
        </w:rPr>
        <w:t xml:space="preserve">:   </w:t>
      </w:r>
    </w:p>
    <w:p w:rsidR="00B00579" w:rsidRPr="001B1653" w:rsidRDefault="00891685" w:rsidP="001B1653">
      <w:pPr>
        <w:ind w:left="720"/>
        <w:rPr>
          <w:rFonts w:ascii="Courier New" w:hAnsi="Courier New" w:cs="Courier New"/>
          <w:sz w:val="20"/>
          <w:szCs w:val="20"/>
        </w:rPr>
      </w:pPr>
      <w:r w:rsidRPr="001B1653">
        <w:rPr>
          <w:rFonts w:ascii="Courier New" w:hAnsi="Courier New" w:cs="Courier New"/>
          <w:sz w:val="20"/>
          <w:szCs w:val="20"/>
        </w:rPr>
        <w:t>RollAlternateserviceAccountPassword.ps1 -ToEntireForest -GenerateNewPasswordFor “AD</w:t>
      </w:r>
      <w:r w:rsidR="00292EDD" w:rsidRPr="001B1653">
        <w:rPr>
          <w:rFonts w:ascii="Courier New" w:hAnsi="Courier New" w:cs="Courier New"/>
          <w:sz w:val="20"/>
          <w:szCs w:val="20"/>
        </w:rPr>
        <w:t>\</w:t>
      </w:r>
      <w:r w:rsidR="00D366E2" w:rsidRPr="001B1653">
        <w:rPr>
          <w:rFonts w:ascii="Courier New" w:hAnsi="Courier New" w:cs="Courier New"/>
          <w:sz w:val="20"/>
          <w:szCs w:val="20"/>
        </w:rPr>
        <w:t>svcacc_CASKerbe$</w:t>
      </w:r>
      <w:r w:rsidRPr="001B1653">
        <w:rPr>
          <w:rFonts w:ascii="Courier New" w:hAnsi="Courier New" w:cs="Courier New"/>
          <w:sz w:val="20"/>
          <w:szCs w:val="20"/>
        </w:rPr>
        <w:t xml:space="preserve">" </w:t>
      </w:r>
      <w:r w:rsidR="007C4112" w:rsidRPr="001B1653">
        <w:rPr>
          <w:rFonts w:ascii="Courier New" w:hAnsi="Courier New" w:cs="Courier New"/>
          <w:sz w:val="20"/>
          <w:szCs w:val="20"/>
        </w:rPr>
        <w:t>–</w:t>
      </w:r>
      <w:r w:rsidRPr="001B1653">
        <w:rPr>
          <w:rFonts w:ascii="Courier New" w:hAnsi="Courier New" w:cs="Courier New"/>
          <w:sz w:val="20"/>
          <w:szCs w:val="20"/>
        </w:rPr>
        <w:t>Verbose</w:t>
      </w:r>
    </w:p>
    <w:p w:rsidR="009E174F" w:rsidRDefault="00891685" w:rsidP="00777A87">
      <w:pPr>
        <w:pStyle w:val="Notes"/>
        <w:ind w:left="720"/>
      </w:pPr>
      <w:r w:rsidRPr="009E174F">
        <w:rPr>
          <w:b/>
          <w:bCs/>
          <w:color w:val="4F81BD" w:themeColor="accent1"/>
        </w:rPr>
        <w:t>Note</w:t>
      </w:r>
      <w:r>
        <w:t xml:space="preserve">: </w:t>
      </w:r>
    </w:p>
    <w:p w:rsidR="00354617" w:rsidRDefault="0079190E" w:rsidP="00E0492E">
      <w:pPr>
        <w:pStyle w:val="Notes"/>
        <w:ind w:left="720"/>
      </w:pPr>
      <w:r>
        <w:t>Aegis Media</w:t>
      </w:r>
      <w:r w:rsidR="00891685" w:rsidRPr="003B1009">
        <w:t xml:space="preserve"> can create a computer account or a user based service account for the alternate service account. Because a computer account doesn’t allow interactive logon, it may have simpler security policies than a user account and therefore be preferable as an ASA credential. If you create a computer account, the password doesn't actually expire, but Microsoft still recommends updating the password periodically. Local group policy can specify a maximum account age for computer accounts and there might be scripts scheduled to periodically delete computer accounts that do not meet current policies. Periodically updating the password for computer accounts will ensure that your computer accounts aren't deleted for not meeting local policy. Your local security policy will determine when the password needs to be changed.  When creating this account use the </w:t>
      </w:r>
      <w:r>
        <w:t>Aegis Media</w:t>
      </w:r>
      <w:r w:rsidR="00891685" w:rsidRPr="003B1009">
        <w:t xml:space="preserve"> corporate standards.</w:t>
      </w:r>
    </w:p>
    <w:p w:rsidR="00BE1B00" w:rsidRDefault="00532A56" w:rsidP="00BE1B00">
      <w:pPr>
        <w:pStyle w:val="Heading2Numbered"/>
        <w:numPr>
          <w:ilvl w:val="1"/>
          <w:numId w:val="9"/>
        </w:numPr>
      </w:pPr>
      <w:bookmarkStart w:id="193" w:name="_Toc327362542"/>
      <w:bookmarkEnd w:id="192"/>
      <w:r>
        <w:t>Client Access Server</w:t>
      </w:r>
      <w:r w:rsidR="003D24E1">
        <w:t xml:space="preserve"> Role</w:t>
      </w:r>
      <w:r w:rsidR="003A328F">
        <w:t xml:space="preserve"> Configuration</w:t>
      </w:r>
      <w:bookmarkEnd w:id="193"/>
    </w:p>
    <w:p w:rsidR="00110E3D" w:rsidRDefault="000224A8" w:rsidP="00110E3D">
      <w:pPr>
        <w:pStyle w:val="Heading3Numbered"/>
        <w:numPr>
          <w:ilvl w:val="2"/>
          <w:numId w:val="9"/>
        </w:numPr>
      </w:pPr>
      <w:bookmarkStart w:id="194" w:name="_Ref317499944"/>
      <w:bookmarkStart w:id="195" w:name="_Toc327362543"/>
      <w:r>
        <w:t>Exchange 2010 Names</w:t>
      </w:r>
      <w:r w:rsidR="00110E3D">
        <w:t>pace</w:t>
      </w:r>
      <w:r w:rsidR="00A62466">
        <w:t>s</w:t>
      </w:r>
      <w:r w:rsidR="00110E3D">
        <w:t xml:space="preserve"> </w:t>
      </w:r>
      <w:r>
        <w:t>Design</w:t>
      </w:r>
      <w:bookmarkEnd w:id="194"/>
      <w:bookmarkEnd w:id="195"/>
    </w:p>
    <w:tbl>
      <w:tblPr>
        <w:tblStyle w:val="TableGrid"/>
        <w:tblW w:w="5000" w:type="pct"/>
        <w:tblLook w:val="04A0"/>
      </w:tblPr>
      <w:tblGrid>
        <w:gridCol w:w="1552"/>
        <w:gridCol w:w="3961"/>
        <w:gridCol w:w="3961"/>
      </w:tblGrid>
      <w:tr w:rsidR="003F23BF" w:rsidRPr="008F75EF" w:rsidTr="00DE46BA">
        <w:trPr>
          <w:cnfStyle w:val="100000000000"/>
          <w:tblHeader/>
        </w:trPr>
        <w:tc>
          <w:tcPr>
            <w:cnfStyle w:val="001000000000"/>
            <w:tcW w:w="854" w:type="pct"/>
          </w:tcPr>
          <w:p w:rsidR="003F23BF" w:rsidRPr="008F75EF" w:rsidRDefault="003F23BF" w:rsidP="00425651">
            <w:r w:rsidRPr="008F75EF">
              <w:t>Client Type</w:t>
            </w:r>
          </w:p>
        </w:tc>
        <w:tc>
          <w:tcPr>
            <w:tcW w:w="2102" w:type="pct"/>
          </w:tcPr>
          <w:p w:rsidR="003F23BF" w:rsidRPr="008F75EF" w:rsidRDefault="003F23BF" w:rsidP="00425651">
            <w:pPr>
              <w:cnfStyle w:val="100000000000"/>
            </w:pPr>
            <w:r>
              <w:t>Internal URL</w:t>
            </w:r>
          </w:p>
        </w:tc>
        <w:tc>
          <w:tcPr>
            <w:tcW w:w="2044" w:type="pct"/>
          </w:tcPr>
          <w:p w:rsidR="003F23BF" w:rsidRPr="008F75EF" w:rsidRDefault="003F23BF" w:rsidP="00425651">
            <w:pPr>
              <w:cnfStyle w:val="100000000000"/>
            </w:pPr>
            <w:r>
              <w:t>External URL</w:t>
            </w:r>
          </w:p>
        </w:tc>
      </w:tr>
      <w:tr w:rsidR="003F23BF" w:rsidRPr="008F75EF" w:rsidTr="00DE46BA">
        <w:trPr>
          <w:cnfStyle w:val="000000100000"/>
        </w:trPr>
        <w:tc>
          <w:tcPr>
            <w:cnfStyle w:val="001000000000"/>
            <w:tcW w:w="854" w:type="pct"/>
          </w:tcPr>
          <w:p w:rsidR="003F23BF" w:rsidRPr="008F75EF" w:rsidRDefault="003F23BF" w:rsidP="00425651">
            <w:r w:rsidRPr="008F75EF">
              <w:t>Outlook Web App</w:t>
            </w:r>
          </w:p>
        </w:tc>
        <w:tc>
          <w:tcPr>
            <w:tcW w:w="2102" w:type="pct"/>
          </w:tcPr>
          <w:p w:rsidR="003F23BF" w:rsidRPr="008F75EF" w:rsidRDefault="00803D9B" w:rsidP="00425651">
            <w:pPr>
              <w:cnfStyle w:val="000000100000"/>
            </w:pPr>
            <w:hyperlink r:id="rId68" w:history="1">
              <w:r w:rsidR="003F23BF" w:rsidRPr="00A262F9">
                <w:rPr>
                  <w:rStyle w:val="Hyperlink"/>
                </w:rPr>
                <w:t>https://mail.aemedia.com/owa</w:t>
              </w:r>
            </w:hyperlink>
            <w:r w:rsidR="003F23BF">
              <w:t xml:space="preserve"> </w:t>
            </w:r>
          </w:p>
        </w:tc>
        <w:tc>
          <w:tcPr>
            <w:tcW w:w="2044" w:type="pct"/>
          </w:tcPr>
          <w:p w:rsidR="003F23BF" w:rsidRPr="008F75EF" w:rsidRDefault="00803D9B" w:rsidP="00425651">
            <w:pPr>
              <w:cnfStyle w:val="000000100000"/>
            </w:pPr>
            <w:hyperlink r:id="rId69" w:history="1">
              <w:r w:rsidR="003F23BF" w:rsidRPr="00A262F9">
                <w:rPr>
                  <w:rStyle w:val="Hyperlink"/>
                </w:rPr>
                <w:t>https://mail.aemedia.com/owa</w:t>
              </w:r>
            </w:hyperlink>
            <w:r w:rsidR="003F23BF">
              <w:t xml:space="preserve"> </w:t>
            </w:r>
          </w:p>
        </w:tc>
      </w:tr>
      <w:tr w:rsidR="003F23BF" w:rsidRPr="008F75EF" w:rsidTr="00DE46BA">
        <w:trPr>
          <w:cnfStyle w:val="000000010000"/>
        </w:trPr>
        <w:tc>
          <w:tcPr>
            <w:cnfStyle w:val="001000000000"/>
            <w:tcW w:w="854" w:type="pct"/>
          </w:tcPr>
          <w:p w:rsidR="003F23BF" w:rsidRPr="008F75EF" w:rsidRDefault="003F23BF" w:rsidP="00425651">
            <w:r>
              <w:t>Exchange Control Panel</w:t>
            </w:r>
          </w:p>
        </w:tc>
        <w:tc>
          <w:tcPr>
            <w:tcW w:w="2102" w:type="pct"/>
          </w:tcPr>
          <w:p w:rsidR="003F23BF" w:rsidRPr="008F75EF" w:rsidRDefault="00803D9B" w:rsidP="00425651">
            <w:pPr>
              <w:cnfStyle w:val="000000010000"/>
            </w:pPr>
            <w:hyperlink r:id="rId70" w:history="1">
              <w:r w:rsidR="003F23BF" w:rsidRPr="00A262F9">
                <w:rPr>
                  <w:rStyle w:val="Hyperlink"/>
                </w:rPr>
                <w:t>https://mail.aemedia.com/ecp</w:t>
              </w:r>
            </w:hyperlink>
            <w:r w:rsidR="003F23BF">
              <w:t xml:space="preserve"> </w:t>
            </w:r>
          </w:p>
        </w:tc>
        <w:tc>
          <w:tcPr>
            <w:tcW w:w="2044" w:type="pct"/>
          </w:tcPr>
          <w:p w:rsidR="003F23BF" w:rsidRPr="008F75EF" w:rsidRDefault="00803D9B" w:rsidP="00425651">
            <w:pPr>
              <w:cnfStyle w:val="000000010000"/>
            </w:pPr>
            <w:hyperlink r:id="rId71" w:history="1">
              <w:r w:rsidR="003F23BF" w:rsidRPr="00A262F9">
                <w:rPr>
                  <w:rStyle w:val="Hyperlink"/>
                </w:rPr>
                <w:t>https://mail.aemedia.com/ecp</w:t>
              </w:r>
            </w:hyperlink>
            <w:r w:rsidR="003F23BF">
              <w:t xml:space="preserve"> </w:t>
            </w:r>
          </w:p>
        </w:tc>
      </w:tr>
      <w:tr w:rsidR="003F23BF" w:rsidTr="00DE46BA">
        <w:trPr>
          <w:cnfStyle w:val="000000100000"/>
        </w:trPr>
        <w:tc>
          <w:tcPr>
            <w:cnfStyle w:val="001000000000"/>
            <w:tcW w:w="854" w:type="pct"/>
          </w:tcPr>
          <w:p w:rsidR="003F23BF" w:rsidRDefault="003F23BF" w:rsidP="00425651">
            <w:r>
              <w:t>Exchange Web Services</w:t>
            </w:r>
          </w:p>
        </w:tc>
        <w:tc>
          <w:tcPr>
            <w:tcW w:w="2102" w:type="pct"/>
          </w:tcPr>
          <w:p w:rsidR="003F23BF" w:rsidRPr="008F75EF" w:rsidRDefault="00803D9B" w:rsidP="00425651">
            <w:pPr>
              <w:cnfStyle w:val="000000100000"/>
            </w:pPr>
            <w:hyperlink r:id="rId72" w:history="1">
              <w:r w:rsidR="003F23BF" w:rsidRPr="000C1A4C">
                <w:rPr>
                  <w:rStyle w:val="Hyperlink"/>
                </w:rPr>
                <w:t>https://mail.aemedia.com/ews/exchange.asmx</w:t>
              </w:r>
            </w:hyperlink>
            <w:r w:rsidR="003F23BF">
              <w:t xml:space="preserve"> </w:t>
            </w:r>
          </w:p>
        </w:tc>
        <w:tc>
          <w:tcPr>
            <w:tcW w:w="2044" w:type="pct"/>
          </w:tcPr>
          <w:p w:rsidR="003F23BF" w:rsidRDefault="00803D9B" w:rsidP="00425651">
            <w:pPr>
              <w:cnfStyle w:val="000000100000"/>
            </w:pPr>
            <w:hyperlink r:id="rId73" w:history="1">
              <w:r w:rsidR="003F23BF" w:rsidRPr="000C1A4C">
                <w:rPr>
                  <w:rStyle w:val="Hyperlink"/>
                </w:rPr>
                <w:t>https://mail.aemedia.com/ews/exchange.asmx</w:t>
              </w:r>
            </w:hyperlink>
          </w:p>
        </w:tc>
      </w:tr>
      <w:tr w:rsidR="003F23BF" w:rsidTr="00DE46BA">
        <w:trPr>
          <w:cnfStyle w:val="000000010000"/>
        </w:trPr>
        <w:tc>
          <w:tcPr>
            <w:cnfStyle w:val="001000000000"/>
            <w:tcW w:w="854" w:type="pct"/>
          </w:tcPr>
          <w:p w:rsidR="003F23BF" w:rsidRDefault="003F23BF" w:rsidP="00425651">
            <w:r>
              <w:t>RPC Client Access Service</w:t>
            </w:r>
          </w:p>
        </w:tc>
        <w:tc>
          <w:tcPr>
            <w:tcW w:w="2102" w:type="pct"/>
          </w:tcPr>
          <w:p w:rsidR="00BA44C9" w:rsidRDefault="00BA44C9" w:rsidP="00425651">
            <w:pPr>
              <w:cnfStyle w:val="000000010000"/>
            </w:pPr>
            <w:r>
              <w:t>EMEA Site A</w:t>
            </w:r>
          </w:p>
          <w:p w:rsidR="003F23BF" w:rsidRDefault="00803D9B" w:rsidP="00425651">
            <w:pPr>
              <w:cnfStyle w:val="000000010000"/>
            </w:pPr>
            <w:hyperlink r:id="rId74" w:history="1">
              <w:r w:rsidR="00BA44C9" w:rsidRPr="00BF05FB">
                <w:rPr>
                  <w:rStyle w:val="Hyperlink"/>
                </w:rPr>
                <w:t>https://outlook-siteA.aemedia.com</w:t>
              </w:r>
            </w:hyperlink>
            <w:r w:rsidR="003F23BF">
              <w:t xml:space="preserve"> </w:t>
            </w:r>
          </w:p>
          <w:p w:rsidR="00BA44C9" w:rsidRDefault="00BA44C9" w:rsidP="00BA44C9">
            <w:pPr>
              <w:cnfStyle w:val="000000010000"/>
            </w:pPr>
            <w:r>
              <w:t>EMEA Site B</w:t>
            </w:r>
          </w:p>
          <w:p w:rsidR="00BA44C9" w:rsidRPr="00BA44C9" w:rsidRDefault="00803D9B" w:rsidP="00BA44C9">
            <w:pPr>
              <w:cnfStyle w:val="000000010000"/>
            </w:pPr>
            <w:hyperlink r:id="rId75" w:history="1">
              <w:r w:rsidR="00BA44C9" w:rsidRPr="00BF05FB">
                <w:rPr>
                  <w:rStyle w:val="Hyperlink"/>
                </w:rPr>
                <w:t>https://outlook-siteB.aemedia.com</w:t>
              </w:r>
            </w:hyperlink>
          </w:p>
          <w:p w:rsidR="003F23BF" w:rsidRDefault="003F23BF" w:rsidP="00425651">
            <w:pPr>
              <w:cnfStyle w:val="000000010000"/>
            </w:pPr>
          </w:p>
        </w:tc>
        <w:tc>
          <w:tcPr>
            <w:tcW w:w="2044" w:type="pct"/>
          </w:tcPr>
          <w:p w:rsidR="003F23BF" w:rsidRDefault="003F23BF" w:rsidP="00425651">
            <w:pPr>
              <w:cnfStyle w:val="000000010000"/>
            </w:pPr>
            <w:r>
              <w:t>N/A – The RPC Client Access Array is configured globally, not internal/external.</w:t>
            </w:r>
          </w:p>
          <w:p w:rsidR="003F23BF" w:rsidRDefault="003F23BF" w:rsidP="00425651">
            <w:pPr>
              <w:cnfStyle w:val="000000010000"/>
            </w:pPr>
          </w:p>
          <w:p w:rsidR="003F23BF" w:rsidRDefault="003F23BF" w:rsidP="00425651">
            <w:pPr>
              <w:cnfStyle w:val="000000010000"/>
            </w:pPr>
            <w:r>
              <w:t>All CAS servers in the AD site will be a member of this array.  All mailbox databases in the AD site will have the RPCClientAccessServer attribute configured to the FQDN of the CAS array.</w:t>
            </w:r>
          </w:p>
        </w:tc>
      </w:tr>
      <w:tr w:rsidR="003F23BF" w:rsidTr="00DE46BA">
        <w:trPr>
          <w:cnfStyle w:val="000000100000"/>
        </w:trPr>
        <w:tc>
          <w:tcPr>
            <w:cnfStyle w:val="001000000000"/>
            <w:tcW w:w="854" w:type="pct"/>
          </w:tcPr>
          <w:p w:rsidR="003F23BF" w:rsidRDefault="003F23BF" w:rsidP="00425651">
            <w:r>
              <w:t xml:space="preserve">Outlook </w:t>
            </w:r>
            <w:r>
              <w:lastRenderedPageBreak/>
              <w:t>Anywhere</w:t>
            </w:r>
          </w:p>
        </w:tc>
        <w:tc>
          <w:tcPr>
            <w:tcW w:w="2102" w:type="pct"/>
          </w:tcPr>
          <w:p w:rsidR="003F23BF" w:rsidRDefault="00803D9B" w:rsidP="00425651">
            <w:pPr>
              <w:cnfStyle w:val="000000100000"/>
            </w:pPr>
            <w:hyperlink r:id="rId76" w:history="1">
              <w:r w:rsidR="003F23BF" w:rsidRPr="00A262F9">
                <w:rPr>
                  <w:rStyle w:val="Hyperlink"/>
                </w:rPr>
                <w:t>https://mail.aemedia.com</w:t>
              </w:r>
            </w:hyperlink>
            <w:r w:rsidR="003F23BF">
              <w:t xml:space="preserve"> </w:t>
            </w:r>
          </w:p>
        </w:tc>
        <w:tc>
          <w:tcPr>
            <w:tcW w:w="2044" w:type="pct"/>
          </w:tcPr>
          <w:p w:rsidR="003F23BF" w:rsidRDefault="00803D9B" w:rsidP="00425651">
            <w:pPr>
              <w:cnfStyle w:val="000000100000"/>
            </w:pPr>
            <w:hyperlink r:id="rId77" w:history="1">
              <w:r w:rsidR="003F23BF" w:rsidRPr="00A262F9">
                <w:rPr>
                  <w:rStyle w:val="Hyperlink"/>
                </w:rPr>
                <w:t>https://mail.aemedia.com</w:t>
              </w:r>
            </w:hyperlink>
          </w:p>
        </w:tc>
      </w:tr>
      <w:tr w:rsidR="003F23BF" w:rsidTr="00DE46BA">
        <w:trPr>
          <w:cnfStyle w:val="000000010000"/>
        </w:trPr>
        <w:tc>
          <w:tcPr>
            <w:cnfStyle w:val="001000000000"/>
            <w:tcW w:w="854" w:type="pct"/>
          </w:tcPr>
          <w:p w:rsidR="003F23BF" w:rsidRDefault="003F23BF" w:rsidP="00425651">
            <w:r>
              <w:lastRenderedPageBreak/>
              <w:t>ActiveSync</w:t>
            </w:r>
          </w:p>
        </w:tc>
        <w:tc>
          <w:tcPr>
            <w:tcW w:w="2102" w:type="pct"/>
          </w:tcPr>
          <w:p w:rsidR="003F23BF" w:rsidRPr="008F75EF" w:rsidRDefault="00803D9B" w:rsidP="00425651">
            <w:pPr>
              <w:cnfStyle w:val="000000010000"/>
            </w:pPr>
            <w:hyperlink r:id="rId78" w:history="1">
              <w:r w:rsidR="003F23BF" w:rsidRPr="00A262F9">
                <w:rPr>
                  <w:rStyle w:val="Hyperlink"/>
                </w:rPr>
                <w:t>https://mail.aemedia.com/Microsoft-Server-ActiveSync</w:t>
              </w:r>
            </w:hyperlink>
            <w:r w:rsidR="003F23BF">
              <w:t xml:space="preserve">  </w:t>
            </w:r>
          </w:p>
        </w:tc>
        <w:tc>
          <w:tcPr>
            <w:tcW w:w="2044" w:type="pct"/>
          </w:tcPr>
          <w:p w:rsidR="003F23BF" w:rsidRDefault="00803D9B" w:rsidP="00425651">
            <w:pPr>
              <w:cnfStyle w:val="000000010000"/>
            </w:pPr>
            <w:hyperlink r:id="rId79" w:history="1">
              <w:r w:rsidR="003F23BF" w:rsidRPr="00A262F9">
                <w:rPr>
                  <w:rStyle w:val="Hyperlink"/>
                </w:rPr>
                <w:t>https://mail.aemedia.com/Microsoft-Server-ActiveSync</w:t>
              </w:r>
            </w:hyperlink>
            <w:r w:rsidR="003F23BF">
              <w:t xml:space="preserve">  </w:t>
            </w:r>
          </w:p>
        </w:tc>
      </w:tr>
      <w:tr w:rsidR="003F23BF" w:rsidTr="00DE46BA">
        <w:trPr>
          <w:cnfStyle w:val="000000100000"/>
        </w:trPr>
        <w:tc>
          <w:tcPr>
            <w:cnfStyle w:val="001000000000"/>
            <w:tcW w:w="854" w:type="pct"/>
          </w:tcPr>
          <w:p w:rsidR="003F23BF" w:rsidRDefault="003F23BF" w:rsidP="00425651">
            <w:r>
              <w:t>Offline Address Book</w:t>
            </w:r>
          </w:p>
        </w:tc>
        <w:tc>
          <w:tcPr>
            <w:tcW w:w="2102" w:type="pct"/>
          </w:tcPr>
          <w:p w:rsidR="003F23BF" w:rsidRPr="008F75EF" w:rsidRDefault="00803D9B" w:rsidP="00425651">
            <w:pPr>
              <w:cnfStyle w:val="000000100000"/>
            </w:pPr>
            <w:hyperlink r:id="rId80" w:history="1">
              <w:r w:rsidR="003F23BF" w:rsidRPr="00A262F9">
                <w:rPr>
                  <w:rStyle w:val="Hyperlink"/>
                </w:rPr>
                <w:t>https://mail.aemedia.com/oab</w:t>
              </w:r>
            </w:hyperlink>
            <w:r w:rsidR="003F23BF">
              <w:t xml:space="preserve"> </w:t>
            </w:r>
          </w:p>
        </w:tc>
        <w:tc>
          <w:tcPr>
            <w:tcW w:w="2044" w:type="pct"/>
          </w:tcPr>
          <w:p w:rsidR="003F23BF" w:rsidRDefault="00803D9B" w:rsidP="00425651">
            <w:pPr>
              <w:cnfStyle w:val="000000100000"/>
            </w:pPr>
            <w:hyperlink r:id="rId81" w:history="1">
              <w:r w:rsidR="003F23BF" w:rsidRPr="00A262F9">
                <w:rPr>
                  <w:rStyle w:val="Hyperlink"/>
                </w:rPr>
                <w:t>https://mail.aemedia.com/oab</w:t>
              </w:r>
            </w:hyperlink>
            <w:r w:rsidR="003F23BF">
              <w:t xml:space="preserve"> </w:t>
            </w:r>
          </w:p>
        </w:tc>
      </w:tr>
      <w:tr w:rsidR="003F23BF" w:rsidTr="00DE46BA">
        <w:trPr>
          <w:cnfStyle w:val="000000010000"/>
        </w:trPr>
        <w:tc>
          <w:tcPr>
            <w:cnfStyle w:val="001000000000"/>
            <w:tcW w:w="854" w:type="pct"/>
          </w:tcPr>
          <w:p w:rsidR="003F23BF" w:rsidRDefault="003F23BF" w:rsidP="00425651">
            <w:r>
              <w:t>AutoDiscover</w:t>
            </w:r>
          </w:p>
        </w:tc>
        <w:tc>
          <w:tcPr>
            <w:tcW w:w="4146" w:type="pct"/>
            <w:gridSpan w:val="2"/>
          </w:tcPr>
          <w:p w:rsidR="003F23BF" w:rsidRDefault="00803D9B" w:rsidP="00425651">
            <w:pPr>
              <w:cnfStyle w:val="000000010000"/>
            </w:pPr>
            <w:hyperlink r:id="rId82" w:history="1">
              <w:r w:rsidR="003F23BF" w:rsidRPr="00A262F9">
                <w:rPr>
                  <w:rStyle w:val="Hyperlink"/>
                </w:rPr>
                <w:t>https://autodiscover.aemedia.com/Autodiscover/Autodiscover.xml</w:t>
              </w:r>
            </w:hyperlink>
            <w:r w:rsidR="003F23BF">
              <w:t xml:space="preserve"> </w:t>
            </w:r>
          </w:p>
          <w:p w:rsidR="003F23BF" w:rsidRDefault="003F23BF" w:rsidP="00425651">
            <w:pPr>
              <w:cnfStyle w:val="000000010000"/>
            </w:pPr>
          </w:p>
          <w:p w:rsidR="003F23BF" w:rsidRDefault="003F23BF" w:rsidP="00425651">
            <w:pPr>
              <w:cnfStyle w:val="000000010000"/>
            </w:pPr>
            <w:r>
              <w:t>Aegis Media will be configuring numerous</w:t>
            </w:r>
            <w:r w:rsidRPr="00A559F7">
              <w:t xml:space="preserve"> Autodiscover URL</w:t>
            </w:r>
            <w:r>
              <w:t>s for their departments/business who will be using different primary SMTP address</w:t>
            </w:r>
            <w:r w:rsidRPr="00A559F7">
              <w:t>. Aegis will provide the details. This is unlikely to be confirmed at this stage exactly which domains as we need to collate this information</w:t>
            </w:r>
          </w:p>
          <w:p w:rsidR="003F23BF" w:rsidRDefault="003F23BF" w:rsidP="00425651">
            <w:pPr>
              <w:cnfStyle w:val="000000010000"/>
            </w:pPr>
          </w:p>
          <w:p w:rsidR="003F23BF" w:rsidRDefault="003F23BF" w:rsidP="00425651">
            <w:pPr>
              <w:cnfStyle w:val="000000010000"/>
            </w:pPr>
            <w:r>
              <w:t>Site scopes will be configured to ensure that clients will request AutoDiscover information from a Client Access Server closes to their Active Directory site.</w:t>
            </w:r>
          </w:p>
        </w:tc>
      </w:tr>
      <w:tr w:rsidR="003F23BF" w:rsidTr="00DE46BA">
        <w:trPr>
          <w:cnfStyle w:val="000000100000"/>
        </w:trPr>
        <w:tc>
          <w:tcPr>
            <w:cnfStyle w:val="001000000000"/>
            <w:tcW w:w="854" w:type="pct"/>
          </w:tcPr>
          <w:p w:rsidR="003F23BF" w:rsidRDefault="003F23BF" w:rsidP="00425651">
            <w:r>
              <w:t>Exchange 2003</w:t>
            </w:r>
          </w:p>
        </w:tc>
        <w:tc>
          <w:tcPr>
            <w:tcW w:w="4146" w:type="pct"/>
            <w:gridSpan w:val="2"/>
          </w:tcPr>
          <w:p w:rsidR="003F23BF" w:rsidRDefault="00803D9B" w:rsidP="00425651">
            <w:pPr>
              <w:cnfStyle w:val="000000100000"/>
            </w:pPr>
            <w:hyperlink r:id="rId83" w:history="1">
              <w:r w:rsidR="003F23BF" w:rsidRPr="00A262F9">
                <w:rPr>
                  <w:rStyle w:val="Hyperlink"/>
                </w:rPr>
                <w:t>https://legacy.aemedia.com</w:t>
              </w:r>
            </w:hyperlink>
            <w:r w:rsidR="003F23BF">
              <w:t xml:space="preserve"> </w:t>
            </w:r>
          </w:p>
          <w:p w:rsidR="003F23BF" w:rsidRDefault="003F23BF" w:rsidP="00425651">
            <w:pPr>
              <w:cnfStyle w:val="000000100000"/>
            </w:pPr>
          </w:p>
          <w:p w:rsidR="003F23BF" w:rsidRDefault="003F23BF" w:rsidP="00777A87">
            <w:pPr>
              <w:pStyle w:val="Notes"/>
              <w:cnfStyle w:val="000000100000"/>
            </w:pPr>
            <w:r>
              <w:t>Note – the existing Exchange Server 2003 infrastructure must be reconfigured to support this new namespace for coexistence between Exchange Server 2010 and Exchange Server 2003 to operate correctly.</w:t>
            </w:r>
          </w:p>
        </w:tc>
      </w:tr>
    </w:tbl>
    <w:p w:rsidR="00F86E24" w:rsidRPr="004311B0" w:rsidRDefault="00F86E24" w:rsidP="00F86E24">
      <w:pPr>
        <w:pStyle w:val="Heading3Numbered"/>
        <w:numPr>
          <w:ilvl w:val="2"/>
          <w:numId w:val="9"/>
        </w:numPr>
      </w:pPr>
      <w:bookmarkStart w:id="196" w:name="_Toc327362544"/>
      <w:r w:rsidRPr="004311B0">
        <w:t>DNS</w:t>
      </w:r>
      <w:bookmarkEnd w:id="196"/>
    </w:p>
    <w:p w:rsidR="00ED3C72" w:rsidRPr="00DE753A" w:rsidRDefault="00ED3C72" w:rsidP="00ED3C72">
      <w:pPr>
        <w:rPr>
          <w:rFonts w:asciiTheme="minorHAnsi" w:hAnsiTheme="minorHAnsi" w:cstheme="minorHAnsi"/>
          <w:lang w:val="en-CA"/>
        </w:rPr>
      </w:pPr>
      <w:r w:rsidRPr="00DE753A">
        <w:rPr>
          <w:rFonts w:asciiTheme="minorHAnsi" w:hAnsiTheme="minorHAnsi" w:cstheme="minorHAnsi"/>
          <w:lang w:val="en-CA"/>
        </w:rPr>
        <w:t>Create Following DNS entries</w:t>
      </w:r>
      <w:r w:rsidR="005A4C88" w:rsidRPr="00DE753A">
        <w:rPr>
          <w:rFonts w:asciiTheme="minorHAnsi" w:hAnsiTheme="minorHAnsi" w:cstheme="minorHAnsi"/>
          <w:lang w:val="en-CA"/>
        </w:rPr>
        <w:t>:</w:t>
      </w:r>
    </w:p>
    <w:tbl>
      <w:tblPr>
        <w:tblStyle w:val="TableGrid"/>
        <w:tblW w:w="10016" w:type="dxa"/>
        <w:tblLayout w:type="fixed"/>
        <w:tblLook w:val="04A0"/>
      </w:tblPr>
      <w:tblGrid>
        <w:gridCol w:w="1317"/>
        <w:gridCol w:w="1980"/>
        <w:gridCol w:w="2430"/>
        <w:gridCol w:w="1389"/>
        <w:gridCol w:w="1450"/>
        <w:gridCol w:w="1450"/>
      </w:tblGrid>
      <w:tr w:rsidR="00FC51C2" w:rsidRPr="00DE753A" w:rsidTr="009F212A">
        <w:trPr>
          <w:cnfStyle w:val="100000000000"/>
        </w:trPr>
        <w:tc>
          <w:tcPr>
            <w:cnfStyle w:val="001000000000"/>
            <w:tcW w:w="1317" w:type="dxa"/>
          </w:tcPr>
          <w:p w:rsidR="00FC51C2" w:rsidRPr="00DE753A" w:rsidRDefault="00B51EF3" w:rsidP="00B51EF3">
            <w:pPr>
              <w:rPr>
                <w:rFonts w:asciiTheme="minorHAnsi" w:hAnsiTheme="minorHAnsi" w:cstheme="minorHAnsi"/>
                <w:sz w:val="18"/>
              </w:rPr>
            </w:pPr>
            <w:r>
              <w:rPr>
                <w:rFonts w:asciiTheme="minorHAnsi" w:hAnsiTheme="minorHAnsi" w:cstheme="minorHAnsi"/>
                <w:sz w:val="18"/>
              </w:rPr>
              <w:t>Port</w:t>
            </w:r>
          </w:p>
        </w:tc>
        <w:tc>
          <w:tcPr>
            <w:tcW w:w="1980" w:type="dxa"/>
          </w:tcPr>
          <w:p w:rsidR="00FC51C2" w:rsidRPr="00DE753A" w:rsidRDefault="00FC51C2" w:rsidP="00DE46BA">
            <w:pPr>
              <w:cnfStyle w:val="100000000000"/>
              <w:rPr>
                <w:rFonts w:asciiTheme="minorHAnsi" w:hAnsiTheme="minorHAnsi" w:cstheme="minorHAnsi"/>
                <w:sz w:val="18"/>
              </w:rPr>
            </w:pPr>
            <w:r>
              <w:rPr>
                <w:rFonts w:asciiTheme="minorHAnsi" w:hAnsiTheme="minorHAnsi" w:cstheme="minorHAnsi"/>
                <w:sz w:val="18"/>
              </w:rPr>
              <w:t xml:space="preserve">Location </w:t>
            </w:r>
          </w:p>
        </w:tc>
        <w:tc>
          <w:tcPr>
            <w:tcW w:w="2430" w:type="dxa"/>
          </w:tcPr>
          <w:p w:rsidR="00FC51C2" w:rsidRPr="00DE753A" w:rsidRDefault="00FC51C2" w:rsidP="0030117A">
            <w:pPr>
              <w:cnfStyle w:val="100000000000"/>
              <w:rPr>
                <w:rFonts w:asciiTheme="minorHAnsi" w:hAnsiTheme="minorHAnsi" w:cstheme="minorHAnsi"/>
                <w:sz w:val="18"/>
              </w:rPr>
            </w:pPr>
            <w:r w:rsidRPr="00DE753A">
              <w:rPr>
                <w:rFonts w:asciiTheme="minorHAnsi" w:hAnsiTheme="minorHAnsi" w:cstheme="minorHAnsi"/>
                <w:sz w:val="18"/>
              </w:rPr>
              <w:t>DNS FQDN</w:t>
            </w:r>
          </w:p>
        </w:tc>
        <w:tc>
          <w:tcPr>
            <w:tcW w:w="1389" w:type="dxa"/>
          </w:tcPr>
          <w:p w:rsidR="00FC51C2" w:rsidRPr="00DE753A" w:rsidRDefault="00FC51C2" w:rsidP="0030117A">
            <w:pPr>
              <w:cnfStyle w:val="100000000000"/>
              <w:rPr>
                <w:rFonts w:asciiTheme="minorHAnsi" w:hAnsiTheme="minorHAnsi" w:cstheme="minorHAnsi"/>
                <w:sz w:val="18"/>
              </w:rPr>
            </w:pPr>
            <w:r w:rsidRPr="00DE753A">
              <w:rPr>
                <w:rFonts w:asciiTheme="minorHAnsi" w:hAnsiTheme="minorHAnsi" w:cstheme="minorHAnsi"/>
                <w:sz w:val="18"/>
              </w:rPr>
              <w:t>IP address</w:t>
            </w:r>
          </w:p>
        </w:tc>
        <w:tc>
          <w:tcPr>
            <w:tcW w:w="1450" w:type="dxa"/>
          </w:tcPr>
          <w:p w:rsidR="00FC51C2" w:rsidRPr="00DE753A" w:rsidRDefault="00FC51C2" w:rsidP="0030117A">
            <w:pPr>
              <w:cnfStyle w:val="100000000000"/>
              <w:rPr>
                <w:rFonts w:asciiTheme="minorHAnsi" w:hAnsiTheme="minorHAnsi" w:cstheme="minorHAnsi"/>
                <w:sz w:val="18"/>
              </w:rPr>
            </w:pPr>
            <w:r w:rsidRPr="00DE753A">
              <w:rPr>
                <w:rFonts w:asciiTheme="minorHAnsi" w:hAnsiTheme="minorHAnsi" w:cstheme="minorHAnsi"/>
                <w:sz w:val="18"/>
              </w:rPr>
              <w:t>Members</w:t>
            </w:r>
          </w:p>
        </w:tc>
        <w:tc>
          <w:tcPr>
            <w:tcW w:w="1450" w:type="dxa"/>
          </w:tcPr>
          <w:p w:rsidR="00FC51C2" w:rsidRPr="00DE753A" w:rsidRDefault="00FC51C2" w:rsidP="0030117A">
            <w:pPr>
              <w:cnfStyle w:val="100000000000"/>
              <w:rPr>
                <w:rFonts w:asciiTheme="minorHAnsi" w:hAnsiTheme="minorHAnsi" w:cstheme="minorHAnsi"/>
                <w:sz w:val="18"/>
              </w:rPr>
            </w:pPr>
            <w:r>
              <w:rPr>
                <w:rFonts w:asciiTheme="minorHAnsi" w:hAnsiTheme="minorHAnsi" w:cstheme="minorHAnsi"/>
                <w:sz w:val="18"/>
              </w:rPr>
              <w:t>Notes</w:t>
            </w:r>
          </w:p>
        </w:tc>
      </w:tr>
      <w:tr w:rsidR="00FC51C2" w:rsidRPr="00DE753A" w:rsidTr="009F212A">
        <w:trPr>
          <w:cnfStyle w:val="000000100000"/>
        </w:trPr>
        <w:tc>
          <w:tcPr>
            <w:cnfStyle w:val="001000000000"/>
            <w:tcW w:w="1317" w:type="dxa"/>
          </w:tcPr>
          <w:p w:rsidR="00FC51C2" w:rsidRDefault="00FC51C2" w:rsidP="0030117A">
            <w:pPr>
              <w:rPr>
                <w:rFonts w:asciiTheme="minorHAnsi" w:hAnsiTheme="minorHAnsi" w:cstheme="minorHAnsi"/>
                <w:szCs w:val="20"/>
              </w:rPr>
            </w:pPr>
            <w:r w:rsidRPr="00DE753A">
              <w:rPr>
                <w:rFonts w:asciiTheme="minorHAnsi" w:hAnsiTheme="minorHAnsi" w:cstheme="minorHAnsi"/>
                <w:szCs w:val="20"/>
              </w:rPr>
              <w:t xml:space="preserve">TCP 443 </w:t>
            </w:r>
          </w:p>
          <w:p w:rsidR="00E20019" w:rsidRPr="00DE753A" w:rsidRDefault="00E20019" w:rsidP="00B51EF3">
            <w:pPr>
              <w:rPr>
                <w:rFonts w:asciiTheme="minorHAnsi" w:hAnsiTheme="minorHAnsi" w:cstheme="minorHAnsi"/>
                <w:szCs w:val="20"/>
              </w:rPr>
            </w:pPr>
          </w:p>
        </w:tc>
        <w:tc>
          <w:tcPr>
            <w:tcW w:w="1980" w:type="dxa"/>
          </w:tcPr>
          <w:p w:rsidR="00FC51C2" w:rsidRDefault="00B51EF3" w:rsidP="00DE46BA">
            <w:pPr>
              <w:cnfStyle w:val="000000100000"/>
              <w:rPr>
                <w:rFonts w:asciiTheme="minorHAnsi" w:hAnsiTheme="minorHAnsi" w:cstheme="minorHAnsi"/>
                <w:color w:val="000000"/>
              </w:rPr>
            </w:pPr>
            <w:r>
              <w:rPr>
                <w:rFonts w:asciiTheme="minorHAnsi" w:hAnsiTheme="minorHAnsi" w:cstheme="minorHAnsi"/>
                <w:color w:val="000000"/>
              </w:rPr>
              <w:t xml:space="preserve">Internal and </w:t>
            </w:r>
            <w:r w:rsidR="00DE46BA">
              <w:rPr>
                <w:rFonts w:asciiTheme="minorHAnsi" w:hAnsiTheme="minorHAnsi" w:cstheme="minorHAnsi"/>
                <w:color w:val="000000"/>
              </w:rPr>
              <w:t>External</w:t>
            </w:r>
          </w:p>
        </w:tc>
        <w:tc>
          <w:tcPr>
            <w:tcW w:w="2430" w:type="dxa"/>
          </w:tcPr>
          <w:p w:rsidR="00E20019" w:rsidRPr="00FC51C2" w:rsidRDefault="00FC51C2" w:rsidP="00E20019">
            <w:pPr>
              <w:cnfStyle w:val="000000100000"/>
              <w:rPr>
                <w:rFonts w:asciiTheme="minorHAnsi" w:hAnsiTheme="minorHAnsi" w:cstheme="minorHAnsi"/>
                <w:color w:val="000000"/>
              </w:rPr>
            </w:pPr>
            <w:r>
              <w:rPr>
                <w:rFonts w:asciiTheme="minorHAnsi" w:hAnsiTheme="minorHAnsi" w:cstheme="minorHAnsi"/>
                <w:color w:val="000000"/>
              </w:rPr>
              <w:t>mail.</w:t>
            </w:r>
            <w:r w:rsidR="0079190E">
              <w:rPr>
                <w:rFonts w:asciiTheme="minorHAnsi" w:hAnsiTheme="minorHAnsi" w:cstheme="minorHAnsi"/>
                <w:color w:val="000000"/>
              </w:rPr>
              <w:t>aemedia</w:t>
            </w:r>
            <w:r>
              <w:rPr>
                <w:rFonts w:asciiTheme="minorHAnsi" w:hAnsiTheme="minorHAnsi" w:cstheme="minorHAnsi"/>
                <w:color w:val="000000"/>
              </w:rPr>
              <w:t xml:space="preserve">.com </w:t>
            </w:r>
          </w:p>
          <w:p w:rsidR="00FC51C2" w:rsidRPr="00FC51C2" w:rsidRDefault="00FC51C2" w:rsidP="00FC51C2">
            <w:pPr>
              <w:cnfStyle w:val="000000100000"/>
              <w:rPr>
                <w:rFonts w:asciiTheme="minorHAnsi" w:hAnsiTheme="minorHAnsi" w:cstheme="minorHAnsi"/>
                <w:color w:val="000000"/>
              </w:rPr>
            </w:pPr>
          </w:p>
        </w:tc>
        <w:tc>
          <w:tcPr>
            <w:tcW w:w="1389" w:type="dxa"/>
          </w:tcPr>
          <w:p w:rsidR="00FC51C2" w:rsidRPr="009F212A" w:rsidRDefault="00B51EF3" w:rsidP="0030117A">
            <w:pPr>
              <w:cnfStyle w:val="000000100000"/>
              <w:rPr>
                <w:rFonts w:asciiTheme="minorHAnsi" w:hAnsiTheme="minorHAnsi" w:cstheme="minorHAnsi"/>
                <w:szCs w:val="20"/>
              </w:rPr>
            </w:pPr>
            <w:r>
              <w:rPr>
                <w:rFonts w:asciiTheme="minorHAnsi" w:hAnsiTheme="minorHAnsi" w:cstheme="minorHAnsi"/>
                <w:szCs w:val="20"/>
              </w:rPr>
              <w:t xml:space="preserve">Riverbed </w:t>
            </w:r>
            <w:r w:rsidR="009F212A">
              <w:rPr>
                <w:rFonts w:asciiTheme="minorHAnsi" w:hAnsiTheme="minorHAnsi" w:cstheme="minorHAnsi"/>
                <w:szCs w:val="20"/>
              </w:rPr>
              <w:t>GTM (Global Traffic Manager)</w:t>
            </w:r>
          </w:p>
        </w:tc>
        <w:tc>
          <w:tcPr>
            <w:tcW w:w="1450" w:type="dxa"/>
          </w:tcPr>
          <w:p w:rsidR="00FC51C2" w:rsidRPr="00E36E8B" w:rsidRDefault="00FC51C2" w:rsidP="00E36E8B">
            <w:pPr>
              <w:cnfStyle w:val="000000100000"/>
              <w:rPr>
                <w:rFonts w:asciiTheme="minorHAnsi" w:hAnsiTheme="minorHAnsi" w:cstheme="minorHAnsi"/>
                <w:szCs w:val="20"/>
              </w:rPr>
            </w:pPr>
          </w:p>
        </w:tc>
        <w:tc>
          <w:tcPr>
            <w:tcW w:w="1450" w:type="dxa"/>
          </w:tcPr>
          <w:p w:rsidR="00FC51C2" w:rsidRPr="00E36E8B" w:rsidRDefault="00FC51C2" w:rsidP="00E36E8B">
            <w:pPr>
              <w:cnfStyle w:val="000000100000"/>
              <w:rPr>
                <w:rFonts w:asciiTheme="minorHAnsi" w:hAnsiTheme="minorHAnsi" w:cstheme="minorHAnsi"/>
                <w:szCs w:val="20"/>
              </w:rPr>
            </w:pPr>
          </w:p>
        </w:tc>
      </w:tr>
      <w:tr w:rsidR="009F212A" w:rsidRPr="00DE753A" w:rsidTr="009F212A">
        <w:trPr>
          <w:cnfStyle w:val="000000010000"/>
        </w:trPr>
        <w:tc>
          <w:tcPr>
            <w:cnfStyle w:val="001000000000"/>
            <w:tcW w:w="1317" w:type="dxa"/>
          </w:tcPr>
          <w:p w:rsidR="009F212A" w:rsidRPr="00DE753A" w:rsidRDefault="009F212A" w:rsidP="00B51EF3">
            <w:pPr>
              <w:rPr>
                <w:rFonts w:asciiTheme="minorHAnsi" w:hAnsiTheme="minorHAnsi" w:cstheme="minorHAnsi"/>
              </w:rPr>
            </w:pPr>
            <w:r>
              <w:rPr>
                <w:rFonts w:asciiTheme="minorHAnsi" w:hAnsiTheme="minorHAnsi" w:cstheme="minorHAnsi"/>
              </w:rPr>
              <w:t xml:space="preserve">TCP 443 </w:t>
            </w:r>
          </w:p>
        </w:tc>
        <w:tc>
          <w:tcPr>
            <w:tcW w:w="1980" w:type="dxa"/>
          </w:tcPr>
          <w:p w:rsidR="009F212A" w:rsidRDefault="00B51EF3" w:rsidP="00DE46BA">
            <w:pPr>
              <w:cnfStyle w:val="000000010000"/>
              <w:rPr>
                <w:rFonts w:asciiTheme="minorHAnsi" w:hAnsiTheme="minorHAnsi" w:cstheme="minorHAnsi"/>
              </w:rPr>
            </w:pPr>
            <w:r>
              <w:rPr>
                <w:rFonts w:asciiTheme="minorHAnsi" w:hAnsiTheme="minorHAnsi" w:cstheme="minorHAnsi"/>
              </w:rPr>
              <w:t xml:space="preserve">Internal and </w:t>
            </w:r>
            <w:r w:rsidR="00DE46BA">
              <w:rPr>
                <w:rFonts w:asciiTheme="minorHAnsi" w:hAnsiTheme="minorHAnsi" w:cstheme="minorHAnsi"/>
              </w:rPr>
              <w:t>External</w:t>
            </w:r>
          </w:p>
        </w:tc>
        <w:tc>
          <w:tcPr>
            <w:tcW w:w="2430" w:type="dxa"/>
          </w:tcPr>
          <w:p w:rsidR="009F212A" w:rsidRPr="002D1F1E" w:rsidRDefault="009F212A" w:rsidP="009F212A">
            <w:pPr>
              <w:cnfStyle w:val="000000010000"/>
              <w:rPr>
                <w:rFonts w:asciiTheme="minorHAnsi" w:hAnsiTheme="minorHAnsi" w:cstheme="minorHAnsi"/>
              </w:rPr>
            </w:pPr>
            <w:r>
              <w:rPr>
                <w:rFonts w:asciiTheme="minorHAnsi" w:hAnsiTheme="minorHAnsi" w:cstheme="minorHAnsi"/>
              </w:rPr>
              <w:t>a</w:t>
            </w:r>
            <w:r w:rsidRPr="002D1F1E">
              <w:rPr>
                <w:rFonts w:asciiTheme="minorHAnsi" w:hAnsiTheme="minorHAnsi" w:cstheme="minorHAnsi"/>
              </w:rPr>
              <w:t>utodiscover.</w:t>
            </w:r>
            <w:r w:rsidR="0079190E">
              <w:rPr>
                <w:rFonts w:asciiTheme="minorHAnsi" w:hAnsiTheme="minorHAnsi" w:cstheme="minorHAnsi"/>
              </w:rPr>
              <w:t>aemedia</w:t>
            </w:r>
            <w:r w:rsidRPr="002D1F1E">
              <w:rPr>
                <w:rFonts w:asciiTheme="minorHAnsi" w:hAnsiTheme="minorHAnsi" w:cstheme="minorHAnsi"/>
              </w:rPr>
              <w:t>.com</w:t>
            </w:r>
          </w:p>
        </w:tc>
        <w:tc>
          <w:tcPr>
            <w:tcW w:w="1389" w:type="dxa"/>
          </w:tcPr>
          <w:p w:rsidR="009F212A" w:rsidRPr="00DE753A" w:rsidRDefault="009F212A" w:rsidP="009F212A">
            <w:pPr>
              <w:cnfStyle w:val="000000010000"/>
              <w:rPr>
                <w:rFonts w:asciiTheme="minorHAnsi" w:hAnsiTheme="minorHAnsi" w:cstheme="minorHAnsi"/>
                <w:b/>
              </w:rPr>
            </w:pPr>
            <w:r>
              <w:rPr>
                <w:rFonts w:asciiTheme="minorHAnsi" w:hAnsiTheme="minorHAnsi" w:cstheme="minorHAnsi"/>
              </w:rPr>
              <w:t>GTM</w:t>
            </w:r>
          </w:p>
        </w:tc>
        <w:tc>
          <w:tcPr>
            <w:tcW w:w="1450" w:type="dxa"/>
          </w:tcPr>
          <w:p w:rsidR="009F212A" w:rsidRPr="00FC51C2" w:rsidRDefault="009F212A" w:rsidP="009F212A">
            <w:pPr>
              <w:cnfStyle w:val="000000010000"/>
              <w:rPr>
                <w:rFonts w:asciiTheme="minorHAnsi" w:hAnsiTheme="minorHAnsi" w:cstheme="minorHAnsi"/>
              </w:rPr>
            </w:pPr>
          </w:p>
        </w:tc>
        <w:tc>
          <w:tcPr>
            <w:tcW w:w="1450" w:type="dxa"/>
          </w:tcPr>
          <w:p w:rsidR="009F212A" w:rsidRPr="009F212A" w:rsidRDefault="00BA44C9" w:rsidP="009F212A">
            <w:pPr>
              <w:cnfStyle w:val="000000010000"/>
              <w:rPr>
                <w:rFonts w:asciiTheme="minorHAnsi" w:hAnsiTheme="minorHAnsi" w:cstheme="minorHAnsi"/>
              </w:rPr>
            </w:pPr>
            <w:r>
              <w:rPr>
                <w:rFonts w:asciiTheme="minorHAnsi" w:hAnsiTheme="minorHAnsi" w:cstheme="minorHAnsi"/>
              </w:rPr>
              <w:t xml:space="preserve">Additional DNS entries would be needed for the additional SMTP used by Aegis Media. </w:t>
            </w:r>
          </w:p>
        </w:tc>
      </w:tr>
      <w:tr w:rsidR="009F212A" w:rsidRPr="00DE753A" w:rsidTr="009F212A">
        <w:trPr>
          <w:cnfStyle w:val="000000100000"/>
        </w:trPr>
        <w:tc>
          <w:tcPr>
            <w:cnfStyle w:val="001000000000"/>
            <w:tcW w:w="1317" w:type="dxa"/>
          </w:tcPr>
          <w:p w:rsidR="00FC51C2" w:rsidRPr="00DE46BA" w:rsidRDefault="00FC51C2" w:rsidP="0030117A">
            <w:pPr>
              <w:rPr>
                <w:rFonts w:asciiTheme="minorHAnsi" w:hAnsiTheme="minorHAnsi" w:cstheme="minorHAnsi"/>
                <w:szCs w:val="20"/>
                <w:highlight w:val="yellow"/>
              </w:rPr>
            </w:pPr>
            <w:r w:rsidRPr="00DE46BA">
              <w:rPr>
                <w:rFonts w:asciiTheme="minorHAnsi" w:hAnsiTheme="minorHAnsi" w:cstheme="minorHAnsi"/>
                <w:szCs w:val="20"/>
                <w:highlight w:val="yellow"/>
              </w:rPr>
              <w:t xml:space="preserve">TCP 135 and </w:t>
            </w:r>
          </w:p>
          <w:p w:rsidR="00FC51C2" w:rsidRPr="00DE46BA" w:rsidRDefault="00FC51C2" w:rsidP="0030117A">
            <w:pPr>
              <w:rPr>
                <w:rFonts w:asciiTheme="minorHAnsi" w:hAnsiTheme="minorHAnsi" w:cstheme="minorHAnsi"/>
                <w:szCs w:val="20"/>
                <w:highlight w:val="yellow"/>
              </w:rPr>
            </w:pPr>
            <w:r w:rsidRPr="00DE46BA">
              <w:rPr>
                <w:rFonts w:asciiTheme="minorHAnsi" w:hAnsiTheme="minorHAnsi" w:cstheme="minorHAnsi"/>
                <w:szCs w:val="20"/>
                <w:highlight w:val="yellow"/>
              </w:rPr>
              <w:t>60000</w:t>
            </w:r>
          </w:p>
          <w:p w:rsidR="00FC51C2" w:rsidRPr="00DE46BA" w:rsidRDefault="00FC51C2" w:rsidP="0030117A">
            <w:pPr>
              <w:rPr>
                <w:rFonts w:asciiTheme="minorHAnsi" w:hAnsiTheme="minorHAnsi" w:cstheme="minorHAnsi"/>
                <w:szCs w:val="20"/>
                <w:highlight w:val="yellow"/>
              </w:rPr>
            </w:pPr>
          </w:p>
        </w:tc>
        <w:tc>
          <w:tcPr>
            <w:tcW w:w="1980" w:type="dxa"/>
          </w:tcPr>
          <w:p w:rsidR="00FC51C2" w:rsidRPr="00DE46BA" w:rsidRDefault="00B51EF3" w:rsidP="001E2E76">
            <w:pPr>
              <w:cnfStyle w:val="000000100000"/>
              <w:rPr>
                <w:rFonts w:asciiTheme="minorHAnsi" w:hAnsiTheme="minorHAnsi" w:cstheme="minorHAnsi"/>
                <w:szCs w:val="20"/>
                <w:highlight w:val="yellow"/>
              </w:rPr>
            </w:pPr>
            <w:r w:rsidRPr="00DE46BA">
              <w:rPr>
                <w:rFonts w:asciiTheme="minorHAnsi" w:hAnsiTheme="minorHAnsi" w:cstheme="minorHAnsi"/>
                <w:szCs w:val="20"/>
                <w:highlight w:val="yellow"/>
              </w:rPr>
              <w:t>Internal</w:t>
            </w:r>
          </w:p>
        </w:tc>
        <w:tc>
          <w:tcPr>
            <w:tcW w:w="2430" w:type="dxa"/>
          </w:tcPr>
          <w:p w:rsidR="00FC51C2" w:rsidRPr="00DE46BA" w:rsidRDefault="00B51EF3" w:rsidP="009F212A">
            <w:pPr>
              <w:cnfStyle w:val="000000100000"/>
              <w:rPr>
                <w:rFonts w:asciiTheme="minorHAnsi" w:hAnsiTheme="minorHAnsi" w:cstheme="minorHAnsi"/>
                <w:color w:val="000000"/>
                <w:highlight w:val="yellow"/>
              </w:rPr>
            </w:pPr>
            <w:r w:rsidRPr="00DE46BA">
              <w:rPr>
                <w:rFonts w:asciiTheme="minorHAnsi" w:hAnsiTheme="minorHAnsi" w:cstheme="minorHAnsi"/>
                <w:color w:val="000000"/>
                <w:highlight w:val="yellow"/>
              </w:rPr>
              <w:t>O</w:t>
            </w:r>
            <w:r w:rsidR="00FC51C2" w:rsidRPr="00DE46BA">
              <w:rPr>
                <w:rFonts w:asciiTheme="minorHAnsi" w:hAnsiTheme="minorHAnsi" w:cstheme="minorHAnsi"/>
                <w:color w:val="000000"/>
                <w:highlight w:val="yellow"/>
              </w:rPr>
              <w:t>utlook</w:t>
            </w:r>
            <w:r w:rsidRPr="00DE46BA">
              <w:rPr>
                <w:rFonts w:asciiTheme="minorHAnsi" w:hAnsiTheme="minorHAnsi" w:cstheme="minorHAnsi"/>
                <w:color w:val="000000"/>
                <w:highlight w:val="yellow"/>
              </w:rPr>
              <w:t>-SiteA</w:t>
            </w:r>
            <w:r w:rsidR="00FC51C2" w:rsidRPr="00DE46BA">
              <w:rPr>
                <w:rFonts w:asciiTheme="minorHAnsi" w:hAnsiTheme="minorHAnsi" w:cstheme="minorHAnsi"/>
                <w:color w:val="000000"/>
                <w:highlight w:val="yellow"/>
              </w:rPr>
              <w:t>.</w:t>
            </w:r>
            <w:r w:rsidR="0079190E" w:rsidRPr="00DE46BA">
              <w:rPr>
                <w:rFonts w:asciiTheme="minorHAnsi" w:hAnsiTheme="minorHAnsi" w:cstheme="minorHAnsi"/>
                <w:color w:val="000000"/>
                <w:highlight w:val="yellow"/>
              </w:rPr>
              <w:t>aemedia</w:t>
            </w:r>
            <w:r w:rsidRPr="00DE46BA">
              <w:rPr>
                <w:rFonts w:asciiTheme="minorHAnsi" w:hAnsiTheme="minorHAnsi" w:cstheme="minorHAnsi"/>
                <w:color w:val="000000"/>
                <w:highlight w:val="yellow"/>
              </w:rPr>
              <w:t>.com</w:t>
            </w:r>
          </w:p>
          <w:p w:rsidR="00B51EF3" w:rsidRPr="00DE46BA" w:rsidRDefault="00B51EF3" w:rsidP="009F212A">
            <w:pPr>
              <w:cnfStyle w:val="000000100000"/>
              <w:rPr>
                <w:rFonts w:asciiTheme="minorHAnsi" w:hAnsiTheme="minorHAnsi" w:cstheme="minorHAnsi"/>
                <w:color w:val="000000"/>
                <w:highlight w:val="yellow"/>
              </w:rPr>
            </w:pPr>
          </w:p>
          <w:p w:rsidR="00B51EF3" w:rsidRPr="00DE46BA" w:rsidRDefault="00B51EF3" w:rsidP="009F212A">
            <w:pPr>
              <w:cnfStyle w:val="000000100000"/>
              <w:rPr>
                <w:rFonts w:asciiTheme="minorHAnsi" w:hAnsiTheme="minorHAnsi" w:cstheme="minorHAnsi"/>
                <w:color w:val="000000"/>
                <w:highlight w:val="yellow"/>
              </w:rPr>
            </w:pPr>
            <w:r w:rsidRPr="00DE46BA">
              <w:rPr>
                <w:rFonts w:asciiTheme="minorHAnsi" w:hAnsiTheme="minorHAnsi" w:cstheme="minorHAnsi"/>
                <w:color w:val="000000"/>
                <w:highlight w:val="yellow"/>
              </w:rPr>
              <w:t>Outlook-SiteB.aemedia.com</w:t>
            </w:r>
          </w:p>
        </w:tc>
        <w:tc>
          <w:tcPr>
            <w:tcW w:w="1389" w:type="dxa"/>
          </w:tcPr>
          <w:p w:rsidR="00FC51C2" w:rsidRPr="00DE46BA" w:rsidRDefault="00B51EF3" w:rsidP="001E2E76">
            <w:pPr>
              <w:cnfStyle w:val="000000100000"/>
              <w:rPr>
                <w:rFonts w:asciiTheme="minorHAnsi" w:hAnsiTheme="minorHAnsi" w:cstheme="minorHAnsi"/>
                <w:szCs w:val="20"/>
                <w:highlight w:val="yellow"/>
              </w:rPr>
            </w:pPr>
            <w:r w:rsidRPr="00DE46BA">
              <w:rPr>
                <w:rFonts w:asciiTheme="minorHAnsi" w:hAnsiTheme="minorHAnsi" w:cstheme="minorHAnsi"/>
                <w:szCs w:val="20"/>
                <w:highlight w:val="yellow"/>
              </w:rPr>
              <w:t>Site A</w:t>
            </w:r>
            <w:r w:rsidR="009F212A" w:rsidRPr="00DE46BA">
              <w:rPr>
                <w:rFonts w:asciiTheme="minorHAnsi" w:hAnsiTheme="minorHAnsi" w:cstheme="minorHAnsi"/>
                <w:szCs w:val="20"/>
                <w:highlight w:val="yellow"/>
              </w:rPr>
              <w:t xml:space="preserve"> VIP</w:t>
            </w:r>
          </w:p>
          <w:p w:rsidR="00B51EF3" w:rsidRPr="00DE46BA" w:rsidRDefault="00B51EF3" w:rsidP="001E2E76">
            <w:pPr>
              <w:cnfStyle w:val="000000100000"/>
              <w:rPr>
                <w:rFonts w:asciiTheme="minorHAnsi" w:hAnsiTheme="minorHAnsi" w:cstheme="minorHAnsi"/>
                <w:szCs w:val="20"/>
                <w:highlight w:val="yellow"/>
              </w:rPr>
            </w:pPr>
          </w:p>
          <w:p w:rsidR="00B51EF3" w:rsidRPr="00DE46BA" w:rsidRDefault="00B51EF3" w:rsidP="001E2E76">
            <w:pPr>
              <w:cnfStyle w:val="000000100000"/>
              <w:rPr>
                <w:rFonts w:asciiTheme="minorHAnsi" w:hAnsiTheme="minorHAnsi" w:cstheme="minorHAnsi"/>
                <w:szCs w:val="20"/>
                <w:highlight w:val="yellow"/>
              </w:rPr>
            </w:pPr>
            <w:r w:rsidRPr="00DE46BA">
              <w:rPr>
                <w:rFonts w:asciiTheme="minorHAnsi" w:hAnsiTheme="minorHAnsi" w:cstheme="minorHAnsi"/>
                <w:szCs w:val="20"/>
                <w:highlight w:val="yellow"/>
              </w:rPr>
              <w:t>Site B VIP</w:t>
            </w:r>
          </w:p>
        </w:tc>
        <w:tc>
          <w:tcPr>
            <w:tcW w:w="1450" w:type="dxa"/>
          </w:tcPr>
          <w:p w:rsidR="00FC51C2" w:rsidRPr="00DE46BA" w:rsidRDefault="00B51EF3" w:rsidP="009F212A">
            <w:pPr>
              <w:cnfStyle w:val="000000100000"/>
              <w:rPr>
                <w:rFonts w:asciiTheme="minorHAnsi" w:hAnsiTheme="minorHAnsi" w:cstheme="minorHAnsi"/>
                <w:szCs w:val="20"/>
                <w:highlight w:val="yellow"/>
              </w:rPr>
            </w:pPr>
            <w:r w:rsidRPr="00DE46BA">
              <w:rPr>
                <w:rFonts w:asciiTheme="minorHAnsi" w:hAnsiTheme="minorHAnsi" w:cstheme="minorHAnsi"/>
                <w:szCs w:val="20"/>
                <w:highlight w:val="yellow"/>
              </w:rPr>
              <w:t>Site A CAS Servers</w:t>
            </w:r>
          </w:p>
          <w:p w:rsidR="00B51EF3" w:rsidRPr="00DE46BA" w:rsidRDefault="00B51EF3" w:rsidP="009F212A">
            <w:pPr>
              <w:cnfStyle w:val="000000100000"/>
              <w:rPr>
                <w:rFonts w:asciiTheme="minorHAnsi" w:hAnsiTheme="minorHAnsi" w:cstheme="minorHAnsi"/>
                <w:szCs w:val="20"/>
                <w:highlight w:val="yellow"/>
              </w:rPr>
            </w:pPr>
            <w:r w:rsidRPr="00DE46BA">
              <w:rPr>
                <w:rFonts w:asciiTheme="minorHAnsi" w:hAnsiTheme="minorHAnsi" w:cstheme="minorHAnsi"/>
                <w:szCs w:val="20"/>
                <w:highlight w:val="yellow"/>
              </w:rPr>
              <w:t>Site B CAS Servers</w:t>
            </w:r>
          </w:p>
        </w:tc>
        <w:tc>
          <w:tcPr>
            <w:tcW w:w="1450" w:type="dxa"/>
          </w:tcPr>
          <w:p w:rsidR="00FC51C2" w:rsidRPr="00DE46BA" w:rsidRDefault="00B51EF3" w:rsidP="00866E50">
            <w:pPr>
              <w:cnfStyle w:val="000000100000"/>
              <w:rPr>
                <w:rFonts w:asciiTheme="minorHAnsi" w:hAnsiTheme="minorHAnsi" w:cstheme="minorHAnsi"/>
                <w:szCs w:val="20"/>
                <w:highlight w:val="yellow"/>
              </w:rPr>
            </w:pPr>
            <w:r w:rsidRPr="00DE46BA">
              <w:rPr>
                <w:rFonts w:asciiTheme="minorHAnsi" w:hAnsiTheme="minorHAnsi" w:cstheme="minorHAnsi"/>
                <w:szCs w:val="20"/>
                <w:highlight w:val="yellow"/>
              </w:rPr>
              <w:t>An CAS array per AD site</w:t>
            </w:r>
          </w:p>
        </w:tc>
      </w:tr>
    </w:tbl>
    <w:p w:rsidR="00296880" w:rsidRDefault="00296880" w:rsidP="00BE1B00">
      <w:pPr>
        <w:pStyle w:val="Heading3Numbered"/>
        <w:numPr>
          <w:ilvl w:val="2"/>
          <w:numId w:val="9"/>
        </w:numPr>
      </w:pPr>
      <w:bookmarkStart w:id="197" w:name="_Toc327362545"/>
      <w:r>
        <w:t>RPC Client Access Array</w:t>
      </w:r>
      <w:bookmarkEnd w:id="197"/>
      <w:r>
        <w:t xml:space="preserve"> </w:t>
      </w:r>
    </w:p>
    <w:p w:rsidR="00296880" w:rsidRDefault="00296880" w:rsidP="00296880">
      <w:pPr>
        <w:spacing w:before="100" w:beforeAutospacing="1" w:after="100" w:afterAutospacing="1" w:line="240" w:lineRule="auto"/>
        <w:rPr>
          <w:rFonts w:asciiTheme="minorHAnsi" w:eastAsia="Times New Roman" w:hAnsiTheme="minorHAnsi" w:cstheme="minorHAnsi"/>
          <w:lang w:eastAsia="en-US"/>
        </w:rPr>
      </w:pPr>
      <w:r>
        <w:rPr>
          <w:rFonts w:asciiTheme="minorHAnsi" w:eastAsia="Times New Roman" w:hAnsiTheme="minorHAnsi" w:cstheme="minorHAnsi"/>
          <w:lang w:eastAsia="en-US"/>
        </w:rPr>
        <w:t xml:space="preserve">If this is the first Client Access server being installed in the Active Directory site, and the Client Access server infrastructure will participate in a load-balanced array, then you also need to create the RPC Client Access array object. The fully-qualified domain name (FQDN) you specify for the RPC Client Access </w:t>
      </w:r>
      <w:r>
        <w:rPr>
          <w:rFonts w:asciiTheme="minorHAnsi" w:eastAsia="Times New Roman" w:hAnsiTheme="minorHAnsi" w:cstheme="minorHAnsi"/>
          <w:lang w:eastAsia="en-US"/>
        </w:rPr>
        <w:lastRenderedPageBreak/>
        <w:t>array should map to the FQDN or virtual IP address that is used for the load-balanced array that was previously created.</w:t>
      </w:r>
    </w:p>
    <w:p w:rsidR="00296880" w:rsidRDefault="00296880" w:rsidP="00296880">
      <w:pPr>
        <w:spacing w:before="100" w:beforeAutospacing="1" w:after="100" w:afterAutospacing="1" w:line="240" w:lineRule="auto"/>
      </w:pPr>
      <w:r>
        <w:t>Launch the Exchange Management Shell with an account that has been delegated the Server Management role and then run the following command:</w:t>
      </w:r>
    </w:p>
    <w:p w:rsidR="00171265" w:rsidRPr="00DE753A" w:rsidRDefault="00171265" w:rsidP="002F2FF1">
      <w:r w:rsidRPr="00DE753A">
        <w:t>First you create the new CAS array using the following command</w:t>
      </w:r>
      <w:r w:rsidR="002F2FF1">
        <w:t>s</w:t>
      </w:r>
      <w:r w:rsidRPr="00DE753A">
        <w:t>:</w:t>
      </w:r>
    </w:p>
    <w:p w:rsidR="002F2FF1" w:rsidRDefault="003526D4" w:rsidP="002F2FF1">
      <w:pPr>
        <w:pStyle w:val="CommandPrompt"/>
      </w:pPr>
      <w:r w:rsidRPr="003526D4">
        <w:t>New-ClientAccessArray -Fqdn &lt;FQDN of CAS load balanced array&gt; -Site &lt;Active Directory Site&gt;</w:t>
      </w:r>
    </w:p>
    <w:p w:rsidR="00354617" w:rsidRDefault="00354617" w:rsidP="00354617">
      <w:pPr>
        <w:pStyle w:val="CommandPrompt"/>
        <w:ind w:left="0"/>
      </w:pPr>
      <w:r>
        <w:rPr>
          <w:noProof/>
          <w:lang w:val="en-GB" w:eastAsia="en-GB"/>
        </w:rPr>
        <w:drawing>
          <wp:inline distT="0" distB="0" distL="0" distR="0">
            <wp:extent cx="5943600" cy="5600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5943600" cy="560070"/>
                    </a:xfrm>
                    <a:prstGeom prst="rect">
                      <a:avLst/>
                    </a:prstGeom>
                  </pic:spPr>
                </pic:pic>
              </a:graphicData>
            </a:graphic>
          </wp:inline>
        </w:drawing>
      </w:r>
    </w:p>
    <w:p w:rsidR="009E174F" w:rsidRDefault="002F2FF1" w:rsidP="00777A87">
      <w:pPr>
        <w:pStyle w:val="Notes"/>
      </w:pPr>
      <w:r w:rsidRPr="006F1548">
        <w:rPr>
          <w:rFonts w:eastAsia="Calibri" w:cs="Calibri"/>
          <w:b/>
          <w:bCs/>
          <w:color w:val="4F81BD" w:themeColor="accent1"/>
        </w:rPr>
        <w:t>Note</w:t>
      </w:r>
      <w:r>
        <w:t xml:space="preserve">: </w:t>
      </w:r>
    </w:p>
    <w:p w:rsidR="002F2FF1" w:rsidRDefault="002F2FF1" w:rsidP="00777A87">
      <w:pPr>
        <w:pStyle w:val="Notes"/>
      </w:pPr>
      <w:r>
        <w:t>The client access array names should NOT</w:t>
      </w:r>
      <w:r w:rsidR="006F1548">
        <w:t xml:space="preserve"> be resolvable on the Internet.</w:t>
      </w:r>
    </w:p>
    <w:p w:rsidR="006F1548" w:rsidRDefault="006F1548" w:rsidP="006F1548">
      <w:pPr>
        <w:pStyle w:val="Heading3Numbered"/>
        <w:numPr>
          <w:ilvl w:val="2"/>
          <w:numId w:val="9"/>
        </w:numPr>
      </w:pPr>
      <w:bookmarkStart w:id="198" w:name="_Toc327362546"/>
      <w:r>
        <w:t>RPC Client Access and Address Book Service Configuration</w:t>
      </w:r>
      <w:bookmarkEnd w:id="198"/>
    </w:p>
    <w:p w:rsidR="006F1548" w:rsidRDefault="006F1548" w:rsidP="006F1548">
      <w:pPr>
        <w:spacing w:before="100" w:beforeAutospacing="1" w:after="100" w:afterAutospacing="1" w:line="240" w:lineRule="auto"/>
        <w:rPr>
          <w:rFonts w:asciiTheme="minorHAnsi" w:eastAsia="Times New Roman" w:hAnsiTheme="minorHAnsi" w:cstheme="minorHAnsi"/>
          <w:lang w:eastAsia="en-US"/>
        </w:rPr>
      </w:pPr>
      <w:r>
        <w:rPr>
          <w:rFonts w:asciiTheme="minorHAnsi" w:eastAsia="Times New Roman" w:hAnsiTheme="minorHAnsi" w:cstheme="minorHAnsi"/>
          <w:lang w:eastAsia="en-US"/>
        </w:rPr>
        <w:t>If the Client Access server is configured to participate in a load-balanced array, follow these steps to configure the RPC Client Access and Address Book services to use a specific TCP port for client connections. The procedure uses TCP 60000 and TCP</w:t>
      </w:r>
      <w:r w:rsidR="00532A56">
        <w:rPr>
          <w:rFonts w:asciiTheme="minorHAnsi" w:eastAsia="Times New Roman" w:hAnsiTheme="minorHAnsi" w:cstheme="minorHAnsi"/>
          <w:lang w:eastAsia="en-US"/>
        </w:rPr>
        <w:t xml:space="preserve"> </w:t>
      </w:r>
      <w:r>
        <w:rPr>
          <w:rFonts w:asciiTheme="minorHAnsi" w:eastAsia="Times New Roman" w:hAnsiTheme="minorHAnsi" w:cstheme="minorHAnsi"/>
          <w:lang w:eastAsia="en-US"/>
        </w:rPr>
        <w:t>60001, but you can utilize any TCP high ports that are available within the environment between ports 59531 and 60554 (adjust load-balanced array rules accordingly).</w:t>
      </w:r>
    </w:p>
    <w:p w:rsidR="006F1548" w:rsidRPr="00D01243" w:rsidRDefault="006F1548" w:rsidP="003526D4">
      <w:pPr>
        <w:pStyle w:val="Notes"/>
      </w:pPr>
      <w:r w:rsidRPr="009E174F">
        <w:rPr>
          <w:rFonts w:eastAsia="Calibri" w:cs="Calibri"/>
          <w:b/>
          <w:bCs/>
          <w:color w:val="4F81BD" w:themeColor="accent1"/>
        </w:rPr>
        <w:t>Important</w:t>
      </w:r>
      <w:r w:rsidRPr="00D01243">
        <w:t xml:space="preserve">: </w:t>
      </w:r>
    </w:p>
    <w:p w:rsidR="0068486A" w:rsidRPr="003526D4" w:rsidRDefault="006F1548" w:rsidP="003526D4">
      <w:pPr>
        <w:pStyle w:val="Notes"/>
        <w:rPr>
          <w:rFonts w:eastAsia="SimSun"/>
          <w:lang w:eastAsia="en-US"/>
        </w:rPr>
      </w:pPr>
      <w:r w:rsidRPr="00B31D28">
        <w:t xml:space="preserve">Incorrectly editing the registry can cause serious problems that may require </w:t>
      </w:r>
      <w:r w:rsidR="0079190E">
        <w:t>Aegis Media</w:t>
      </w:r>
      <w:r w:rsidRPr="00B31D28">
        <w:t xml:space="preserve"> to reinstall </w:t>
      </w:r>
      <w:r>
        <w:t>the</w:t>
      </w:r>
      <w:r w:rsidRPr="00B31D28">
        <w:t xml:space="preserve"> operating system. Problems resulting from editing the registry incorrectly may not be able to be resolved. Before editing the regis</w:t>
      </w:r>
      <w:r w:rsidR="003526D4">
        <w:t>try, back up any valuable data.</w:t>
      </w:r>
    </w:p>
    <w:p w:rsidR="006F1548" w:rsidRDefault="006F1548" w:rsidP="008A331E">
      <w:pPr>
        <w:numPr>
          <w:ilvl w:val="0"/>
          <w:numId w:val="14"/>
        </w:numPr>
        <w:spacing w:before="100" w:beforeAutospacing="1" w:after="240" w:line="240" w:lineRule="auto"/>
        <w:rPr>
          <w:rFonts w:asciiTheme="minorHAnsi" w:eastAsia="Times New Roman" w:hAnsiTheme="minorHAnsi" w:cstheme="minorHAnsi"/>
          <w:lang w:eastAsia="en-US"/>
        </w:rPr>
      </w:pPr>
      <w:r>
        <w:rPr>
          <w:rFonts w:asciiTheme="minorHAnsi" w:eastAsia="Times New Roman" w:hAnsiTheme="minorHAnsi" w:cstheme="minorHAnsi"/>
          <w:lang w:eastAsia="en-US"/>
        </w:rPr>
        <w:t>Start Registry Editor.</w:t>
      </w:r>
    </w:p>
    <w:p w:rsidR="006F1548" w:rsidRDefault="006F1548" w:rsidP="008A331E">
      <w:pPr>
        <w:numPr>
          <w:ilvl w:val="1"/>
          <w:numId w:val="14"/>
        </w:numPr>
        <w:spacing w:before="100" w:beforeAutospacing="1" w:after="120" w:line="240" w:lineRule="auto"/>
        <w:rPr>
          <w:rFonts w:asciiTheme="minorHAnsi" w:eastAsia="Times New Roman" w:hAnsiTheme="minorHAnsi" w:cstheme="minorHAnsi"/>
          <w:lang w:eastAsia="en-US"/>
        </w:rPr>
      </w:pPr>
      <w:r>
        <w:rPr>
          <w:rFonts w:asciiTheme="minorHAnsi" w:eastAsia="Times New Roman" w:hAnsiTheme="minorHAnsi" w:cstheme="minorHAnsi"/>
          <w:lang w:eastAsia="en-US"/>
        </w:rPr>
        <w:t xml:space="preserve">Navigate to </w:t>
      </w:r>
      <w:r>
        <w:rPr>
          <w:rFonts w:asciiTheme="minorHAnsi" w:eastAsia="Times New Roman" w:hAnsiTheme="minorHAnsi" w:cstheme="minorHAnsi"/>
          <w:b/>
          <w:bCs/>
          <w:lang w:eastAsia="en-US"/>
        </w:rPr>
        <w:t>HKEY_LOCAL_MACHINE\System\CurrentControlSet\Services\MSExchangeRPC</w:t>
      </w:r>
    </w:p>
    <w:p w:rsidR="006F1548" w:rsidRDefault="006F1548" w:rsidP="008A331E">
      <w:pPr>
        <w:numPr>
          <w:ilvl w:val="1"/>
          <w:numId w:val="14"/>
        </w:numPr>
        <w:spacing w:before="100" w:beforeAutospacing="1" w:after="120" w:line="240" w:lineRule="auto"/>
        <w:rPr>
          <w:rFonts w:asciiTheme="minorHAnsi" w:eastAsia="Times New Roman" w:hAnsiTheme="minorHAnsi" w:cstheme="minorHAnsi"/>
          <w:lang w:eastAsia="en-US"/>
        </w:rPr>
      </w:pPr>
      <w:r>
        <w:rPr>
          <w:rFonts w:asciiTheme="minorHAnsi" w:eastAsia="Times New Roman" w:hAnsiTheme="minorHAnsi" w:cstheme="minorHAnsi"/>
          <w:lang w:eastAsia="en-US"/>
        </w:rPr>
        <w:t xml:space="preserve">Right-click </w:t>
      </w:r>
      <w:r>
        <w:rPr>
          <w:rFonts w:asciiTheme="minorHAnsi" w:eastAsia="Times New Roman" w:hAnsiTheme="minorHAnsi" w:cstheme="minorHAnsi"/>
          <w:b/>
          <w:bCs/>
          <w:lang w:eastAsia="en-US"/>
        </w:rPr>
        <w:t>MSExchangeRPC</w:t>
      </w:r>
      <w:r>
        <w:rPr>
          <w:rFonts w:asciiTheme="minorHAnsi" w:eastAsia="Times New Roman" w:hAnsiTheme="minorHAnsi" w:cstheme="minorHAnsi"/>
          <w:lang w:eastAsia="en-US"/>
        </w:rPr>
        <w:t xml:space="preserve">, point to </w:t>
      </w:r>
      <w:r>
        <w:rPr>
          <w:rFonts w:asciiTheme="minorHAnsi" w:eastAsia="Times New Roman" w:hAnsiTheme="minorHAnsi" w:cstheme="minorHAnsi"/>
          <w:b/>
          <w:bCs/>
          <w:lang w:eastAsia="en-US"/>
        </w:rPr>
        <w:t>New</w:t>
      </w:r>
      <w:r>
        <w:rPr>
          <w:rFonts w:asciiTheme="minorHAnsi" w:eastAsia="Times New Roman" w:hAnsiTheme="minorHAnsi" w:cstheme="minorHAnsi"/>
          <w:lang w:eastAsia="en-US"/>
        </w:rPr>
        <w:t xml:space="preserve">, and then click </w:t>
      </w:r>
      <w:r>
        <w:rPr>
          <w:rFonts w:asciiTheme="minorHAnsi" w:eastAsia="Times New Roman" w:hAnsiTheme="minorHAnsi" w:cstheme="minorHAnsi"/>
          <w:b/>
          <w:bCs/>
          <w:lang w:eastAsia="en-US"/>
        </w:rPr>
        <w:t>Key</w:t>
      </w:r>
      <w:r>
        <w:rPr>
          <w:rFonts w:asciiTheme="minorHAnsi" w:eastAsia="Times New Roman" w:hAnsiTheme="minorHAnsi" w:cstheme="minorHAnsi"/>
          <w:lang w:eastAsia="en-US"/>
        </w:rPr>
        <w:t>.</w:t>
      </w:r>
    </w:p>
    <w:p w:rsidR="006F1548" w:rsidRDefault="006F1548" w:rsidP="008A331E">
      <w:pPr>
        <w:numPr>
          <w:ilvl w:val="1"/>
          <w:numId w:val="14"/>
        </w:numPr>
        <w:spacing w:before="100" w:beforeAutospacing="1" w:after="120" w:line="240" w:lineRule="auto"/>
        <w:rPr>
          <w:rFonts w:asciiTheme="minorHAnsi" w:eastAsia="Times New Roman" w:hAnsiTheme="minorHAnsi" w:cstheme="minorHAnsi"/>
          <w:lang w:eastAsia="en-US"/>
        </w:rPr>
      </w:pPr>
      <w:r>
        <w:rPr>
          <w:rFonts w:asciiTheme="minorHAnsi" w:eastAsia="Times New Roman" w:hAnsiTheme="minorHAnsi" w:cstheme="minorHAnsi"/>
          <w:lang w:eastAsia="en-US"/>
        </w:rPr>
        <w:t xml:space="preserve">Type </w:t>
      </w:r>
      <w:r>
        <w:rPr>
          <w:rFonts w:asciiTheme="minorHAnsi" w:eastAsia="Times New Roman" w:hAnsiTheme="minorHAnsi" w:cstheme="minorHAnsi"/>
          <w:b/>
          <w:bCs/>
          <w:lang w:eastAsia="en-US"/>
        </w:rPr>
        <w:t>ParametersSystem</w:t>
      </w:r>
      <w:r>
        <w:rPr>
          <w:rFonts w:asciiTheme="minorHAnsi" w:eastAsia="Times New Roman" w:hAnsiTheme="minorHAnsi" w:cstheme="minorHAnsi"/>
          <w:lang w:eastAsia="en-US"/>
        </w:rPr>
        <w:t xml:space="preserve"> to name the new key.</w:t>
      </w:r>
    </w:p>
    <w:p w:rsidR="006F1548" w:rsidRDefault="006F1548" w:rsidP="008A331E">
      <w:pPr>
        <w:numPr>
          <w:ilvl w:val="1"/>
          <w:numId w:val="14"/>
        </w:numPr>
        <w:spacing w:before="100" w:beforeAutospacing="1" w:after="120" w:line="240" w:lineRule="auto"/>
        <w:rPr>
          <w:rFonts w:asciiTheme="minorHAnsi" w:eastAsia="Times New Roman" w:hAnsiTheme="minorHAnsi" w:cstheme="minorHAnsi"/>
          <w:lang w:eastAsia="en-US"/>
        </w:rPr>
      </w:pPr>
      <w:r>
        <w:rPr>
          <w:rFonts w:asciiTheme="minorHAnsi" w:eastAsia="Times New Roman" w:hAnsiTheme="minorHAnsi" w:cstheme="minorHAnsi"/>
          <w:lang w:eastAsia="en-US"/>
        </w:rPr>
        <w:t xml:space="preserve">Right-click </w:t>
      </w:r>
      <w:r>
        <w:rPr>
          <w:rFonts w:asciiTheme="minorHAnsi" w:eastAsia="Times New Roman" w:hAnsiTheme="minorHAnsi" w:cstheme="minorHAnsi"/>
          <w:b/>
          <w:bCs/>
          <w:lang w:eastAsia="en-US"/>
        </w:rPr>
        <w:t>Parameters</w:t>
      </w:r>
      <w:r>
        <w:rPr>
          <w:rFonts w:asciiTheme="minorHAnsi" w:eastAsia="Times New Roman" w:hAnsiTheme="minorHAnsi" w:cstheme="minorHAnsi"/>
          <w:lang w:eastAsia="en-US"/>
        </w:rPr>
        <w:t xml:space="preserve">, point to </w:t>
      </w:r>
      <w:r>
        <w:rPr>
          <w:rFonts w:asciiTheme="minorHAnsi" w:eastAsia="Times New Roman" w:hAnsiTheme="minorHAnsi" w:cstheme="minorHAnsi"/>
          <w:b/>
          <w:bCs/>
          <w:lang w:eastAsia="en-US"/>
        </w:rPr>
        <w:t>New</w:t>
      </w:r>
      <w:r>
        <w:rPr>
          <w:rFonts w:asciiTheme="minorHAnsi" w:eastAsia="Times New Roman" w:hAnsiTheme="minorHAnsi" w:cstheme="minorHAnsi"/>
          <w:lang w:eastAsia="en-US"/>
        </w:rPr>
        <w:t xml:space="preserve">, and then click </w:t>
      </w:r>
      <w:r w:rsidRPr="00E727A0">
        <w:rPr>
          <w:rFonts w:asciiTheme="minorHAnsi" w:eastAsia="Times New Roman" w:hAnsiTheme="minorHAnsi" w:cstheme="minorHAnsi"/>
          <w:b/>
          <w:bCs/>
          <w:lang w:eastAsia="en-US"/>
        </w:rPr>
        <w:t>REG_DWORD</w:t>
      </w:r>
      <w:r>
        <w:rPr>
          <w:rFonts w:asciiTheme="minorHAnsi" w:eastAsia="Times New Roman" w:hAnsiTheme="minorHAnsi" w:cstheme="minorHAnsi"/>
          <w:b/>
          <w:bCs/>
          <w:lang w:eastAsia="en-US"/>
        </w:rPr>
        <w:t xml:space="preserve"> (x32)</w:t>
      </w:r>
      <w:r>
        <w:rPr>
          <w:rFonts w:asciiTheme="minorHAnsi" w:eastAsia="Times New Roman" w:hAnsiTheme="minorHAnsi" w:cstheme="minorHAnsi"/>
          <w:lang w:eastAsia="en-US"/>
        </w:rPr>
        <w:t>.</w:t>
      </w:r>
    </w:p>
    <w:p w:rsidR="006F1548" w:rsidRDefault="006F1548" w:rsidP="008A331E">
      <w:pPr>
        <w:numPr>
          <w:ilvl w:val="1"/>
          <w:numId w:val="14"/>
        </w:numPr>
        <w:spacing w:before="100" w:beforeAutospacing="1" w:after="120" w:line="240" w:lineRule="auto"/>
        <w:rPr>
          <w:rFonts w:asciiTheme="minorHAnsi" w:eastAsia="Times New Roman" w:hAnsiTheme="minorHAnsi" w:cstheme="minorHAnsi"/>
          <w:lang w:eastAsia="en-US"/>
        </w:rPr>
      </w:pPr>
      <w:r>
        <w:rPr>
          <w:rFonts w:asciiTheme="minorHAnsi" w:eastAsia="Times New Roman" w:hAnsiTheme="minorHAnsi" w:cstheme="minorHAnsi"/>
          <w:lang w:eastAsia="en-US"/>
        </w:rPr>
        <w:t xml:space="preserve">Type </w:t>
      </w:r>
      <w:r w:rsidRPr="00E727A0">
        <w:rPr>
          <w:rFonts w:asciiTheme="minorHAnsi" w:eastAsia="Times New Roman" w:hAnsiTheme="minorHAnsi" w:cstheme="minorHAnsi"/>
          <w:b/>
          <w:bCs/>
          <w:lang w:eastAsia="en-US"/>
        </w:rPr>
        <w:t>TCP/IP Port</w:t>
      </w:r>
      <w:r>
        <w:rPr>
          <w:rFonts w:asciiTheme="minorHAnsi" w:eastAsia="Times New Roman" w:hAnsiTheme="minorHAnsi" w:cstheme="minorHAnsi"/>
          <w:lang w:eastAsia="en-US"/>
        </w:rPr>
        <w:t xml:space="preserve"> to name the new value.</w:t>
      </w:r>
    </w:p>
    <w:p w:rsidR="006F1548" w:rsidRDefault="006F1548" w:rsidP="008A331E">
      <w:pPr>
        <w:numPr>
          <w:ilvl w:val="1"/>
          <w:numId w:val="14"/>
        </w:numPr>
        <w:spacing w:before="100" w:beforeAutospacing="1" w:after="120" w:line="240" w:lineRule="auto"/>
        <w:rPr>
          <w:rFonts w:asciiTheme="minorHAnsi" w:eastAsia="Times New Roman" w:hAnsiTheme="minorHAnsi" w:cstheme="minorHAnsi"/>
          <w:lang w:eastAsia="en-US"/>
        </w:rPr>
      </w:pPr>
      <w:r>
        <w:rPr>
          <w:rFonts w:asciiTheme="minorHAnsi" w:eastAsia="Times New Roman" w:hAnsiTheme="minorHAnsi" w:cstheme="minorHAnsi"/>
          <w:lang w:eastAsia="en-US"/>
        </w:rPr>
        <w:t xml:space="preserve">Double-click </w:t>
      </w:r>
      <w:r w:rsidRPr="00E727A0">
        <w:rPr>
          <w:rFonts w:asciiTheme="minorHAnsi" w:eastAsia="Times New Roman" w:hAnsiTheme="minorHAnsi" w:cstheme="minorHAnsi"/>
          <w:b/>
          <w:bCs/>
          <w:lang w:eastAsia="en-US"/>
        </w:rPr>
        <w:t>TCP/IP Port</w:t>
      </w:r>
      <w:r>
        <w:rPr>
          <w:rFonts w:asciiTheme="minorHAnsi" w:eastAsia="Times New Roman" w:hAnsiTheme="minorHAnsi" w:cstheme="minorHAnsi"/>
          <w:lang w:eastAsia="en-US"/>
        </w:rPr>
        <w:t>.</w:t>
      </w:r>
    </w:p>
    <w:p w:rsidR="006F1548" w:rsidRDefault="006F1548" w:rsidP="008A331E">
      <w:pPr>
        <w:numPr>
          <w:ilvl w:val="1"/>
          <w:numId w:val="14"/>
        </w:numPr>
        <w:spacing w:before="100" w:beforeAutospacing="1" w:after="120" w:line="240" w:lineRule="auto"/>
        <w:rPr>
          <w:rFonts w:asciiTheme="minorHAnsi" w:eastAsia="Times New Roman" w:hAnsiTheme="minorHAnsi" w:cstheme="minorHAnsi"/>
          <w:lang w:eastAsia="en-US"/>
        </w:rPr>
      </w:pPr>
      <w:r>
        <w:rPr>
          <w:rFonts w:asciiTheme="minorHAnsi" w:eastAsia="Times New Roman" w:hAnsiTheme="minorHAnsi" w:cstheme="minorHAnsi"/>
          <w:lang w:eastAsia="en-US"/>
        </w:rPr>
        <w:t xml:space="preserve">In the </w:t>
      </w:r>
      <w:r>
        <w:rPr>
          <w:rFonts w:asciiTheme="minorHAnsi" w:eastAsia="Times New Roman" w:hAnsiTheme="minorHAnsi" w:cstheme="minorHAnsi"/>
          <w:b/>
          <w:bCs/>
          <w:lang w:eastAsia="en-US"/>
        </w:rPr>
        <w:t>Value data</w:t>
      </w:r>
      <w:r>
        <w:rPr>
          <w:rFonts w:asciiTheme="minorHAnsi" w:eastAsia="Times New Roman" w:hAnsiTheme="minorHAnsi" w:cstheme="minorHAnsi"/>
          <w:lang w:eastAsia="en-US"/>
        </w:rPr>
        <w:t xml:space="preserve"> box change to </w:t>
      </w:r>
      <w:r w:rsidRPr="00D0355E">
        <w:rPr>
          <w:rFonts w:asciiTheme="minorHAnsi" w:eastAsia="Times New Roman" w:hAnsiTheme="minorHAnsi" w:cstheme="minorHAnsi"/>
          <w:b/>
          <w:lang w:eastAsia="en-US"/>
        </w:rPr>
        <w:t>decimal</w:t>
      </w:r>
      <w:r>
        <w:rPr>
          <w:rFonts w:asciiTheme="minorHAnsi" w:eastAsia="Times New Roman" w:hAnsiTheme="minorHAnsi" w:cstheme="minorHAnsi"/>
          <w:lang w:eastAsia="en-US"/>
        </w:rPr>
        <w:t xml:space="preserve">, type </w:t>
      </w:r>
      <w:r w:rsidRPr="006F1548">
        <w:rPr>
          <w:rFonts w:asciiTheme="minorHAnsi" w:eastAsia="Times New Roman" w:hAnsiTheme="minorHAnsi" w:cstheme="minorHAnsi"/>
          <w:b/>
          <w:bCs/>
          <w:sz w:val="24"/>
          <w:szCs w:val="24"/>
          <w:lang w:eastAsia="en-US"/>
        </w:rPr>
        <w:t>60000</w:t>
      </w:r>
      <w:r>
        <w:rPr>
          <w:rFonts w:asciiTheme="minorHAnsi" w:eastAsia="Times New Roman" w:hAnsiTheme="minorHAnsi" w:cstheme="minorHAnsi"/>
          <w:lang w:eastAsia="en-US"/>
        </w:rPr>
        <w:t xml:space="preserve">, and then click </w:t>
      </w:r>
      <w:r>
        <w:rPr>
          <w:rFonts w:asciiTheme="minorHAnsi" w:eastAsia="Times New Roman" w:hAnsiTheme="minorHAnsi" w:cstheme="minorHAnsi"/>
          <w:b/>
          <w:bCs/>
          <w:lang w:eastAsia="en-US"/>
        </w:rPr>
        <w:t>OK</w:t>
      </w:r>
      <w:r>
        <w:rPr>
          <w:rFonts w:asciiTheme="minorHAnsi" w:eastAsia="Times New Roman" w:hAnsiTheme="minorHAnsi" w:cstheme="minorHAnsi"/>
          <w:lang w:eastAsia="en-US"/>
        </w:rPr>
        <w:t>.</w:t>
      </w:r>
    </w:p>
    <w:p w:rsidR="00B81479" w:rsidRDefault="00B81479" w:rsidP="003526D4">
      <w:pPr>
        <w:spacing w:before="100" w:beforeAutospacing="1" w:after="120" w:line="240" w:lineRule="auto"/>
        <w:ind w:left="1080"/>
        <w:rPr>
          <w:rFonts w:asciiTheme="minorHAnsi" w:eastAsia="Times New Roman" w:hAnsiTheme="minorHAnsi" w:cstheme="minorHAnsi"/>
          <w:lang w:eastAsia="en-US"/>
        </w:rPr>
      </w:pPr>
      <w:r>
        <w:rPr>
          <w:noProof/>
          <w:lang w:val="en-GB" w:eastAsia="en-GB"/>
        </w:rPr>
        <w:lastRenderedPageBreak/>
        <w:drawing>
          <wp:inline distT="0" distB="0" distL="0" distR="0">
            <wp:extent cx="5143500" cy="853821"/>
            <wp:effectExtent l="0" t="0" r="0"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5146471" cy="854314"/>
                    </a:xfrm>
                    <a:prstGeom prst="rect">
                      <a:avLst/>
                    </a:prstGeom>
                    <a:noFill/>
                    <a:ln>
                      <a:noFill/>
                    </a:ln>
                  </pic:spPr>
                </pic:pic>
              </a:graphicData>
            </a:graphic>
          </wp:inline>
        </w:drawing>
      </w:r>
    </w:p>
    <w:p w:rsidR="006F1548" w:rsidRDefault="006F1548" w:rsidP="008A331E">
      <w:pPr>
        <w:numPr>
          <w:ilvl w:val="1"/>
          <w:numId w:val="14"/>
        </w:numPr>
        <w:spacing w:before="100" w:beforeAutospacing="1" w:after="120" w:line="240" w:lineRule="auto"/>
        <w:rPr>
          <w:rFonts w:asciiTheme="minorHAnsi" w:eastAsia="Times New Roman" w:hAnsiTheme="minorHAnsi" w:cstheme="minorHAnsi"/>
          <w:lang w:eastAsia="en-US"/>
        </w:rPr>
      </w:pPr>
      <w:r>
        <w:rPr>
          <w:rFonts w:asciiTheme="minorHAnsi" w:eastAsia="Times New Roman" w:hAnsiTheme="minorHAnsi" w:cstheme="minorHAnsi"/>
          <w:lang w:eastAsia="en-US"/>
        </w:rPr>
        <w:t xml:space="preserve">Next navigate to </w:t>
      </w:r>
      <w:r>
        <w:rPr>
          <w:rFonts w:asciiTheme="minorHAnsi" w:eastAsia="Times New Roman" w:hAnsiTheme="minorHAnsi" w:cstheme="minorHAnsi"/>
          <w:b/>
          <w:bCs/>
          <w:lang w:eastAsia="en-US"/>
        </w:rPr>
        <w:t>HKEY_LOCAL_MACHINE\System\CurrentControlSet\Services\MSExchangeAB</w:t>
      </w:r>
    </w:p>
    <w:p w:rsidR="006F1548" w:rsidRDefault="006F1548" w:rsidP="008A331E">
      <w:pPr>
        <w:numPr>
          <w:ilvl w:val="1"/>
          <w:numId w:val="14"/>
        </w:numPr>
        <w:spacing w:before="100" w:beforeAutospacing="1" w:after="120" w:line="240" w:lineRule="auto"/>
        <w:rPr>
          <w:rFonts w:asciiTheme="minorHAnsi" w:eastAsia="Times New Roman" w:hAnsiTheme="minorHAnsi" w:cstheme="minorHAnsi"/>
          <w:lang w:eastAsia="en-US"/>
        </w:rPr>
      </w:pPr>
      <w:r>
        <w:rPr>
          <w:rFonts w:asciiTheme="minorHAnsi" w:eastAsia="Times New Roman" w:hAnsiTheme="minorHAnsi" w:cstheme="minorHAnsi"/>
          <w:lang w:eastAsia="en-US"/>
        </w:rPr>
        <w:t xml:space="preserve">Right-click </w:t>
      </w:r>
      <w:r>
        <w:rPr>
          <w:rFonts w:asciiTheme="minorHAnsi" w:eastAsia="Times New Roman" w:hAnsiTheme="minorHAnsi" w:cstheme="minorHAnsi"/>
          <w:b/>
          <w:bCs/>
          <w:lang w:eastAsia="en-US"/>
        </w:rPr>
        <w:t>MSExchangeAB</w:t>
      </w:r>
      <w:r>
        <w:rPr>
          <w:rFonts w:asciiTheme="minorHAnsi" w:eastAsia="Times New Roman" w:hAnsiTheme="minorHAnsi" w:cstheme="minorHAnsi"/>
          <w:lang w:eastAsia="en-US"/>
        </w:rPr>
        <w:t xml:space="preserve">, point to </w:t>
      </w:r>
      <w:r>
        <w:rPr>
          <w:rFonts w:asciiTheme="minorHAnsi" w:eastAsia="Times New Roman" w:hAnsiTheme="minorHAnsi" w:cstheme="minorHAnsi"/>
          <w:b/>
          <w:bCs/>
          <w:lang w:eastAsia="en-US"/>
        </w:rPr>
        <w:t>New</w:t>
      </w:r>
      <w:r>
        <w:rPr>
          <w:rFonts w:asciiTheme="minorHAnsi" w:eastAsia="Times New Roman" w:hAnsiTheme="minorHAnsi" w:cstheme="minorHAnsi"/>
          <w:lang w:eastAsia="en-US"/>
        </w:rPr>
        <w:t xml:space="preserve">, and then click </w:t>
      </w:r>
      <w:r>
        <w:rPr>
          <w:rFonts w:asciiTheme="minorHAnsi" w:eastAsia="Times New Roman" w:hAnsiTheme="minorHAnsi" w:cstheme="minorHAnsi"/>
          <w:b/>
          <w:bCs/>
          <w:lang w:eastAsia="en-US"/>
        </w:rPr>
        <w:t>Key</w:t>
      </w:r>
      <w:r>
        <w:rPr>
          <w:rFonts w:asciiTheme="minorHAnsi" w:eastAsia="Times New Roman" w:hAnsiTheme="minorHAnsi" w:cstheme="minorHAnsi"/>
          <w:lang w:eastAsia="en-US"/>
        </w:rPr>
        <w:t>.</w:t>
      </w:r>
    </w:p>
    <w:p w:rsidR="006F1548" w:rsidRDefault="006F1548" w:rsidP="008A331E">
      <w:pPr>
        <w:numPr>
          <w:ilvl w:val="1"/>
          <w:numId w:val="14"/>
        </w:numPr>
        <w:spacing w:before="100" w:beforeAutospacing="1" w:after="120" w:line="240" w:lineRule="auto"/>
        <w:rPr>
          <w:rFonts w:asciiTheme="minorHAnsi" w:eastAsia="Times New Roman" w:hAnsiTheme="minorHAnsi" w:cstheme="minorHAnsi"/>
          <w:lang w:eastAsia="en-US"/>
        </w:rPr>
      </w:pPr>
      <w:r>
        <w:rPr>
          <w:rFonts w:asciiTheme="minorHAnsi" w:eastAsia="Times New Roman" w:hAnsiTheme="minorHAnsi" w:cstheme="minorHAnsi"/>
          <w:lang w:eastAsia="en-US"/>
        </w:rPr>
        <w:t xml:space="preserve">Type </w:t>
      </w:r>
      <w:r>
        <w:rPr>
          <w:rFonts w:asciiTheme="minorHAnsi" w:eastAsia="Times New Roman" w:hAnsiTheme="minorHAnsi" w:cstheme="minorHAnsi"/>
          <w:b/>
          <w:bCs/>
          <w:lang w:eastAsia="en-US"/>
        </w:rPr>
        <w:t>Parameters</w:t>
      </w:r>
      <w:r>
        <w:rPr>
          <w:rFonts w:asciiTheme="minorHAnsi" w:eastAsia="Times New Roman" w:hAnsiTheme="minorHAnsi" w:cstheme="minorHAnsi"/>
          <w:lang w:eastAsia="en-US"/>
        </w:rPr>
        <w:t xml:space="preserve"> to name the new key.</w:t>
      </w:r>
    </w:p>
    <w:p w:rsidR="006F1548" w:rsidRDefault="006F1548" w:rsidP="008A331E">
      <w:pPr>
        <w:numPr>
          <w:ilvl w:val="1"/>
          <w:numId w:val="14"/>
        </w:numPr>
        <w:spacing w:before="100" w:beforeAutospacing="1" w:after="120" w:line="240" w:lineRule="auto"/>
        <w:rPr>
          <w:rFonts w:asciiTheme="minorHAnsi" w:eastAsia="Times New Roman" w:hAnsiTheme="minorHAnsi" w:cstheme="minorHAnsi"/>
          <w:lang w:eastAsia="en-US"/>
        </w:rPr>
      </w:pPr>
      <w:r>
        <w:rPr>
          <w:rFonts w:asciiTheme="minorHAnsi" w:eastAsia="Times New Roman" w:hAnsiTheme="minorHAnsi" w:cstheme="minorHAnsi"/>
          <w:lang w:eastAsia="en-US"/>
        </w:rPr>
        <w:t xml:space="preserve">Right-click </w:t>
      </w:r>
      <w:r>
        <w:rPr>
          <w:rFonts w:asciiTheme="minorHAnsi" w:eastAsia="Times New Roman" w:hAnsiTheme="minorHAnsi" w:cstheme="minorHAnsi"/>
          <w:b/>
          <w:bCs/>
          <w:lang w:eastAsia="en-US"/>
        </w:rPr>
        <w:t>Parameters</w:t>
      </w:r>
      <w:r>
        <w:rPr>
          <w:rFonts w:asciiTheme="minorHAnsi" w:eastAsia="Times New Roman" w:hAnsiTheme="minorHAnsi" w:cstheme="minorHAnsi"/>
          <w:lang w:eastAsia="en-US"/>
        </w:rPr>
        <w:t xml:space="preserve">, point to </w:t>
      </w:r>
      <w:r>
        <w:rPr>
          <w:rFonts w:asciiTheme="minorHAnsi" w:eastAsia="Times New Roman" w:hAnsiTheme="minorHAnsi" w:cstheme="minorHAnsi"/>
          <w:b/>
          <w:bCs/>
          <w:lang w:eastAsia="en-US"/>
        </w:rPr>
        <w:t>New</w:t>
      </w:r>
      <w:r>
        <w:rPr>
          <w:rFonts w:asciiTheme="minorHAnsi" w:eastAsia="Times New Roman" w:hAnsiTheme="minorHAnsi" w:cstheme="minorHAnsi"/>
          <w:lang w:eastAsia="en-US"/>
        </w:rPr>
        <w:t xml:space="preserve">, and then click </w:t>
      </w:r>
      <w:r>
        <w:rPr>
          <w:rFonts w:asciiTheme="minorHAnsi" w:eastAsia="Times New Roman" w:hAnsiTheme="minorHAnsi" w:cstheme="minorHAnsi"/>
          <w:b/>
          <w:bCs/>
          <w:lang w:eastAsia="en-US"/>
        </w:rPr>
        <w:t>String Value</w:t>
      </w:r>
      <w:r>
        <w:rPr>
          <w:rFonts w:asciiTheme="minorHAnsi" w:eastAsia="Times New Roman" w:hAnsiTheme="minorHAnsi" w:cstheme="minorHAnsi"/>
          <w:lang w:eastAsia="en-US"/>
        </w:rPr>
        <w:t>.</w:t>
      </w:r>
    </w:p>
    <w:p w:rsidR="006F1548" w:rsidRDefault="006F1548" w:rsidP="008A331E">
      <w:pPr>
        <w:numPr>
          <w:ilvl w:val="1"/>
          <w:numId w:val="14"/>
        </w:numPr>
        <w:spacing w:before="100" w:beforeAutospacing="1" w:after="120" w:line="240" w:lineRule="auto"/>
        <w:rPr>
          <w:rFonts w:asciiTheme="minorHAnsi" w:eastAsia="Times New Roman" w:hAnsiTheme="minorHAnsi" w:cstheme="minorHAnsi"/>
          <w:lang w:eastAsia="en-US"/>
        </w:rPr>
      </w:pPr>
      <w:r>
        <w:rPr>
          <w:rFonts w:asciiTheme="minorHAnsi" w:eastAsia="Times New Roman" w:hAnsiTheme="minorHAnsi" w:cstheme="minorHAnsi"/>
          <w:lang w:eastAsia="en-US"/>
        </w:rPr>
        <w:t xml:space="preserve">Type </w:t>
      </w:r>
      <w:r>
        <w:rPr>
          <w:rFonts w:asciiTheme="minorHAnsi" w:eastAsia="Times New Roman" w:hAnsiTheme="minorHAnsi" w:cstheme="minorHAnsi"/>
          <w:b/>
          <w:bCs/>
          <w:lang w:eastAsia="en-US"/>
        </w:rPr>
        <w:t>RpcTcpPort</w:t>
      </w:r>
      <w:r>
        <w:rPr>
          <w:rFonts w:asciiTheme="minorHAnsi" w:eastAsia="Times New Roman" w:hAnsiTheme="minorHAnsi" w:cstheme="minorHAnsi"/>
          <w:lang w:eastAsia="en-US"/>
        </w:rPr>
        <w:t xml:space="preserve"> to name the new value.</w:t>
      </w:r>
    </w:p>
    <w:p w:rsidR="006F1548" w:rsidRDefault="006F1548" w:rsidP="008A331E">
      <w:pPr>
        <w:numPr>
          <w:ilvl w:val="1"/>
          <w:numId w:val="14"/>
        </w:numPr>
        <w:spacing w:before="100" w:beforeAutospacing="1" w:after="120" w:line="240" w:lineRule="auto"/>
        <w:rPr>
          <w:rFonts w:asciiTheme="minorHAnsi" w:eastAsia="Times New Roman" w:hAnsiTheme="minorHAnsi" w:cstheme="minorHAnsi"/>
          <w:lang w:eastAsia="en-US"/>
        </w:rPr>
      </w:pPr>
      <w:r>
        <w:rPr>
          <w:rFonts w:asciiTheme="minorHAnsi" w:eastAsia="Times New Roman" w:hAnsiTheme="minorHAnsi" w:cstheme="minorHAnsi"/>
          <w:lang w:eastAsia="en-US"/>
        </w:rPr>
        <w:t xml:space="preserve">Double-click </w:t>
      </w:r>
      <w:r>
        <w:rPr>
          <w:rFonts w:asciiTheme="minorHAnsi" w:eastAsia="Times New Roman" w:hAnsiTheme="minorHAnsi" w:cstheme="minorHAnsi"/>
          <w:b/>
          <w:bCs/>
          <w:lang w:eastAsia="en-US"/>
        </w:rPr>
        <w:t>RpcTcpPort</w:t>
      </w:r>
      <w:r>
        <w:rPr>
          <w:rFonts w:asciiTheme="minorHAnsi" w:eastAsia="Times New Roman" w:hAnsiTheme="minorHAnsi" w:cstheme="minorHAnsi"/>
          <w:lang w:eastAsia="en-US"/>
        </w:rPr>
        <w:t>.</w:t>
      </w:r>
    </w:p>
    <w:p w:rsidR="006F1548" w:rsidRDefault="006F1548" w:rsidP="008A331E">
      <w:pPr>
        <w:numPr>
          <w:ilvl w:val="1"/>
          <w:numId w:val="14"/>
        </w:numPr>
        <w:spacing w:before="100" w:beforeAutospacing="1" w:after="120" w:line="240" w:lineRule="auto"/>
        <w:rPr>
          <w:rFonts w:asciiTheme="minorHAnsi" w:eastAsia="Times New Roman" w:hAnsiTheme="minorHAnsi" w:cstheme="minorHAnsi"/>
          <w:lang w:eastAsia="en-US"/>
        </w:rPr>
      </w:pPr>
      <w:r>
        <w:rPr>
          <w:rFonts w:asciiTheme="minorHAnsi" w:eastAsia="Times New Roman" w:hAnsiTheme="minorHAnsi" w:cstheme="minorHAnsi"/>
          <w:lang w:eastAsia="en-US"/>
        </w:rPr>
        <w:t xml:space="preserve">In the </w:t>
      </w:r>
      <w:r>
        <w:rPr>
          <w:rFonts w:asciiTheme="minorHAnsi" w:eastAsia="Times New Roman" w:hAnsiTheme="minorHAnsi" w:cstheme="minorHAnsi"/>
          <w:b/>
          <w:bCs/>
          <w:lang w:eastAsia="en-US"/>
        </w:rPr>
        <w:t>Value data</w:t>
      </w:r>
      <w:r>
        <w:rPr>
          <w:rFonts w:asciiTheme="minorHAnsi" w:eastAsia="Times New Roman" w:hAnsiTheme="minorHAnsi" w:cstheme="minorHAnsi"/>
          <w:lang w:eastAsia="en-US"/>
        </w:rPr>
        <w:t xml:space="preserve"> box, type </w:t>
      </w:r>
      <w:r w:rsidRPr="006F1548">
        <w:rPr>
          <w:rFonts w:asciiTheme="minorHAnsi" w:eastAsia="Times New Roman" w:hAnsiTheme="minorHAnsi" w:cstheme="minorHAnsi"/>
          <w:b/>
          <w:bCs/>
          <w:sz w:val="24"/>
          <w:szCs w:val="24"/>
          <w:lang w:eastAsia="en-US"/>
        </w:rPr>
        <w:t>60001</w:t>
      </w:r>
      <w:r>
        <w:rPr>
          <w:rFonts w:asciiTheme="minorHAnsi" w:eastAsia="Times New Roman" w:hAnsiTheme="minorHAnsi" w:cstheme="minorHAnsi"/>
          <w:lang w:eastAsia="en-US"/>
        </w:rPr>
        <w:t xml:space="preserve">, and then click </w:t>
      </w:r>
      <w:r>
        <w:rPr>
          <w:rFonts w:asciiTheme="minorHAnsi" w:eastAsia="Times New Roman" w:hAnsiTheme="minorHAnsi" w:cstheme="minorHAnsi"/>
          <w:b/>
          <w:bCs/>
          <w:lang w:eastAsia="en-US"/>
        </w:rPr>
        <w:t>OK</w:t>
      </w:r>
      <w:r>
        <w:rPr>
          <w:rFonts w:asciiTheme="minorHAnsi" w:eastAsia="Times New Roman" w:hAnsiTheme="minorHAnsi" w:cstheme="minorHAnsi"/>
          <w:lang w:eastAsia="en-US"/>
        </w:rPr>
        <w:t>.</w:t>
      </w:r>
    </w:p>
    <w:p w:rsidR="00B81479" w:rsidRDefault="00B81479" w:rsidP="003526D4">
      <w:pPr>
        <w:spacing w:before="100" w:beforeAutospacing="1" w:after="120" w:line="240" w:lineRule="auto"/>
        <w:ind w:left="1080"/>
        <w:rPr>
          <w:rFonts w:asciiTheme="minorHAnsi" w:eastAsia="Times New Roman" w:hAnsiTheme="minorHAnsi" w:cstheme="minorHAnsi"/>
          <w:lang w:eastAsia="en-US"/>
        </w:rPr>
      </w:pPr>
      <w:r>
        <w:rPr>
          <w:noProof/>
          <w:lang w:val="en-GB" w:eastAsia="en-GB"/>
        </w:rPr>
        <w:drawing>
          <wp:inline distT="0" distB="0" distL="0" distR="0">
            <wp:extent cx="5143500" cy="892098"/>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5164121" cy="895674"/>
                    </a:xfrm>
                    <a:prstGeom prst="rect">
                      <a:avLst/>
                    </a:prstGeom>
                    <a:noFill/>
                    <a:ln>
                      <a:noFill/>
                    </a:ln>
                  </pic:spPr>
                </pic:pic>
              </a:graphicData>
            </a:graphic>
          </wp:inline>
        </w:drawing>
      </w:r>
    </w:p>
    <w:p w:rsidR="006F1548" w:rsidRDefault="006F1548" w:rsidP="008A331E">
      <w:pPr>
        <w:numPr>
          <w:ilvl w:val="0"/>
          <w:numId w:val="14"/>
        </w:numPr>
        <w:spacing w:before="100" w:beforeAutospacing="1" w:after="240" w:line="240" w:lineRule="auto"/>
        <w:rPr>
          <w:rFonts w:asciiTheme="minorHAnsi" w:eastAsia="Times New Roman" w:hAnsiTheme="minorHAnsi" w:cstheme="minorHAnsi"/>
          <w:lang w:eastAsia="en-US"/>
        </w:rPr>
      </w:pPr>
      <w:r>
        <w:rPr>
          <w:rFonts w:asciiTheme="minorHAnsi" w:eastAsia="Times New Roman" w:hAnsiTheme="minorHAnsi" w:cstheme="minorHAnsi"/>
          <w:lang w:eastAsia="en-US"/>
        </w:rPr>
        <w:t>Close Registry Editor and then restart the Microsoft Exchange Address Book service.</w:t>
      </w:r>
    </w:p>
    <w:p w:rsidR="009E174F" w:rsidRDefault="006F1548" w:rsidP="00777A87">
      <w:pPr>
        <w:pStyle w:val="Notes"/>
        <w:ind w:left="720"/>
        <w:rPr>
          <w:lang w:eastAsia="en-US"/>
        </w:rPr>
      </w:pPr>
      <w:r w:rsidRPr="006F1548">
        <w:rPr>
          <w:rFonts w:eastAsia="Calibri" w:cs="Calibri"/>
          <w:b/>
          <w:bCs/>
          <w:color w:val="4F81BD" w:themeColor="accent1"/>
        </w:rPr>
        <w:t>Note</w:t>
      </w:r>
      <w:r>
        <w:rPr>
          <w:lang w:eastAsia="en-US"/>
        </w:rPr>
        <w:t xml:space="preserve">:  </w:t>
      </w:r>
    </w:p>
    <w:p w:rsidR="006F1548" w:rsidRDefault="006F1548" w:rsidP="00777A87">
      <w:pPr>
        <w:pStyle w:val="Notes"/>
        <w:ind w:left="720"/>
        <w:rPr>
          <w:rStyle w:val="Hyperlink"/>
          <w:rFonts w:asciiTheme="minorHAnsi" w:eastAsia="Times New Roman" w:hAnsiTheme="minorHAnsi" w:cstheme="minorHAnsi"/>
          <w:lang w:eastAsia="en-US"/>
        </w:rPr>
      </w:pPr>
      <w:r>
        <w:rPr>
          <w:lang w:eastAsia="en-US"/>
        </w:rPr>
        <w:t xml:space="preserve">Refer to the following articles for further details about RPC static ports. </w:t>
      </w:r>
      <w:hyperlink r:id="rId87" w:history="1">
        <w:r>
          <w:rPr>
            <w:rStyle w:val="Hyperlink"/>
            <w:lang w:eastAsia="en-US"/>
          </w:rPr>
          <w:t>http://technet.microsoft.com/en-us/library/ff625248.aspx</w:t>
        </w:r>
      </w:hyperlink>
      <w:r>
        <w:rPr>
          <w:lang w:eastAsia="en-US"/>
        </w:rPr>
        <w:t xml:space="preserve">  and </w:t>
      </w:r>
      <w:hyperlink r:id="rId88" w:history="1">
        <w:r>
          <w:rPr>
            <w:rStyle w:val="Hyperlink"/>
            <w:rFonts w:asciiTheme="minorHAnsi" w:eastAsia="Times New Roman" w:hAnsiTheme="minorHAnsi" w:cstheme="minorHAnsi"/>
            <w:lang w:eastAsia="en-US"/>
          </w:rPr>
          <w:t>http://social.technet.microsoft.com/wiki/contents/articles/configuring-static-rpc-ports-on-an-exchange-2010-client-access-server.aspx</w:t>
        </w:r>
      </w:hyperlink>
    </w:p>
    <w:p w:rsidR="00FD5996" w:rsidRDefault="00CA1358" w:rsidP="00FD5996">
      <w:pPr>
        <w:pStyle w:val="Heading3Numbered"/>
        <w:numPr>
          <w:ilvl w:val="2"/>
          <w:numId w:val="9"/>
        </w:numPr>
      </w:pPr>
      <w:bookmarkStart w:id="199" w:name="_Toc327362547"/>
      <w:r>
        <w:t xml:space="preserve">Exchange </w:t>
      </w:r>
      <w:r w:rsidR="00FD5996">
        <w:t xml:space="preserve">Autodiscover </w:t>
      </w:r>
      <w:r>
        <w:t>Configuration</w:t>
      </w:r>
      <w:bookmarkEnd w:id="199"/>
    </w:p>
    <w:p w:rsidR="00FD5996" w:rsidRDefault="00FD5996" w:rsidP="00FD5996">
      <w:r>
        <w:t xml:space="preserve">Exchange 2010 includes a service named the Autodiscover service. The Autodiscover service makes it easier to configure Outlook 2007 or Outlook 2010 and some mobile phones. For more information, see the </w:t>
      </w:r>
      <w:hyperlink r:id="rId89" w:tgtFrame="_blank" w:history="1">
        <w:r>
          <w:rPr>
            <w:rStyle w:val="Hyperlink"/>
          </w:rPr>
          <w:t>Understanding the Autodiscover Service</w:t>
        </w:r>
      </w:hyperlink>
      <w:r>
        <w:t xml:space="preserve"> topic in the Exchange Server 2010 Library.</w:t>
      </w:r>
    </w:p>
    <w:p w:rsidR="00E13BC5" w:rsidRDefault="00E13BC5" w:rsidP="00FD5996">
      <w:r>
        <w:rPr>
          <w:rFonts w:asciiTheme="minorHAnsi" w:hAnsiTheme="minorHAnsi" w:cstheme="minorHAnsi"/>
        </w:rPr>
        <w:t xml:space="preserve">Be sure to follow the namespaces outlined in section </w:t>
      </w:r>
      <w:r w:rsidR="00803D9B">
        <w:rPr>
          <w:rFonts w:asciiTheme="minorHAnsi" w:hAnsiTheme="minorHAnsi" w:cstheme="minorHAnsi"/>
        </w:rPr>
        <w:fldChar w:fldCharType="begin"/>
      </w:r>
      <w:r>
        <w:rPr>
          <w:rFonts w:asciiTheme="minorHAnsi" w:hAnsiTheme="minorHAnsi" w:cstheme="minorHAnsi"/>
        </w:rPr>
        <w:instrText xml:space="preserve"> REF _Ref317499944 \r \h </w:instrText>
      </w:r>
      <w:r w:rsidR="00803D9B">
        <w:rPr>
          <w:rFonts w:asciiTheme="minorHAnsi" w:hAnsiTheme="minorHAnsi" w:cstheme="minorHAnsi"/>
        </w:rPr>
      </w:r>
      <w:r w:rsidR="00803D9B">
        <w:rPr>
          <w:rFonts w:asciiTheme="minorHAnsi" w:hAnsiTheme="minorHAnsi" w:cstheme="minorHAnsi"/>
        </w:rPr>
        <w:fldChar w:fldCharType="separate"/>
      </w:r>
      <w:r w:rsidR="006954C4">
        <w:rPr>
          <w:rFonts w:asciiTheme="minorHAnsi" w:hAnsiTheme="minorHAnsi" w:cstheme="minorHAnsi"/>
        </w:rPr>
        <w:t>4.14.1</w:t>
      </w:r>
      <w:r w:rsidR="00803D9B">
        <w:rPr>
          <w:rFonts w:asciiTheme="minorHAnsi" w:hAnsiTheme="minorHAnsi" w:cstheme="minorHAnsi"/>
        </w:rPr>
        <w:fldChar w:fldCharType="end"/>
      </w:r>
    </w:p>
    <w:p w:rsidR="00FD5996" w:rsidRDefault="00FD5996" w:rsidP="00143BBE">
      <w:pPr>
        <w:numPr>
          <w:ilvl w:val="0"/>
          <w:numId w:val="63"/>
        </w:numPr>
        <w:spacing w:before="100" w:beforeAutospacing="1" w:after="240" w:line="240" w:lineRule="auto"/>
        <w:rPr>
          <w:rFonts w:asciiTheme="minorHAnsi" w:hAnsiTheme="minorHAnsi" w:cstheme="minorHAnsi"/>
        </w:rPr>
      </w:pPr>
      <w:r>
        <w:rPr>
          <w:rFonts w:asciiTheme="minorHAnsi" w:hAnsiTheme="minorHAnsi" w:cstheme="minorHAnsi"/>
        </w:rPr>
        <w:t>Launch the Exchange Management Shell with an account that has been delegated the Server Management role.</w:t>
      </w:r>
    </w:p>
    <w:p w:rsidR="00FF494A" w:rsidRDefault="00FD5996" w:rsidP="00143BBE">
      <w:pPr>
        <w:numPr>
          <w:ilvl w:val="0"/>
          <w:numId w:val="63"/>
        </w:numPr>
        <w:spacing w:before="100" w:beforeAutospacing="1" w:after="240" w:line="240" w:lineRule="auto"/>
        <w:rPr>
          <w:rFonts w:asciiTheme="minorHAnsi" w:hAnsiTheme="minorHAnsi" w:cstheme="minorHAnsi"/>
        </w:rPr>
      </w:pPr>
      <w:r>
        <w:rPr>
          <w:rFonts w:asciiTheme="minorHAnsi" w:hAnsiTheme="minorHAnsi" w:cstheme="minorHAnsi"/>
        </w:rPr>
        <w:t xml:space="preserve">Configure the internal </w:t>
      </w:r>
      <w:r>
        <w:rPr>
          <w:rFonts w:asciiTheme="minorHAnsi" w:hAnsiTheme="minorHAnsi" w:cstheme="minorHAnsi"/>
          <w:b/>
        </w:rPr>
        <w:t>Autodiscover</w:t>
      </w:r>
      <w:r>
        <w:rPr>
          <w:rFonts w:asciiTheme="minorHAnsi" w:hAnsiTheme="minorHAnsi" w:cstheme="minorHAnsi"/>
        </w:rPr>
        <w:t xml:space="preserve"> URL by running the following command within the Exchange Management Shell. </w:t>
      </w:r>
    </w:p>
    <w:p w:rsidR="00FF494A" w:rsidRPr="00FF494A" w:rsidRDefault="00FF494A" w:rsidP="00FF494A">
      <w:pPr>
        <w:pStyle w:val="ListParagraph"/>
        <w:rPr>
          <w:lang w:val="en-CA"/>
        </w:rPr>
      </w:pPr>
      <w:r w:rsidRPr="00FF494A">
        <w:rPr>
          <w:rFonts w:asciiTheme="minorHAnsi" w:hAnsiTheme="minorHAnsi" w:cstheme="minorHAnsi"/>
        </w:rPr>
        <w:lastRenderedPageBreak/>
        <w:t xml:space="preserve">Be sure to follow the namespaces outlined in section </w:t>
      </w:r>
      <w:r w:rsidR="00803D9B" w:rsidRPr="00FF494A">
        <w:rPr>
          <w:rFonts w:asciiTheme="minorHAnsi" w:hAnsiTheme="minorHAnsi" w:cstheme="minorHAnsi"/>
        </w:rPr>
        <w:fldChar w:fldCharType="begin"/>
      </w:r>
      <w:r w:rsidRPr="00FF494A">
        <w:rPr>
          <w:rFonts w:asciiTheme="minorHAnsi" w:hAnsiTheme="minorHAnsi" w:cstheme="minorHAnsi"/>
        </w:rPr>
        <w:instrText xml:space="preserve"> REF _Ref317499944 \r \h </w:instrText>
      </w:r>
      <w:r w:rsidR="00803D9B" w:rsidRPr="00FF494A">
        <w:rPr>
          <w:rFonts w:asciiTheme="minorHAnsi" w:hAnsiTheme="minorHAnsi" w:cstheme="minorHAnsi"/>
        </w:rPr>
      </w:r>
      <w:r w:rsidR="00803D9B" w:rsidRPr="00FF494A">
        <w:rPr>
          <w:rFonts w:asciiTheme="minorHAnsi" w:hAnsiTheme="minorHAnsi" w:cstheme="minorHAnsi"/>
        </w:rPr>
        <w:fldChar w:fldCharType="separate"/>
      </w:r>
      <w:r w:rsidR="006954C4">
        <w:rPr>
          <w:rFonts w:asciiTheme="minorHAnsi" w:hAnsiTheme="minorHAnsi" w:cstheme="minorHAnsi"/>
        </w:rPr>
        <w:t>4.14.1</w:t>
      </w:r>
      <w:r w:rsidR="00803D9B" w:rsidRPr="00FF494A">
        <w:rPr>
          <w:rFonts w:asciiTheme="minorHAnsi" w:hAnsiTheme="minorHAnsi" w:cstheme="minorHAnsi"/>
        </w:rPr>
        <w:fldChar w:fldCharType="end"/>
      </w:r>
    </w:p>
    <w:p w:rsidR="00930036" w:rsidRPr="00AE673B" w:rsidRDefault="007A2531" w:rsidP="00FF494A">
      <w:pPr>
        <w:spacing w:before="100" w:beforeAutospacing="1" w:after="240" w:line="240" w:lineRule="auto"/>
        <w:ind w:left="720"/>
        <w:rPr>
          <w:rFonts w:asciiTheme="minorHAnsi" w:hAnsiTheme="minorHAnsi" w:cstheme="minorHAnsi"/>
        </w:rPr>
      </w:pPr>
      <w:r>
        <w:t xml:space="preserve">In the following example, </w:t>
      </w:r>
      <w:r w:rsidR="00BA44C9">
        <w:t>UKLAB1</w:t>
      </w:r>
      <w:r>
        <w:t>CAS01 is the name of the Client Access server and internal.domain.fqdn is the internal namespace used for Autodiscover:</w:t>
      </w:r>
    </w:p>
    <w:p w:rsidR="00CA4CCB" w:rsidRDefault="007A2531" w:rsidP="00AE673B">
      <w:pPr>
        <w:pStyle w:val="ListParagraph"/>
        <w:rPr>
          <w:rFonts w:ascii="Courier New" w:hAnsi="Courier New" w:cs="Courier New"/>
          <w:sz w:val="20"/>
          <w:szCs w:val="20"/>
        </w:rPr>
      </w:pPr>
      <w:r w:rsidRPr="007A2531">
        <w:rPr>
          <w:rFonts w:ascii="Courier New" w:hAnsi="Courier New" w:cs="Courier New"/>
          <w:sz w:val="20"/>
          <w:szCs w:val="20"/>
        </w:rPr>
        <w:t xml:space="preserve">Set-ClientAccessServer -Identity </w:t>
      </w:r>
      <w:r w:rsidR="00BA44C9">
        <w:rPr>
          <w:rFonts w:ascii="Courier New" w:hAnsi="Courier New" w:cs="Courier New"/>
          <w:sz w:val="20"/>
          <w:szCs w:val="20"/>
        </w:rPr>
        <w:t>UKLAB1</w:t>
      </w:r>
      <w:r w:rsidRPr="007A2531">
        <w:rPr>
          <w:rFonts w:ascii="Courier New" w:hAnsi="Courier New" w:cs="Courier New"/>
          <w:sz w:val="20"/>
          <w:szCs w:val="20"/>
        </w:rPr>
        <w:t xml:space="preserve">CAS01 -AutoDiscoverServiceInternalUri </w:t>
      </w:r>
      <w:r w:rsidR="0018517F" w:rsidRPr="0018517F">
        <w:rPr>
          <w:rFonts w:ascii="Courier New" w:hAnsi="Courier New" w:cs="Courier New"/>
          <w:sz w:val="20"/>
          <w:szCs w:val="20"/>
        </w:rPr>
        <w:t>https://autodiscover.aemedia.com/Autodiscover/Autodiscover.xml</w:t>
      </w:r>
    </w:p>
    <w:p w:rsidR="00354617" w:rsidRDefault="00354617" w:rsidP="00354617">
      <w:pPr>
        <w:pStyle w:val="ListParagraph"/>
        <w:ind w:left="0"/>
        <w:rPr>
          <w:rFonts w:ascii="Courier New" w:hAnsi="Courier New" w:cs="Courier New"/>
          <w:sz w:val="20"/>
          <w:szCs w:val="20"/>
        </w:rPr>
      </w:pPr>
      <w:r>
        <w:rPr>
          <w:noProof/>
          <w:lang w:val="en-GB" w:eastAsia="en-GB"/>
        </w:rPr>
        <w:drawing>
          <wp:inline distT="0" distB="0" distL="0" distR="0">
            <wp:extent cx="5943600" cy="16573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5943600" cy="165735"/>
                    </a:xfrm>
                    <a:prstGeom prst="rect">
                      <a:avLst/>
                    </a:prstGeom>
                  </pic:spPr>
                </pic:pic>
              </a:graphicData>
            </a:graphic>
          </wp:inline>
        </w:drawing>
      </w:r>
    </w:p>
    <w:p w:rsidR="00FF494A" w:rsidRPr="00FF494A" w:rsidRDefault="00FF494A" w:rsidP="00FF494A">
      <w:pPr>
        <w:pStyle w:val="Heading3Numbered"/>
        <w:numPr>
          <w:ilvl w:val="2"/>
          <w:numId w:val="9"/>
        </w:numPr>
      </w:pPr>
      <w:bookmarkStart w:id="200" w:name="_Toc327362548"/>
      <w:r w:rsidRPr="00FF494A">
        <w:t>Outlook Anywhere</w:t>
      </w:r>
      <w:r>
        <w:t xml:space="preserve"> Configuration</w:t>
      </w:r>
      <w:bookmarkEnd w:id="200"/>
    </w:p>
    <w:p w:rsidR="00FF494A" w:rsidRDefault="00FF494A" w:rsidP="00143BBE">
      <w:pPr>
        <w:numPr>
          <w:ilvl w:val="0"/>
          <w:numId w:val="82"/>
        </w:numPr>
        <w:spacing w:before="100" w:beforeAutospacing="1" w:after="240" w:line="240" w:lineRule="auto"/>
        <w:rPr>
          <w:rFonts w:asciiTheme="minorHAnsi" w:hAnsiTheme="minorHAnsi" w:cstheme="minorHAnsi"/>
        </w:rPr>
      </w:pPr>
      <w:r>
        <w:rPr>
          <w:rFonts w:asciiTheme="minorHAnsi" w:hAnsiTheme="minorHAnsi" w:cstheme="minorHAnsi"/>
        </w:rPr>
        <w:t>Launch the Exchange Management Shell with an account that has been delegated the Server Management role.</w:t>
      </w:r>
    </w:p>
    <w:p w:rsidR="00CD3C64" w:rsidRDefault="00CD3C64" w:rsidP="00143BBE">
      <w:pPr>
        <w:numPr>
          <w:ilvl w:val="0"/>
          <w:numId w:val="82"/>
        </w:numPr>
        <w:spacing w:before="100" w:beforeAutospacing="1" w:after="240" w:line="240" w:lineRule="auto"/>
        <w:rPr>
          <w:rFonts w:asciiTheme="minorHAnsi" w:hAnsiTheme="minorHAnsi" w:cstheme="minorHAnsi"/>
        </w:rPr>
      </w:pPr>
      <w:r w:rsidRPr="00CD3C64">
        <w:rPr>
          <w:rFonts w:asciiTheme="minorHAnsi" w:hAnsiTheme="minorHAnsi" w:cstheme="minorHAnsi"/>
        </w:rPr>
        <w:t>Use the Shell to configure the Outlook Anywhere external host name for the Autodiscover service</w:t>
      </w:r>
    </w:p>
    <w:p w:rsidR="00FF494A" w:rsidRPr="00FF494A" w:rsidRDefault="00FF494A" w:rsidP="00FF494A">
      <w:pPr>
        <w:pStyle w:val="ListParagraph"/>
        <w:rPr>
          <w:lang w:val="en-CA"/>
        </w:rPr>
      </w:pPr>
      <w:r w:rsidRPr="00FF494A">
        <w:rPr>
          <w:rFonts w:asciiTheme="minorHAnsi" w:hAnsiTheme="minorHAnsi" w:cstheme="minorHAnsi"/>
        </w:rPr>
        <w:t xml:space="preserve">Be sure to follow the namespaces outlined in section </w:t>
      </w:r>
      <w:r w:rsidR="00803D9B" w:rsidRPr="00FF494A">
        <w:rPr>
          <w:rFonts w:asciiTheme="minorHAnsi" w:hAnsiTheme="minorHAnsi" w:cstheme="minorHAnsi"/>
        </w:rPr>
        <w:fldChar w:fldCharType="begin"/>
      </w:r>
      <w:r w:rsidRPr="00FF494A">
        <w:rPr>
          <w:rFonts w:asciiTheme="minorHAnsi" w:hAnsiTheme="minorHAnsi" w:cstheme="minorHAnsi"/>
        </w:rPr>
        <w:instrText xml:space="preserve"> REF _Ref317499944 \r \h </w:instrText>
      </w:r>
      <w:r w:rsidR="00803D9B" w:rsidRPr="00FF494A">
        <w:rPr>
          <w:rFonts w:asciiTheme="minorHAnsi" w:hAnsiTheme="minorHAnsi" w:cstheme="minorHAnsi"/>
        </w:rPr>
      </w:r>
      <w:r w:rsidR="00803D9B" w:rsidRPr="00FF494A">
        <w:rPr>
          <w:rFonts w:asciiTheme="minorHAnsi" w:hAnsiTheme="minorHAnsi" w:cstheme="minorHAnsi"/>
        </w:rPr>
        <w:fldChar w:fldCharType="separate"/>
      </w:r>
      <w:r w:rsidR="006954C4">
        <w:rPr>
          <w:rFonts w:asciiTheme="minorHAnsi" w:hAnsiTheme="minorHAnsi" w:cstheme="minorHAnsi"/>
        </w:rPr>
        <w:t>4.14.1</w:t>
      </w:r>
      <w:r w:rsidR="00803D9B" w:rsidRPr="00FF494A">
        <w:rPr>
          <w:rFonts w:asciiTheme="minorHAnsi" w:hAnsiTheme="minorHAnsi" w:cstheme="minorHAnsi"/>
        </w:rPr>
        <w:fldChar w:fldCharType="end"/>
      </w:r>
    </w:p>
    <w:p w:rsidR="0018517F" w:rsidRPr="0018517F" w:rsidRDefault="0018517F" w:rsidP="0018517F">
      <w:pPr>
        <w:spacing w:before="100" w:beforeAutospacing="1" w:after="240" w:line="240" w:lineRule="auto"/>
        <w:ind w:left="720"/>
        <w:rPr>
          <w:rFonts w:asciiTheme="minorHAnsi" w:hAnsiTheme="minorHAnsi" w:cstheme="minorHAnsi"/>
        </w:rPr>
      </w:pPr>
      <w:r w:rsidRPr="0018517F">
        <w:rPr>
          <w:rFonts w:asciiTheme="minorHAnsi" w:hAnsiTheme="minorHAnsi" w:cstheme="minorHAnsi"/>
        </w:rPr>
        <w:t xml:space="preserve">This example sets the external host name for Outlook Anywhere on the Client Access server </w:t>
      </w:r>
      <w:r w:rsidR="00BA44C9">
        <w:rPr>
          <w:rFonts w:asciiTheme="minorHAnsi" w:hAnsiTheme="minorHAnsi" w:cstheme="minorHAnsi"/>
        </w:rPr>
        <w:t>UKLAB1</w:t>
      </w:r>
      <w:r w:rsidRPr="0018517F">
        <w:rPr>
          <w:rFonts w:asciiTheme="minorHAnsi" w:hAnsiTheme="minorHAnsi" w:cstheme="minorHAnsi"/>
        </w:rPr>
        <w:t>CAS01.</w:t>
      </w:r>
    </w:p>
    <w:p w:rsidR="007A2531" w:rsidRDefault="007A2531" w:rsidP="007A2531">
      <w:pPr>
        <w:pStyle w:val="ListParagraph"/>
        <w:rPr>
          <w:rFonts w:ascii="Courier New" w:hAnsi="Courier New" w:cs="Courier New"/>
          <w:sz w:val="20"/>
          <w:szCs w:val="20"/>
        </w:rPr>
      </w:pPr>
      <w:r w:rsidRPr="007A2531">
        <w:rPr>
          <w:rFonts w:ascii="Courier New" w:hAnsi="Courier New" w:cs="Courier New"/>
          <w:sz w:val="20"/>
          <w:szCs w:val="20"/>
        </w:rPr>
        <w:t xml:space="preserve">Enable-OutlookAnywhere -Server </w:t>
      </w:r>
      <w:r w:rsidR="00BA44C9">
        <w:rPr>
          <w:rFonts w:ascii="Courier New" w:hAnsi="Courier New" w:cs="Courier New"/>
          <w:sz w:val="20"/>
          <w:szCs w:val="20"/>
        </w:rPr>
        <w:t>UKLAB1</w:t>
      </w:r>
      <w:r w:rsidRPr="007A2531">
        <w:rPr>
          <w:rFonts w:ascii="Courier New" w:hAnsi="Courier New" w:cs="Courier New"/>
          <w:sz w:val="20"/>
          <w:szCs w:val="20"/>
        </w:rPr>
        <w:t>CAS01 -ExternalHostname "mail.</w:t>
      </w:r>
      <w:r w:rsidR="0018517F">
        <w:rPr>
          <w:rFonts w:ascii="Courier New" w:hAnsi="Courier New" w:cs="Courier New"/>
          <w:sz w:val="20"/>
          <w:szCs w:val="20"/>
        </w:rPr>
        <w:t>aemedia</w:t>
      </w:r>
      <w:r w:rsidRPr="007A2531">
        <w:rPr>
          <w:rFonts w:ascii="Courier New" w:hAnsi="Courier New" w:cs="Courier New"/>
          <w:sz w:val="20"/>
          <w:szCs w:val="20"/>
        </w:rPr>
        <w:t>.com" -DefaultAuthenticationMethod "Basic" -SSLOffloading:$False</w:t>
      </w:r>
    </w:p>
    <w:p w:rsidR="00354617" w:rsidRPr="00354617" w:rsidRDefault="00354617" w:rsidP="00354617">
      <w:pPr>
        <w:rPr>
          <w:rFonts w:ascii="Courier New" w:hAnsi="Courier New" w:cs="Courier New"/>
          <w:sz w:val="20"/>
          <w:szCs w:val="20"/>
        </w:rPr>
      </w:pPr>
      <w:r>
        <w:rPr>
          <w:noProof/>
          <w:lang w:val="en-GB" w:eastAsia="en-GB"/>
        </w:rPr>
        <w:drawing>
          <wp:inline distT="0" distB="0" distL="0" distR="0">
            <wp:extent cx="5413246" cy="344863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5424901" cy="3456056"/>
                    </a:xfrm>
                    <a:prstGeom prst="rect">
                      <a:avLst/>
                    </a:prstGeom>
                  </pic:spPr>
                </pic:pic>
              </a:graphicData>
            </a:graphic>
          </wp:inline>
        </w:drawing>
      </w:r>
    </w:p>
    <w:p w:rsidR="00FF494A" w:rsidRPr="00FF494A" w:rsidRDefault="00FF494A" w:rsidP="00FF494A">
      <w:pPr>
        <w:pStyle w:val="Heading3Numbered"/>
        <w:numPr>
          <w:ilvl w:val="2"/>
          <w:numId w:val="9"/>
        </w:numPr>
      </w:pPr>
      <w:bookmarkStart w:id="201" w:name="_Toc327362549"/>
      <w:r w:rsidRPr="00FF494A">
        <w:lastRenderedPageBreak/>
        <w:t>Offline address book Configuration</w:t>
      </w:r>
      <w:bookmarkEnd w:id="201"/>
      <w:r w:rsidRPr="00FF494A">
        <w:t xml:space="preserve"> </w:t>
      </w:r>
    </w:p>
    <w:p w:rsidR="00FF494A" w:rsidRDefault="00FF494A" w:rsidP="00143BBE">
      <w:pPr>
        <w:numPr>
          <w:ilvl w:val="0"/>
          <w:numId w:val="83"/>
        </w:numPr>
        <w:spacing w:before="100" w:beforeAutospacing="1" w:after="240" w:line="240" w:lineRule="auto"/>
        <w:rPr>
          <w:rFonts w:asciiTheme="minorHAnsi" w:hAnsiTheme="minorHAnsi" w:cstheme="minorHAnsi"/>
        </w:rPr>
      </w:pPr>
      <w:r>
        <w:rPr>
          <w:rFonts w:asciiTheme="minorHAnsi" w:hAnsiTheme="minorHAnsi" w:cstheme="minorHAnsi"/>
        </w:rPr>
        <w:t>Launch the Exchange Management Shell with an account that has been delegated the Server Management role.</w:t>
      </w:r>
    </w:p>
    <w:p w:rsidR="0018517F" w:rsidRDefault="0018517F" w:rsidP="00143BBE">
      <w:pPr>
        <w:numPr>
          <w:ilvl w:val="0"/>
          <w:numId w:val="83"/>
        </w:numPr>
        <w:spacing w:before="100" w:beforeAutospacing="1" w:after="240" w:line="240" w:lineRule="auto"/>
        <w:rPr>
          <w:rFonts w:asciiTheme="minorHAnsi" w:hAnsiTheme="minorHAnsi" w:cstheme="minorHAnsi"/>
        </w:rPr>
      </w:pPr>
      <w:r w:rsidRPr="0018517F">
        <w:rPr>
          <w:rFonts w:asciiTheme="minorHAnsi" w:hAnsiTheme="minorHAnsi" w:cstheme="minorHAnsi"/>
        </w:rPr>
        <w:t>Use the Shell to configure the offline address book external</w:t>
      </w:r>
      <w:r w:rsidR="00FF494A">
        <w:rPr>
          <w:rFonts w:asciiTheme="minorHAnsi" w:hAnsiTheme="minorHAnsi" w:cstheme="minorHAnsi"/>
        </w:rPr>
        <w:t xml:space="preserve"> and internal</w:t>
      </w:r>
      <w:r w:rsidRPr="0018517F">
        <w:rPr>
          <w:rFonts w:asciiTheme="minorHAnsi" w:hAnsiTheme="minorHAnsi" w:cstheme="minorHAnsi"/>
        </w:rPr>
        <w:t xml:space="preserve"> URL for the Autodiscover service</w:t>
      </w:r>
    </w:p>
    <w:p w:rsidR="00FF494A" w:rsidRPr="00FF494A" w:rsidRDefault="00FF494A" w:rsidP="00FF494A">
      <w:pPr>
        <w:pStyle w:val="ListParagraph"/>
        <w:rPr>
          <w:lang w:val="en-CA"/>
        </w:rPr>
      </w:pPr>
      <w:r w:rsidRPr="00FF494A">
        <w:rPr>
          <w:rFonts w:asciiTheme="minorHAnsi" w:hAnsiTheme="minorHAnsi" w:cstheme="minorHAnsi"/>
        </w:rPr>
        <w:t xml:space="preserve">Be sure to follow the namespaces outlined in section </w:t>
      </w:r>
      <w:r w:rsidR="00803D9B" w:rsidRPr="00FF494A">
        <w:rPr>
          <w:rFonts w:asciiTheme="minorHAnsi" w:hAnsiTheme="minorHAnsi" w:cstheme="minorHAnsi"/>
        </w:rPr>
        <w:fldChar w:fldCharType="begin"/>
      </w:r>
      <w:r w:rsidRPr="00FF494A">
        <w:rPr>
          <w:rFonts w:asciiTheme="minorHAnsi" w:hAnsiTheme="minorHAnsi" w:cstheme="minorHAnsi"/>
        </w:rPr>
        <w:instrText xml:space="preserve"> REF _Ref317499944 \r \h </w:instrText>
      </w:r>
      <w:r w:rsidR="00803D9B" w:rsidRPr="00FF494A">
        <w:rPr>
          <w:rFonts w:asciiTheme="minorHAnsi" w:hAnsiTheme="minorHAnsi" w:cstheme="minorHAnsi"/>
        </w:rPr>
      </w:r>
      <w:r w:rsidR="00803D9B" w:rsidRPr="00FF494A">
        <w:rPr>
          <w:rFonts w:asciiTheme="minorHAnsi" w:hAnsiTheme="minorHAnsi" w:cstheme="minorHAnsi"/>
        </w:rPr>
        <w:fldChar w:fldCharType="separate"/>
      </w:r>
      <w:r w:rsidR="006954C4">
        <w:rPr>
          <w:rFonts w:asciiTheme="minorHAnsi" w:hAnsiTheme="minorHAnsi" w:cstheme="minorHAnsi"/>
        </w:rPr>
        <w:t>4.14.1</w:t>
      </w:r>
      <w:r w:rsidR="00803D9B" w:rsidRPr="00FF494A">
        <w:rPr>
          <w:rFonts w:asciiTheme="minorHAnsi" w:hAnsiTheme="minorHAnsi" w:cstheme="minorHAnsi"/>
        </w:rPr>
        <w:fldChar w:fldCharType="end"/>
      </w:r>
    </w:p>
    <w:p w:rsidR="0018517F" w:rsidRPr="0018517F" w:rsidRDefault="0018517F" w:rsidP="0018517F">
      <w:pPr>
        <w:spacing w:before="100" w:beforeAutospacing="1" w:after="240" w:line="240" w:lineRule="auto"/>
        <w:ind w:left="720"/>
        <w:rPr>
          <w:rFonts w:asciiTheme="minorHAnsi" w:hAnsiTheme="minorHAnsi" w:cstheme="minorHAnsi"/>
        </w:rPr>
      </w:pPr>
      <w:r w:rsidRPr="0018517F">
        <w:rPr>
          <w:rFonts w:asciiTheme="minorHAnsi" w:hAnsiTheme="minorHAnsi" w:cstheme="minorHAnsi"/>
        </w:rPr>
        <w:t xml:space="preserve">This example sets the external URL for the offline address book virtual directory on the Client Access server </w:t>
      </w:r>
      <w:r w:rsidR="00BA44C9">
        <w:rPr>
          <w:rFonts w:asciiTheme="minorHAnsi" w:hAnsiTheme="minorHAnsi" w:cstheme="minorHAnsi"/>
        </w:rPr>
        <w:t>UKLAB1</w:t>
      </w:r>
      <w:r w:rsidRPr="0018517F">
        <w:rPr>
          <w:rFonts w:asciiTheme="minorHAnsi" w:hAnsiTheme="minorHAnsi" w:cstheme="minorHAnsi"/>
        </w:rPr>
        <w:t>CAS01.</w:t>
      </w:r>
    </w:p>
    <w:p w:rsidR="008859D0" w:rsidRDefault="0018517F" w:rsidP="008859D0">
      <w:pPr>
        <w:pStyle w:val="ListParagraph"/>
        <w:rPr>
          <w:rFonts w:ascii="Courier New" w:hAnsi="Courier New" w:cs="Courier New"/>
          <w:sz w:val="20"/>
          <w:szCs w:val="20"/>
        </w:rPr>
      </w:pPr>
      <w:r w:rsidRPr="0018517F">
        <w:rPr>
          <w:rFonts w:ascii="Courier New" w:hAnsi="Courier New" w:cs="Courier New"/>
          <w:sz w:val="20"/>
          <w:szCs w:val="20"/>
        </w:rPr>
        <w:t>Set-OABVirtualDirectory -identity "</w:t>
      </w:r>
      <w:r w:rsidR="00BA44C9">
        <w:rPr>
          <w:rFonts w:ascii="Courier New" w:hAnsi="Courier New" w:cs="Courier New"/>
          <w:sz w:val="20"/>
          <w:szCs w:val="20"/>
        </w:rPr>
        <w:t>UKLAB1</w:t>
      </w:r>
      <w:r w:rsidRPr="0018517F">
        <w:rPr>
          <w:rFonts w:ascii="Courier New" w:hAnsi="Courier New" w:cs="Courier New"/>
          <w:sz w:val="20"/>
          <w:szCs w:val="20"/>
        </w:rPr>
        <w:t>CAS01\OAB (Default Web Site)" -externalurl https://mail.</w:t>
      </w:r>
      <w:r>
        <w:rPr>
          <w:rFonts w:ascii="Courier New" w:hAnsi="Courier New" w:cs="Courier New"/>
          <w:sz w:val="20"/>
          <w:szCs w:val="20"/>
        </w:rPr>
        <w:t>aemedia</w:t>
      </w:r>
      <w:r w:rsidRPr="0018517F">
        <w:rPr>
          <w:rFonts w:ascii="Courier New" w:hAnsi="Courier New" w:cs="Courier New"/>
          <w:sz w:val="20"/>
          <w:szCs w:val="20"/>
        </w:rPr>
        <w:t xml:space="preserve">.com/OAB </w:t>
      </w:r>
      <w:r w:rsidR="003D27DB" w:rsidRPr="0018517F">
        <w:rPr>
          <w:rFonts w:ascii="Courier New" w:hAnsi="Courier New" w:cs="Courier New"/>
          <w:sz w:val="20"/>
          <w:szCs w:val="20"/>
        </w:rPr>
        <w:t>-</w:t>
      </w:r>
      <w:r w:rsidR="003D27DB">
        <w:rPr>
          <w:rFonts w:ascii="Courier New" w:hAnsi="Courier New" w:cs="Courier New"/>
          <w:sz w:val="20"/>
          <w:szCs w:val="20"/>
        </w:rPr>
        <w:t>In</w:t>
      </w:r>
      <w:r w:rsidR="003D27DB" w:rsidRPr="0018517F">
        <w:rPr>
          <w:rFonts w:ascii="Courier New" w:hAnsi="Courier New" w:cs="Courier New"/>
          <w:sz w:val="20"/>
          <w:szCs w:val="20"/>
        </w:rPr>
        <w:t>ternalurl https://mail.</w:t>
      </w:r>
      <w:r w:rsidR="003D27DB">
        <w:rPr>
          <w:rFonts w:ascii="Courier New" w:hAnsi="Courier New" w:cs="Courier New"/>
          <w:sz w:val="20"/>
          <w:szCs w:val="20"/>
        </w:rPr>
        <w:t>aemedia</w:t>
      </w:r>
      <w:r w:rsidR="003D27DB" w:rsidRPr="0018517F">
        <w:rPr>
          <w:rFonts w:ascii="Courier New" w:hAnsi="Courier New" w:cs="Courier New"/>
          <w:sz w:val="20"/>
          <w:szCs w:val="20"/>
        </w:rPr>
        <w:t xml:space="preserve">.com/OAB </w:t>
      </w:r>
      <w:r w:rsidRPr="0018517F">
        <w:rPr>
          <w:rFonts w:ascii="Courier New" w:hAnsi="Courier New" w:cs="Courier New"/>
          <w:sz w:val="20"/>
          <w:szCs w:val="20"/>
        </w:rPr>
        <w:t>-RequireSSL:$true</w:t>
      </w:r>
    </w:p>
    <w:p w:rsidR="008859D0" w:rsidRPr="008859D0" w:rsidRDefault="008859D0" w:rsidP="008859D0">
      <w:pPr>
        <w:rPr>
          <w:rFonts w:ascii="Courier New" w:hAnsi="Courier New" w:cs="Courier New"/>
          <w:sz w:val="20"/>
          <w:szCs w:val="20"/>
        </w:rPr>
      </w:pPr>
      <w:r>
        <w:rPr>
          <w:noProof/>
          <w:lang w:val="en-GB" w:eastAsia="en-GB"/>
        </w:rPr>
        <w:drawing>
          <wp:inline distT="0" distB="0" distL="0" distR="0">
            <wp:extent cx="5943600" cy="31940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5943600" cy="319405"/>
                    </a:xfrm>
                    <a:prstGeom prst="rect">
                      <a:avLst/>
                    </a:prstGeom>
                  </pic:spPr>
                </pic:pic>
              </a:graphicData>
            </a:graphic>
          </wp:inline>
        </w:drawing>
      </w:r>
    </w:p>
    <w:p w:rsidR="00FF494A" w:rsidRPr="00FF494A" w:rsidRDefault="00FF494A" w:rsidP="00FF494A">
      <w:pPr>
        <w:pStyle w:val="Heading3Numbered"/>
        <w:numPr>
          <w:ilvl w:val="2"/>
          <w:numId w:val="9"/>
        </w:numPr>
      </w:pPr>
      <w:bookmarkStart w:id="202" w:name="_Toc327362550"/>
      <w:r w:rsidRPr="00FF494A">
        <w:t>Exchange Web Services Configurations</w:t>
      </w:r>
      <w:bookmarkEnd w:id="202"/>
    </w:p>
    <w:p w:rsidR="00FF494A" w:rsidRDefault="00FF494A" w:rsidP="00143BBE">
      <w:pPr>
        <w:numPr>
          <w:ilvl w:val="0"/>
          <w:numId w:val="84"/>
        </w:numPr>
        <w:spacing w:before="100" w:beforeAutospacing="1" w:after="240" w:line="240" w:lineRule="auto"/>
        <w:rPr>
          <w:rFonts w:asciiTheme="minorHAnsi" w:hAnsiTheme="minorHAnsi" w:cstheme="minorHAnsi"/>
        </w:rPr>
      </w:pPr>
      <w:r>
        <w:rPr>
          <w:rFonts w:asciiTheme="minorHAnsi" w:hAnsiTheme="minorHAnsi" w:cstheme="minorHAnsi"/>
        </w:rPr>
        <w:t>Launch the Exchange Management Shell with an account that has been delegated the Server Management role.</w:t>
      </w:r>
    </w:p>
    <w:p w:rsidR="0018517F" w:rsidRDefault="0018517F" w:rsidP="00143BBE">
      <w:pPr>
        <w:numPr>
          <w:ilvl w:val="0"/>
          <w:numId w:val="84"/>
        </w:numPr>
        <w:spacing w:before="100" w:beforeAutospacing="1" w:after="240" w:line="240" w:lineRule="auto"/>
        <w:rPr>
          <w:rFonts w:asciiTheme="minorHAnsi" w:hAnsiTheme="minorHAnsi" w:cstheme="minorHAnsi"/>
        </w:rPr>
      </w:pPr>
      <w:r w:rsidRPr="0018517F">
        <w:rPr>
          <w:rFonts w:asciiTheme="minorHAnsi" w:hAnsiTheme="minorHAnsi" w:cstheme="minorHAnsi"/>
        </w:rPr>
        <w:t>Use the Shell to configure the Exchange Web Services external</w:t>
      </w:r>
      <w:r w:rsidR="00FF494A">
        <w:rPr>
          <w:rFonts w:asciiTheme="minorHAnsi" w:hAnsiTheme="minorHAnsi" w:cstheme="minorHAnsi"/>
        </w:rPr>
        <w:t xml:space="preserve"> and internal</w:t>
      </w:r>
      <w:r w:rsidRPr="0018517F">
        <w:rPr>
          <w:rFonts w:asciiTheme="minorHAnsi" w:hAnsiTheme="minorHAnsi" w:cstheme="minorHAnsi"/>
        </w:rPr>
        <w:t xml:space="preserve"> URL for the Autodiscover service</w:t>
      </w:r>
    </w:p>
    <w:p w:rsidR="00FF494A" w:rsidRPr="00FF494A" w:rsidRDefault="00FF494A" w:rsidP="00FF494A">
      <w:pPr>
        <w:pStyle w:val="ListParagraph"/>
        <w:rPr>
          <w:lang w:val="en-CA"/>
        </w:rPr>
      </w:pPr>
      <w:r w:rsidRPr="00FF494A">
        <w:rPr>
          <w:rFonts w:asciiTheme="minorHAnsi" w:hAnsiTheme="minorHAnsi" w:cstheme="minorHAnsi"/>
        </w:rPr>
        <w:t xml:space="preserve">Be sure to follow the namespaces outlined in section </w:t>
      </w:r>
      <w:r w:rsidR="00803D9B" w:rsidRPr="00FF494A">
        <w:rPr>
          <w:rFonts w:asciiTheme="minorHAnsi" w:hAnsiTheme="minorHAnsi" w:cstheme="minorHAnsi"/>
        </w:rPr>
        <w:fldChar w:fldCharType="begin"/>
      </w:r>
      <w:r w:rsidRPr="00FF494A">
        <w:rPr>
          <w:rFonts w:asciiTheme="minorHAnsi" w:hAnsiTheme="minorHAnsi" w:cstheme="minorHAnsi"/>
        </w:rPr>
        <w:instrText xml:space="preserve"> REF _Ref317499944 \r \h </w:instrText>
      </w:r>
      <w:r w:rsidR="00803D9B" w:rsidRPr="00FF494A">
        <w:rPr>
          <w:rFonts w:asciiTheme="minorHAnsi" w:hAnsiTheme="minorHAnsi" w:cstheme="minorHAnsi"/>
        </w:rPr>
      </w:r>
      <w:r w:rsidR="00803D9B" w:rsidRPr="00FF494A">
        <w:rPr>
          <w:rFonts w:asciiTheme="minorHAnsi" w:hAnsiTheme="minorHAnsi" w:cstheme="minorHAnsi"/>
        </w:rPr>
        <w:fldChar w:fldCharType="separate"/>
      </w:r>
      <w:r w:rsidR="006954C4">
        <w:rPr>
          <w:rFonts w:asciiTheme="minorHAnsi" w:hAnsiTheme="minorHAnsi" w:cstheme="minorHAnsi"/>
        </w:rPr>
        <w:t>4.14.1</w:t>
      </w:r>
      <w:r w:rsidR="00803D9B" w:rsidRPr="00FF494A">
        <w:rPr>
          <w:rFonts w:asciiTheme="minorHAnsi" w:hAnsiTheme="minorHAnsi" w:cstheme="minorHAnsi"/>
        </w:rPr>
        <w:fldChar w:fldCharType="end"/>
      </w:r>
    </w:p>
    <w:p w:rsidR="0018517F" w:rsidRPr="0018517F" w:rsidRDefault="0018517F" w:rsidP="0018517F">
      <w:pPr>
        <w:spacing w:before="100" w:beforeAutospacing="1" w:after="240" w:line="240" w:lineRule="auto"/>
        <w:ind w:left="720"/>
        <w:rPr>
          <w:rFonts w:asciiTheme="minorHAnsi" w:hAnsiTheme="minorHAnsi" w:cstheme="minorHAnsi"/>
        </w:rPr>
      </w:pPr>
      <w:r w:rsidRPr="0018517F">
        <w:rPr>
          <w:rFonts w:asciiTheme="minorHAnsi" w:hAnsiTheme="minorHAnsi" w:cstheme="minorHAnsi"/>
        </w:rPr>
        <w:t xml:space="preserve">This example sets the external URL for the Exchange Web services virtual directory on the Client Access server </w:t>
      </w:r>
      <w:r w:rsidR="00BA44C9">
        <w:rPr>
          <w:rFonts w:asciiTheme="minorHAnsi" w:hAnsiTheme="minorHAnsi" w:cstheme="minorHAnsi"/>
        </w:rPr>
        <w:t>UKLAB1</w:t>
      </w:r>
      <w:r w:rsidRPr="0018517F">
        <w:rPr>
          <w:rFonts w:asciiTheme="minorHAnsi" w:hAnsiTheme="minorHAnsi" w:cstheme="minorHAnsi"/>
        </w:rPr>
        <w:t>CAS01.</w:t>
      </w:r>
    </w:p>
    <w:p w:rsidR="0018517F" w:rsidRDefault="0018517F" w:rsidP="0018517F">
      <w:pPr>
        <w:pStyle w:val="ListParagraph"/>
        <w:rPr>
          <w:rFonts w:ascii="Courier New" w:hAnsi="Courier New" w:cs="Courier New"/>
          <w:sz w:val="20"/>
          <w:szCs w:val="20"/>
        </w:rPr>
      </w:pPr>
      <w:r w:rsidRPr="0018517F">
        <w:rPr>
          <w:rFonts w:ascii="Courier New" w:hAnsi="Courier New" w:cs="Courier New"/>
          <w:sz w:val="20"/>
          <w:szCs w:val="20"/>
        </w:rPr>
        <w:t>Set-WebServicesVirtualDirectory -identity "</w:t>
      </w:r>
      <w:r w:rsidR="00BA44C9">
        <w:rPr>
          <w:rFonts w:ascii="Courier New" w:hAnsi="Courier New" w:cs="Courier New"/>
          <w:sz w:val="20"/>
          <w:szCs w:val="20"/>
        </w:rPr>
        <w:t>UKLAB1</w:t>
      </w:r>
      <w:r w:rsidRPr="0018517F">
        <w:rPr>
          <w:rFonts w:ascii="Courier New" w:hAnsi="Courier New" w:cs="Courier New"/>
          <w:sz w:val="20"/>
          <w:szCs w:val="20"/>
        </w:rPr>
        <w:t>CAS01\EWS (Default Web Site)" -externalurl https://mail.</w:t>
      </w:r>
      <w:r>
        <w:rPr>
          <w:rFonts w:ascii="Courier New" w:hAnsi="Courier New" w:cs="Courier New"/>
          <w:sz w:val="20"/>
          <w:szCs w:val="20"/>
        </w:rPr>
        <w:t>aemedia</w:t>
      </w:r>
      <w:r w:rsidRPr="0018517F">
        <w:rPr>
          <w:rFonts w:ascii="Courier New" w:hAnsi="Courier New" w:cs="Courier New"/>
          <w:sz w:val="20"/>
          <w:szCs w:val="20"/>
        </w:rPr>
        <w:t xml:space="preserve">.com/EWS/Exchange.asmx </w:t>
      </w:r>
      <w:r w:rsidR="003D27DB" w:rsidRPr="0018517F">
        <w:rPr>
          <w:rFonts w:ascii="Courier New" w:hAnsi="Courier New" w:cs="Courier New"/>
          <w:sz w:val="20"/>
          <w:szCs w:val="20"/>
        </w:rPr>
        <w:t>-</w:t>
      </w:r>
      <w:r w:rsidR="003D27DB">
        <w:rPr>
          <w:rFonts w:ascii="Courier New" w:hAnsi="Courier New" w:cs="Courier New"/>
          <w:sz w:val="20"/>
          <w:szCs w:val="20"/>
        </w:rPr>
        <w:t>In</w:t>
      </w:r>
      <w:r w:rsidR="003D27DB" w:rsidRPr="0018517F">
        <w:rPr>
          <w:rFonts w:ascii="Courier New" w:hAnsi="Courier New" w:cs="Courier New"/>
          <w:sz w:val="20"/>
          <w:szCs w:val="20"/>
        </w:rPr>
        <w:t>ternalurl https://mail.</w:t>
      </w:r>
      <w:r w:rsidR="003D27DB">
        <w:rPr>
          <w:rFonts w:ascii="Courier New" w:hAnsi="Courier New" w:cs="Courier New"/>
          <w:sz w:val="20"/>
          <w:szCs w:val="20"/>
        </w:rPr>
        <w:t>aemedia</w:t>
      </w:r>
      <w:r w:rsidR="003D27DB" w:rsidRPr="0018517F">
        <w:rPr>
          <w:rFonts w:ascii="Courier New" w:hAnsi="Courier New" w:cs="Courier New"/>
          <w:sz w:val="20"/>
          <w:szCs w:val="20"/>
        </w:rPr>
        <w:t xml:space="preserve">.com/EWS/Exchange.asmx </w:t>
      </w:r>
      <w:r w:rsidRPr="0018517F">
        <w:rPr>
          <w:rFonts w:ascii="Courier New" w:hAnsi="Courier New" w:cs="Courier New"/>
          <w:sz w:val="20"/>
          <w:szCs w:val="20"/>
        </w:rPr>
        <w:t>-BasicAuthentication:$True</w:t>
      </w:r>
    </w:p>
    <w:p w:rsidR="008859D0" w:rsidRPr="008859D0" w:rsidRDefault="008859D0" w:rsidP="008859D0">
      <w:pPr>
        <w:rPr>
          <w:rFonts w:ascii="Courier New" w:hAnsi="Courier New" w:cs="Courier New"/>
          <w:sz w:val="20"/>
          <w:szCs w:val="20"/>
        </w:rPr>
      </w:pPr>
      <w:r>
        <w:rPr>
          <w:noProof/>
          <w:lang w:val="en-GB" w:eastAsia="en-GB"/>
        </w:rPr>
        <w:lastRenderedPageBreak/>
        <w:drawing>
          <wp:inline distT="0" distB="0" distL="0" distR="0">
            <wp:extent cx="5943600" cy="19869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5943600" cy="1986915"/>
                    </a:xfrm>
                    <a:prstGeom prst="rect">
                      <a:avLst/>
                    </a:prstGeom>
                  </pic:spPr>
                </pic:pic>
              </a:graphicData>
            </a:graphic>
          </wp:inline>
        </w:drawing>
      </w:r>
    </w:p>
    <w:p w:rsidR="00FF494A" w:rsidRPr="00FF494A" w:rsidRDefault="00FF494A" w:rsidP="00FF494A">
      <w:pPr>
        <w:pStyle w:val="Heading3Numbered"/>
        <w:numPr>
          <w:ilvl w:val="2"/>
          <w:numId w:val="9"/>
        </w:numPr>
      </w:pPr>
      <w:bookmarkStart w:id="203" w:name="_Toc327362551"/>
      <w:r w:rsidRPr="00FF494A">
        <w:t>Exchange ActiveSync Configuration</w:t>
      </w:r>
      <w:bookmarkEnd w:id="203"/>
      <w:r w:rsidRPr="00FF494A">
        <w:t xml:space="preserve"> </w:t>
      </w:r>
    </w:p>
    <w:p w:rsidR="00FF494A" w:rsidRDefault="00FF494A" w:rsidP="00143BBE">
      <w:pPr>
        <w:numPr>
          <w:ilvl w:val="0"/>
          <w:numId w:val="85"/>
        </w:numPr>
        <w:spacing w:before="100" w:beforeAutospacing="1" w:after="240" w:line="240" w:lineRule="auto"/>
        <w:rPr>
          <w:rFonts w:asciiTheme="minorHAnsi" w:hAnsiTheme="minorHAnsi" w:cstheme="minorHAnsi"/>
        </w:rPr>
      </w:pPr>
      <w:r>
        <w:rPr>
          <w:rFonts w:asciiTheme="minorHAnsi" w:hAnsiTheme="minorHAnsi" w:cstheme="minorHAnsi"/>
        </w:rPr>
        <w:t>Launch the Exchange Management Shell with an account that has been delegated the Server Management role.</w:t>
      </w:r>
    </w:p>
    <w:p w:rsidR="006D03FB" w:rsidRDefault="006D03FB" w:rsidP="00143BBE">
      <w:pPr>
        <w:numPr>
          <w:ilvl w:val="0"/>
          <w:numId w:val="85"/>
        </w:numPr>
        <w:spacing w:before="100" w:beforeAutospacing="1" w:after="240" w:line="240" w:lineRule="auto"/>
        <w:rPr>
          <w:rFonts w:asciiTheme="minorHAnsi" w:hAnsiTheme="minorHAnsi" w:cstheme="minorHAnsi"/>
        </w:rPr>
      </w:pPr>
      <w:r w:rsidRPr="006D03FB">
        <w:rPr>
          <w:rFonts w:asciiTheme="minorHAnsi" w:hAnsiTheme="minorHAnsi" w:cstheme="minorHAnsi"/>
        </w:rPr>
        <w:t>Use the Shell to configure the Autodiscover service in Exchange ActiveSync</w:t>
      </w:r>
    </w:p>
    <w:p w:rsidR="00FF494A" w:rsidRPr="00FF494A" w:rsidRDefault="00FF494A" w:rsidP="00FF494A">
      <w:pPr>
        <w:pStyle w:val="ListParagraph"/>
        <w:rPr>
          <w:lang w:val="en-CA"/>
        </w:rPr>
      </w:pPr>
      <w:r w:rsidRPr="00FF494A">
        <w:rPr>
          <w:rFonts w:asciiTheme="minorHAnsi" w:hAnsiTheme="minorHAnsi" w:cstheme="minorHAnsi"/>
        </w:rPr>
        <w:t xml:space="preserve">Be sure to follow the namespaces outlined in section </w:t>
      </w:r>
      <w:r w:rsidR="00803D9B" w:rsidRPr="00FF494A">
        <w:rPr>
          <w:rFonts w:asciiTheme="minorHAnsi" w:hAnsiTheme="minorHAnsi" w:cstheme="minorHAnsi"/>
        </w:rPr>
        <w:fldChar w:fldCharType="begin"/>
      </w:r>
      <w:r w:rsidRPr="00FF494A">
        <w:rPr>
          <w:rFonts w:asciiTheme="minorHAnsi" w:hAnsiTheme="minorHAnsi" w:cstheme="minorHAnsi"/>
        </w:rPr>
        <w:instrText xml:space="preserve"> REF _Ref317499944 \r \h </w:instrText>
      </w:r>
      <w:r w:rsidR="00803D9B" w:rsidRPr="00FF494A">
        <w:rPr>
          <w:rFonts w:asciiTheme="minorHAnsi" w:hAnsiTheme="minorHAnsi" w:cstheme="minorHAnsi"/>
        </w:rPr>
      </w:r>
      <w:r w:rsidR="00803D9B" w:rsidRPr="00FF494A">
        <w:rPr>
          <w:rFonts w:asciiTheme="minorHAnsi" w:hAnsiTheme="minorHAnsi" w:cstheme="minorHAnsi"/>
        </w:rPr>
        <w:fldChar w:fldCharType="separate"/>
      </w:r>
      <w:r w:rsidR="006954C4">
        <w:rPr>
          <w:rFonts w:asciiTheme="minorHAnsi" w:hAnsiTheme="minorHAnsi" w:cstheme="minorHAnsi"/>
        </w:rPr>
        <w:t>4.14.1</w:t>
      </w:r>
      <w:r w:rsidR="00803D9B" w:rsidRPr="00FF494A">
        <w:rPr>
          <w:rFonts w:asciiTheme="minorHAnsi" w:hAnsiTheme="minorHAnsi" w:cstheme="minorHAnsi"/>
        </w:rPr>
        <w:fldChar w:fldCharType="end"/>
      </w:r>
    </w:p>
    <w:p w:rsidR="006D03FB" w:rsidRPr="006D03FB" w:rsidRDefault="006D03FB" w:rsidP="006D03FB">
      <w:pPr>
        <w:spacing w:before="100" w:beforeAutospacing="1" w:after="240" w:line="240" w:lineRule="auto"/>
        <w:ind w:left="720"/>
        <w:rPr>
          <w:rFonts w:asciiTheme="minorHAnsi" w:hAnsiTheme="minorHAnsi" w:cstheme="minorHAnsi"/>
        </w:rPr>
      </w:pPr>
      <w:r w:rsidRPr="006D03FB">
        <w:rPr>
          <w:rFonts w:asciiTheme="minorHAnsi" w:hAnsiTheme="minorHAnsi" w:cstheme="minorHAnsi"/>
        </w:rPr>
        <w:t xml:space="preserve">This example configures the Autodiscover service and sets the ExternalURL </w:t>
      </w:r>
      <w:r w:rsidR="00BA44C9">
        <w:rPr>
          <w:rFonts w:asciiTheme="minorHAnsi" w:hAnsiTheme="minorHAnsi" w:cstheme="minorHAnsi"/>
        </w:rPr>
        <w:t xml:space="preserve">and InternalURL </w:t>
      </w:r>
      <w:r w:rsidRPr="006D03FB">
        <w:rPr>
          <w:rFonts w:asciiTheme="minorHAnsi" w:hAnsiTheme="minorHAnsi" w:cstheme="minorHAnsi"/>
        </w:rPr>
        <w:t xml:space="preserve">property. </w:t>
      </w:r>
    </w:p>
    <w:p w:rsidR="006D03FB" w:rsidRDefault="006D03FB" w:rsidP="006D03FB">
      <w:pPr>
        <w:pStyle w:val="ListParagraph"/>
        <w:rPr>
          <w:rFonts w:ascii="Courier New" w:hAnsi="Courier New" w:cs="Courier New"/>
          <w:sz w:val="20"/>
          <w:szCs w:val="20"/>
        </w:rPr>
      </w:pPr>
      <w:r w:rsidRPr="006D03FB">
        <w:rPr>
          <w:rFonts w:ascii="Courier New" w:hAnsi="Courier New" w:cs="Courier New"/>
          <w:sz w:val="20"/>
          <w:szCs w:val="20"/>
        </w:rPr>
        <w:t>Set-ActiveSyncVirtualDirectory -Identity "</w:t>
      </w:r>
      <w:r w:rsidR="00BA44C9">
        <w:rPr>
          <w:rFonts w:ascii="Courier New" w:hAnsi="Courier New" w:cs="Courier New"/>
          <w:sz w:val="20"/>
          <w:szCs w:val="20"/>
        </w:rPr>
        <w:t>UKLAB1</w:t>
      </w:r>
      <w:r w:rsidR="00520E23">
        <w:rPr>
          <w:rFonts w:ascii="Courier New" w:hAnsi="Courier New" w:cs="Courier New"/>
          <w:sz w:val="20"/>
          <w:szCs w:val="20"/>
        </w:rPr>
        <w:t>CAS01</w:t>
      </w:r>
      <w:r w:rsidRPr="006D03FB">
        <w:rPr>
          <w:rFonts w:ascii="Courier New" w:hAnsi="Courier New" w:cs="Courier New"/>
          <w:sz w:val="20"/>
          <w:szCs w:val="20"/>
        </w:rPr>
        <w:t xml:space="preserve">\Microsoft-Server-ActiveSync (Default Web Site)" -ExternalURL </w:t>
      </w:r>
      <w:hyperlink r:id="rId94" w:history="1">
        <w:r w:rsidR="00532A56" w:rsidRPr="002A5CAC">
          <w:rPr>
            <w:rStyle w:val="Hyperlink"/>
            <w:rFonts w:ascii="Courier New" w:hAnsi="Courier New" w:cs="Courier New"/>
            <w:sz w:val="20"/>
            <w:szCs w:val="20"/>
          </w:rPr>
          <w:t>https://mail.aemedia.com/Microsoft-Server-ActiveSync</w:t>
        </w:r>
      </w:hyperlink>
      <w:r w:rsidR="00FD5ECF">
        <w:rPr>
          <w:rFonts w:ascii="Courier New" w:hAnsi="Courier New" w:cs="Courier New"/>
          <w:sz w:val="20"/>
          <w:szCs w:val="20"/>
        </w:rPr>
        <w:t xml:space="preserve"> -Internalurl </w:t>
      </w:r>
      <w:hyperlink r:id="rId95" w:history="1">
        <w:r w:rsidR="008859D0" w:rsidRPr="009156E6">
          <w:rPr>
            <w:rStyle w:val="Hyperlink"/>
            <w:rFonts w:ascii="Courier New" w:hAnsi="Courier New" w:cs="Courier New"/>
            <w:sz w:val="20"/>
            <w:szCs w:val="20"/>
          </w:rPr>
          <w:t>https://mail.aemedia.com/Microsoft-Server-ActiveSync</w:t>
        </w:r>
      </w:hyperlink>
    </w:p>
    <w:p w:rsidR="008859D0" w:rsidRPr="008859D0" w:rsidRDefault="008859D0" w:rsidP="008859D0">
      <w:pPr>
        <w:rPr>
          <w:rFonts w:ascii="Courier New" w:hAnsi="Courier New" w:cs="Courier New"/>
          <w:sz w:val="20"/>
          <w:szCs w:val="20"/>
        </w:rPr>
      </w:pPr>
      <w:r>
        <w:rPr>
          <w:noProof/>
          <w:lang w:val="en-GB" w:eastAsia="en-GB"/>
        </w:rPr>
        <w:drawing>
          <wp:inline distT="0" distB="0" distL="0" distR="0">
            <wp:extent cx="5943600" cy="4800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5943600" cy="480060"/>
                    </a:xfrm>
                    <a:prstGeom prst="rect">
                      <a:avLst/>
                    </a:prstGeom>
                  </pic:spPr>
                </pic:pic>
              </a:graphicData>
            </a:graphic>
          </wp:inline>
        </w:drawing>
      </w:r>
    </w:p>
    <w:p w:rsidR="00600C5C" w:rsidRDefault="00600C5C" w:rsidP="00FD5996">
      <w:pPr>
        <w:pStyle w:val="Heading3Numbered"/>
        <w:numPr>
          <w:ilvl w:val="2"/>
          <w:numId w:val="9"/>
        </w:numPr>
      </w:pPr>
      <w:bookmarkStart w:id="204" w:name="_Toc327362552"/>
      <w:r>
        <w:t>Outlook Web Access Configuration</w:t>
      </w:r>
      <w:bookmarkEnd w:id="204"/>
    </w:p>
    <w:p w:rsidR="00DC1AA6" w:rsidRDefault="0079190E" w:rsidP="00DC1AA6">
      <w:pPr>
        <w:rPr>
          <w:lang w:val="en-CA"/>
        </w:rPr>
      </w:pPr>
      <w:r>
        <w:rPr>
          <w:lang w:val="en-CA"/>
        </w:rPr>
        <w:t>Aegis Media</w:t>
      </w:r>
      <w:r w:rsidR="00DC1AA6">
        <w:rPr>
          <w:lang w:val="en-CA"/>
        </w:rPr>
        <w:t xml:space="preserve"> has decided to implement </w:t>
      </w:r>
      <w:r w:rsidR="00FF494A">
        <w:rPr>
          <w:lang w:val="en-CA"/>
        </w:rPr>
        <w:t>single URL with multiple sites using TMG pre-authentication and groups</w:t>
      </w:r>
      <w:r w:rsidR="00C108C1">
        <w:rPr>
          <w:lang w:val="en-CA"/>
        </w:rPr>
        <w:t xml:space="preserve">.  </w:t>
      </w:r>
      <w:r w:rsidR="00DC1AA6">
        <w:rPr>
          <w:lang w:val="en-CA"/>
        </w:rPr>
        <w:t>To configure these settings follow the below step.</w:t>
      </w:r>
    </w:p>
    <w:p w:rsidR="00E13BC5" w:rsidRPr="00DC1AA6" w:rsidRDefault="00E13BC5" w:rsidP="00DC1AA6">
      <w:pPr>
        <w:rPr>
          <w:lang w:val="en-CA"/>
        </w:rPr>
      </w:pPr>
      <w:r>
        <w:rPr>
          <w:rFonts w:asciiTheme="minorHAnsi" w:hAnsiTheme="minorHAnsi" w:cstheme="minorHAnsi"/>
        </w:rPr>
        <w:t xml:space="preserve">Be sure to follow the namespaces outlined in section </w:t>
      </w:r>
      <w:r w:rsidR="00803D9B">
        <w:rPr>
          <w:rFonts w:asciiTheme="minorHAnsi" w:hAnsiTheme="minorHAnsi" w:cstheme="minorHAnsi"/>
        </w:rPr>
        <w:fldChar w:fldCharType="begin"/>
      </w:r>
      <w:r>
        <w:rPr>
          <w:rFonts w:asciiTheme="minorHAnsi" w:hAnsiTheme="minorHAnsi" w:cstheme="minorHAnsi"/>
        </w:rPr>
        <w:instrText xml:space="preserve"> REF _Ref317499944 \r \h </w:instrText>
      </w:r>
      <w:r w:rsidR="00803D9B">
        <w:rPr>
          <w:rFonts w:asciiTheme="minorHAnsi" w:hAnsiTheme="minorHAnsi" w:cstheme="minorHAnsi"/>
        </w:rPr>
      </w:r>
      <w:r w:rsidR="00803D9B">
        <w:rPr>
          <w:rFonts w:asciiTheme="minorHAnsi" w:hAnsiTheme="minorHAnsi" w:cstheme="minorHAnsi"/>
        </w:rPr>
        <w:fldChar w:fldCharType="separate"/>
      </w:r>
      <w:r w:rsidR="006954C4">
        <w:rPr>
          <w:rFonts w:asciiTheme="minorHAnsi" w:hAnsiTheme="minorHAnsi" w:cstheme="minorHAnsi"/>
        </w:rPr>
        <w:t>4.14.1</w:t>
      </w:r>
      <w:r w:rsidR="00803D9B">
        <w:rPr>
          <w:rFonts w:asciiTheme="minorHAnsi" w:hAnsiTheme="minorHAnsi" w:cstheme="minorHAnsi"/>
        </w:rPr>
        <w:fldChar w:fldCharType="end"/>
      </w:r>
    </w:p>
    <w:p w:rsidR="008A62C4" w:rsidRDefault="008A62C4" w:rsidP="00143BBE">
      <w:pPr>
        <w:numPr>
          <w:ilvl w:val="0"/>
          <w:numId w:val="32"/>
        </w:numPr>
        <w:spacing w:before="100" w:beforeAutospacing="1" w:after="240" w:line="240" w:lineRule="auto"/>
        <w:rPr>
          <w:rFonts w:asciiTheme="minorHAnsi" w:hAnsiTheme="minorHAnsi" w:cstheme="minorHAnsi"/>
        </w:rPr>
      </w:pPr>
      <w:r>
        <w:rPr>
          <w:rFonts w:asciiTheme="minorHAnsi" w:hAnsiTheme="minorHAnsi" w:cstheme="minorHAnsi"/>
        </w:rPr>
        <w:t xml:space="preserve">Launch the Exchange Management Shell with an account that has been delegated the </w:t>
      </w:r>
      <w:r w:rsidR="00224087" w:rsidRPr="00CA4AB7">
        <w:rPr>
          <w:rFonts w:asciiTheme="minorHAnsi" w:hAnsiTheme="minorHAnsi" w:cstheme="minorHAnsi"/>
        </w:rPr>
        <w:t>Organization Management</w:t>
      </w:r>
      <w:r>
        <w:rPr>
          <w:rFonts w:asciiTheme="minorHAnsi" w:hAnsiTheme="minorHAnsi" w:cstheme="minorHAnsi"/>
        </w:rPr>
        <w:t xml:space="preserve"> role.</w:t>
      </w:r>
    </w:p>
    <w:p w:rsidR="00130F28" w:rsidRDefault="008A62C4" w:rsidP="00143BBE">
      <w:pPr>
        <w:numPr>
          <w:ilvl w:val="0"/>
          <w:numId w:val="32"/>
        </w:numPr>
        <w:spacing w:before="100" w:beforeAutospacing="1" w:after="240" w:line="240" w:lineRule="auto"/>
        <w:rPr>
          <w:rFonts w:asciiTheme="minorHAnsi" w:hAnsiTheme="minorHAnsi" w:cstheme="minorHAnsi"/>
        </w:rPr>
      </w:pPr>
      <w:r>
        <w:rPr>
          <w:rFonts w:asciiTheme="minorHAnsi" w:hAnsiTheme="minorHAnsi" w:cstheme="minorHAnsi"/>
        </w:rPr>
        <w:t xml:space="preserve">Configure the OWA external </w:t>
      </w:r>
      <w:r w:rsidR="00FF494A">
        <w:rPr>
          <w:rFonts w:asciiTheme="minorHAnsi" w:hAnsiTheme="minorHAnsi" w:cstheme="minorHAnsi"/>
        </w:rPr>
        <w:t xml:space="preserve">and internal </w:t>
      </w:r>
      <w:r>
        <w:rPr>
          <w:rFonts w:asciiTheme="minorHAnsi" w:hAnsiTheme="minorHAnsi" w:cstheme="minorHAnsi"/>
        </w:rPr>
        <w:t xml:space="preserve">URL by running the following commands within the Exchange Management Shell. </w:t>
      </w:r>
      <w:r>
        <w:rPr>
          <w:rFonts w:asciiTheme="minorHAnsi" w:hAnsiTheme="minorHAnsi" w:cstheme="minorHAnsi"/>
        </w:rPr>
        <w:br/>
      </w:r>
      <w:r>
        <w:rPr>
          <w:rFonts w:asciiTheme="minorHAnsi" w:hAnsiTheme="minorHAnsi" w:cstheme="minorHAnsi"/>
        </w:rPr>
        <w:br/>
        <w:t xml:space="preserve">Be sure to follow the namespaces outlined in section </w:t>
      </w:r>
      <w:r w:rsidR="00803D9B">
        <w:rPr>
          <w:rFonts w:asciiTheme="minorHAnsi" w:hAnsiTheme="minorHAnsi" w:cstheme="minorHAnsi"/>
        </w:rPr>
        <w:fldChar w:fldCharType="begin"/>
      </w:r>
      <w:r w:rsidR="00AB04BB">
        <w:rPr>
          <w:rFonts w:asciiTheme="minorHAnsi" w:hAnsiTheme="minorHAnsi" w:cstheme="minorHAnsi"/>
        </w:rPr>
        <w:instrText xml:space="preserve"> REF _Ref317499944 \r \h </w:instrText>
      </w:r>
      <w:r w:rsidR="00803D9B">
        <w:rPr>
          <w:rFonts w:asciiTheme="minorHAnsi" w:hAnsiTheme="minorHAnsi" w:cstheme="minorHAnsi"/>
        </w:rPr>
      </w:r>
      <w:r w:rsidR="00803D9B">
        <w:rPr>
          <w:rFonts w:asciiTheme="minorHAnsi" w:hAnsiTheme="minorHAnsi" w:cstheme="minorHAnsi"/>
        </w:rPr>
        <w:fldChar w:fldCharType="separate"/>
      </w:r>
      <w:r w:rsidR="006954C4">
        <w:rPr>
          <w:rFonts w:asciiTheme="minorHAnsi" w:hAnsiTheme="minorHAnsi" w:cstheme="minorHAnsi"/>
        </w:rPr>
        <w:t>4.14.1</w:t>
      </w:r>
      <w:r w:rsidR="00803D9B">
        <w:rPr>
          <w:rFonts w:asciiTheme="minorHAnsi" w:hAnsiTheme="minorHAnsi" w:cstheme="minorHAnsi"/>
        </w:rPr>
        <w:fldChar w:fldCharType="end"/>
      </w:r>
      <w:r>
        <w:rPr>
          <w:rFonts w:asciiTheme="minorHAnsi" w:hAnsiTheme="minorHAnsi" w:cstheme="minorHAnsi"/>
        </w:rPr>
        <w:t>:</w:t>
      </w:r>
    </w:p>
    <w:p w:rsidR="00790C59" w:rsidRDefault="00790C59" w:rsidP="00790C59">
      <w:pPr>
        <w:spacing w:before="100" w:beforeAutospacing="1" w:after="240" w:line="240" w:lineRule="auto"/>
        <w:ind w:left="720"/>
        <w:rPr>
          <w:rFonts w:ascii="Courier New" w:hAnsi="Courier New" w:cs="Courier New"/>
          <w:sz w:val="20"/>
          <w:szCs w:val="20"/>
          <w:lang w:val="en-AU"/>
        </w:rPr>
      </w:pPr>
      <w:r w:rsidRPr="00790C59">
        <w:rPr>
          <w:rFonts w:ascii="Courier New" w:hAnsi="Courier New" w:cs="Courier New"/>
          <w:sz w:val="20"/>
          <w:szCs w:val="20"/>
          <w:lang w:val="en-AU"/>
        </w:rPr>
        <w:lastRenderedPageBreak/>
        <w:t>Set-OwaVirtualDirectory -Identity "</w:t>
      </w:r>
      <w:r w:rsidR="00BA44C9">
        <w:rPr>
          <w:rFonts w:ascii="Courier New" w:hAnsi="Courier New" w:cs="Courier New"/>
          <w:sz w:val="20"/>
          <w:szCs w:val="20"/>
          <w:lang w:val="en-AU"/>
        </w:rPr>
        <w:t>UKLAB1CAS01</w:t>
      </w:r>
      <w:r w:rsidRPr="00790C59">
        <w:rPr>
          <w:rFonts w:ascii="Courier New" w:hAnsi="Courier New" w:cs="Courier New"/>
          <w:sz w:val="20"/>
          <w:szCs w:val="20"/>
          <w:lang w:val="en-AU"/>
        </w:rPr>
        <w:t>\OWA (D</w:t>
      </w:r>
      <w:r>
        <w:rPr>
          <w:rFonts w:ascii="Courier New" w:hAnsi="Courier New" w:cs="Courier New"/>
          <w:sz w:val="20"/>
          <w:szCs w:val="20"/>
          <w:lang w:val="en-AU"/>
        </w:rPr>
        <w:t>efault Web Site)" -ExternalURL h</w:t>
      </w:r>
      <w:r w:rsidRPr="00790C59">
        <w:rPr>
          <w:rFonts w:ascii="Courier New" w:hAnsi="Courier New" w:cs="Courier New"/>
          <w:sz w:val="20"/>
          <w:szCs w:val="20"/>
          <w:lang w:val="en-AU"/>
        </w:rPr>
        <w:t>ttps://mail.</w:t>
      </w:r>
      <w:r>
        <w:rPr>
          <w:rFonts w:ascii="Courier New" w:hAnsi="Courier New" w:cs="Courier New"/>
          <w:sz w:val="20"/>
          <w:szCs w:val="20"/>
          <w:lang w:val="en-AU"/>
        </w:rPr>
        <w:t>aemedia</w:t>
      </w:r>
      <w:r w:rsidRPr="00790C59">
        <w:rPr>
          <w:rFonts w:ascii="Courier New" w:hAnsi="Courier New" w:cs="Courier New"/>
          <w:sz w:val="20"/>
          <w:szCs w:val="20"/>
          <w:lang w:val="en-AU"/>
        </w:rPr>
        <w:t xml:space="preserve">.com/OWA </w:t>
      </w:r>
      <w:r w:rsidR="00520E23">
        <w:rPr>
          <w:rFonts w:ascii="Courier New" w:hAnsi="Courier New" w:cs="Courier New"/>
          <w:sz w:val="20"/>
          <w:szCs w:val="20"/>
          <w:lang w:val="en-AU"/>
        </w:rPr>
        <w:t>-InternalURL h</w:t>
      </w:r>
      <w:r w:rsidR="00520E23" w:rsidRPr="00790C59">
        <w:rPr>
          <w:rFonts w:ascii="Courier New" w:hAnsi="Courier New" w:cs="Courier New"/>
          <w:sz w:val="20"/>
          <w:szCs w:val="20"/>
          <w:lang w:val="en-AU"/>
        </w:rPr>
        <w:t>ttps://mail.</w:t>
      </w:r>
      <w:r w:rsidR="00520E23">
        <w:rPr>
          <w:rFonts w:ascii="Courier New" w:hAnsi="Courier New" w:cs="Courier New"/>
          <w:sz w:val="20"/>
          <w:szCs w:val="20"/>
          <w:lang w:val="en-AU"/>
        </w:rPr>
        <w:t>aemedia</w:t>
      </w:r>
      <w:r w:rsidR="00520E23" w:rsidRPr="00790C59">
        <w:rPr>
          <w:rFonts w:ascii="Courier New" w:hAnsi="Courier New" w:cs="Courier New"/>
          <w:sz w:val="20"/>
          <w:szCs w:val="20"/>
          <w:lang w:val="en-AU"/>
        </w:rPr>
        <w:t xml:space="preserve">.com/OWA </w:t>
      </w:r>
      <w:r w:rsidRPr="00790C59">
        <w:rPr>
          <w:rFonts w:ascii="Courier New" w:hAnsi="Courier New" w:cs="Courier New"/>
          <w:sz w:val="20"/>
          <w:szCs w:val="20"/>
          <w:lang w:val="en-AU"/>
        </w:rPr>
        <w:t>-FormsAuthentication $True -BasicAuthentication $True</w:t>
      </w:r>
    </w:p>
    <w:p w:rsidR="008859D0" w:rsidRPr="00790C59" w:rsidRDefault="008859D0" w:rsidP="008859D0">
      <w:pPr>
        <w:spacing w:before="100" w:beforeAutospacing="1" w:after="240" w:line="240" w:lineRule="auto"/>
        <w:rPr>
          <w:rFonts w:asciiTheme="minorHAnsi" w:hAnsiTheme="minorHAnsi" w:cstheme="minorHAnsi"/>
        </w:rPr>
      </w:pPr>
      <w:r>
        <w:rPr>
          <w:noProof/>
          <w:lang w:val="en-GB" w:eastAsia="en-GB"/>
        </w:rPr>
        <w:drawing>
          <wp:inline distT="0" distB="0" distL="0" distR="0">
            <wp:extent cx="5943600" cy="39243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5943600" cy="392430"/>
                    </a:xfrm>
                    <a:prstGeom prst="rect">
                      <a:avLst/>
                    </a:prstGeom>
                  </pic:spPr>
                </pic:pic>
              </a:graphicData>
            </a:graphic>
          </wp:inline>
        </w:drawing>
      </w:r>
    </w:p>
    <w:p w:rsidR="00600C5C" w:rsidRDefault="00600C5C" w:rsidP="00600C5C">
      <w:pPr>
        <w:pStyle w:val="Heading3Numbered"/>
      </w:pPr>
      <w:bookmarkStart w:id="205" w:name="_Toc327362553"/>
      <w:r>
        <w:t>Exchange Control Panel Configuration</w:t>
      </w:r>
      <w:bookmarkEnd w:id="205"/>
    </w:p>
    <w:p w:rsidR="008A62C4" w:rsidRDefault="008A62C4" w:rsidP="00143BBE">
      <w:pPr>
        <w:numPr>
          <w:ilvl w:val="0"/>
          <w:numId w:val="33"/>
        </w:numPr>
        <w:spacing w:before="100" w:beforeAutospacing="1" w:after="240" w:line="240" w:lineRule="auto"/>
        <w:rPr>
          <w:rFonts w:asciiTheme="minorHAnsi" w:hAnsiTheme="minorHAnsi" w:cstheme="minorHAnsi"/>
        </w:rPr>
      </w:pPr>
      <w:r>
        <w:rPr>
          <w:rFonts w:asciiTheme="minorHAnsi" w:hAnsiTheme="minorHAnsi" w:cstheme="minorHAnsi"/>
        </w:rPr>
        <w:t xml:space="preserve">Launch the Exchange Management Shell with an account that has been delegated the </w:t>
      </w:r>
      <w:r w:rsidR="00224087" w:rsidRPr="00CA4AB7">
        <w:rPr>
          <w:rFonts w:asciiTheme="minorHAnsi" w:hAnsiTheme="minorHAnsi" w:cstheme="minorHAnsi"/>
        </w:rPr>
        <w:t>Organization Management</w:t>
      </w:r>
      <w:r w:rsidR="00224087">
        <w:rPr>
          <w:rFonts w:asciiTheme="minorHAnsi" w:hAnsiTheme="minorHAnsi" w:cstheme="minorHAnsi"/>
        </w:rPr>
        <w:t xml:space="preserve"> </w:t>
      </w:r>
      <w:r>
        <w:rPr>
          <w:rFonts w:asciiTheme="minorHAnsi" w:hAnsiTheme="minorHAnsi" w:cstheme="minorHAnsi"/>
        </w:rPr>
        <w:t>role.</w:t>
      </w:r>
    </w:p>
    <w:p w:rsidR="008A62C4" w:rsidRPr="00AE673B" w:rsidRDefault="008A62C4" w:rsidP="00143BBE">
      <w:pPr>
        <w:numPr>
          <w:ilvl w:val="0"/>
          <w:numId w:val="33"/>
        </w:numPr>
        <w:spacing w:before="100" w:beforeAutospacing="1" w:after="240" w:line="240" w:lineRule="auto"/>
        <w:rPr>
          <w:rFonts w:asciiTheme="minorHAnsi" w:hAnsiTheme="minorHAnsi" w:cstheme="minorHAnsi"/>
        </w:rPr>
      </w:pPr>
      <w:r>
        <w:rPr>
          <w:rFonts w:asciiTheme="minorHAnsi" w:hAnsiTheme="minorHAnsi" w:cstheme="minorHAnsi"/>
        </w:rPr>
        <w:t xml:space="preserve">Configure the </w:t>
      </w:r>
      <w:r w:rsidR="004B2824">
        <w:rPr>
          <w:rFonts w:asciiTheme="minorHAnsi" w:hAnsiTheme="minorHAnsi" w:cstheme="minorHAnsi"/>
        </w:rPr>
        <w:t>ECP</w:t>
      </w:r>
      <w:r>
        <w:rPr>
          <w:rFonts w:asciiTheme="minorHAnsi" w:hAnsiTheme="minorHAnsi" w:cstheme="minorHAnsi"/>
        </w:rPr>
        <w:t xml:space="preserve"> external URL by running the following commands within the Exchange Management Shell. </w:t>
      </w:r>
      <w:r>
        <w:rPr>
          <w:rFonts w:asciiTheme="minorHAnsi" w:hAnsiTheme="minorHAnsi" w:cstheme="minorHAnsi"/>
        </w:rPr>
        <w:br/>
      </w:r>
      <w:r>
        <w:rPr>
          <w:rFonts w:asciiTheme="minorHAnsi" w:hAnsiTheme="minorHAnsi" w:cstheme="minorHAnsi"/>
        </w:rPr>
        <w:br/>
        <w:t>Be sure to follow the namespaces outlined in section</w:t>
      </w:r>
      <w:r w:rsidR="00AB04BB">
        <w:rPr>
          <w:rFonts w:asciiTheme="minorHAnsi" w:hAnsiTheme="minorHAnsi" w:cstheme="minorHAnsi"/>
        </w:rPr>
        <w:t xml:space="preserve"> </w:t>
      </w:r>
      <w:r w:rsidR="00803D9B">
        <w:rPr>
          <w:rFonts w:asciiTheme="minorHAnsi" w:hAnsiTheme="minorHAnsi" w:cstheme="minorHAnsi"/>
        </w:rPr>
        <w:fldChar w:fldCharType="begin"/>
      </w:r>
      <w:r w:rsidR="00AB04BB">
        <w:rPr>
          <w:rFonts w:asciiTheme="minorHAnsi" w:hAnsiTheme="minorHAnsi" w:cstheme="minorHAnsi"/>
        </w:rPr>
        <w:instrText xml:space="preserve"> REF _Ref317499944 \r \h </w:instrText>
      </w:r>
      <w:r w:rsidR="00803D9B">
        <w:rPr>
          <w:rFonts w:asciiTheme="minorHAnsi" w:hAnsiTheme="minorHAnsi" w:cstheme="minorHAnsi"/>
        </w:rPr>
      </w:r>
      <w:r w:rsidR="00803D9B">
        <w:rPr>
          <w:rFonts w:asciiTheme="minorHAnsi" w:hAnsiTheme="minorHAnsi" w:cstheme="minorHAnsi"/>
        </w:rPr>
        <w:fldChar w:fldCharType="separate"/>
      </w:r>
      <w:r w:rsidR="006954C4">
        <w:rPr>
          <w:rFonts w:asciiTheme="minorHAnsi" w:hAnsiTheme="minorHAnsi" w:cstheme="minorHAnsi"/>
        </w:rPr>
        <w:t>4.14.1</w:t>
      </w:r>
      <w:r w:rsidR="00803D9B">
        <w:rPr>
          <w:rFonts w:asciiTheme="minorHAnsi" w:hAnsiTheme="minorHAnsi" w:cstheme="minorHAnsi"/>
        </w:rPr>
        <w:fldChar w:fldCharType="end"/>
      </w:r>
      <w:r>
        <w:rPr>
          <w:rFonts w:asciiTheme="minorHAnsi" w:hAnsiTheme="minorHAnsi" w:cstheme="minorHAnsi"/>
        </w:rPr>
        <w:t>:</w:t>
      </w:r>
    </w:p>
    <w:p w:rsidR="00DC1206" w:rsidRDefault="00DC1206" w:rsidP="00790C59">
      <w:pPr>
        <w:ind w:left="720"/>
        <w:rPr>
          <w:rFonts w:ascii="Courier New" w:hAnsi="Courier New" w:cs="Courier New"/>
          <w:sz w:val="20"/>
          <w:szCs w:val="20"/>
          <w:lang w:val="en-AU"/>
        </w:rPr>
      </w:pPr>
      <w:r w:rsidRPr="00DC1206">
        <w:rPr>
          <w:rStyle w:val="CommandChar"/>
        </w:rPr>
        <w:t>Set-EcpVirtualDirectory –Identity “</w:t>
      </w:r>
      <w:r w:rsidR="00BA44C9">
        <w:rPr>
          <w:rStyle w:val="CommandChar"/>
        </w:rPr>
        <w:t>UKLAB1CAS01</w:t>
      </w:r>
      <w:r w:rsidRPr="00DC1206">
        <w:rPr>
          <w:rStyle w:val="CommandChar"/>
        </w:rPr>
        <w:t xml:space="preserve">\ecp (Default Web Site)” </w:t>
      </w:r>
      <w:r w:rsidRPr="00790C59">
        <w:rPr>
          <w:rStyle w:val="CommandChar"/>
        </w:rPr>
        <w:t>ExternalURL https://mail.</w:t>
      </w:r>
      <w:r>
        <w:rPr>
          <w:rStyle w:val="CommandChar"/>
        </w:rPr>
        <w:t>aemedia</w:t>
      </w:r>
      <w:r w:rsidRPr="00790C59">
        <w:rPr>
          <w:rStyle w:val="CommandChar"/>
        </w:rPr>
        <w:t>.com/ecp</w:t>
      </w:r>
      <w:r>
        <w:rPr>
          <w:rStyle w:val="CommandChar"/>
        </w:rPr>
        <w:t xml:space="preserve"> –InternalUrl </w:t>
      </w:r>
      <w:r w:rsidRPr="00101E01">
        <w:rPr>
          <w:rStyle w:val="CommandChar"/>
        </w:rPr>
        <w:t>https://</w:t>
      </w:r>
      <w:r>
        <w:rPr>
          <w:rStyle w:val="CommandChar"/>
        </w:rPr>
        <w:t>mail</w:t>
      </w:r>
      <w:r w:rsidRPr="00101E01">
        <w:rPr>
          <w:rStyle w:val="CommandChar"/>
        </w:rPr>
        <w:t>.</w:t>
      </w:r>
      <w:r>
        <w:rPr>
          <w:rStyle w:val="CommandChar"/>
        </w:rPr>
        <w:t>aemedia</w:t>
      </w:r>
      <w:r w:rsidRPr="00101E01">
        <w:rPr>
          <w:rStyle w:val="CommandChar"/>
        </w:rPr>
        <w:t>.com/</w:t>
      </w:r>
      <w:r>
        <w:rPr>
          <w:rStyle w:val="CommandChar"/>
        </w:rPr>
        <w:t>ecp</w:t>
      </w:r>
      <w:r w:rsidRPr="00DC1206">
        <w:rPr>
          <w:rStyle w:val="CommandChar"/>
        </w:rPr>
        <w:t xml:space="preserve"> </w:t>
      </w:r>
      <w:r w:rsidR="00BA44C9" w:rsidRPr="00790C59">
        <w:rPr>
          <w:rFonts w:ascii="Courier New" w:hAnsi="Courier New" w:cs="Courier New"/>
          <w:sz w:val="20"/>
          <w:szCs w:val="20"/>
          <w:lang w:val="en-AU"/>
        </w:rPr>
        <w:t>-FormsAuthentication $True -BasicAuthentication $True</w:t>
      </w:r>
    </w:p>
    <w:p w:rsidR="008859D0" w:rsidRDefault="008859D0" w:rsidP="008859D0">
      <w:pPr>
        <w:rPr>
          <w:rStyle w:val="CommandChar"/>
        </w:rPr>
      </w:pPr>
      <w:r>
        <w:rPr>
          <w:noProof/>
          <w:lang w:val="en-GB" w:eastAsia="en-GB"/>
        </w:rPr>
        <w:drawing>
          <wp:inline distT="0" distB="0" distL="0" distR="0">
            <wp:extent cx="5943600" cy="5943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5943600" cy="594360"/>
                    </a:xfrm>
                    <a:prstGeom prst="rect">
                      <a:avLst/>
                    </a:prstGeom>
                  </pic:spPr>
                </pic:pic>
              </a:graphicData>
            </a:graphic>
          </wp:inline>
        </w:drawing>
      </w:r>
    </w:p>
    <w:p w:rsidR="00E5245A" w:rsidRDefault="00E5245A" w:rsidP="00E65894">
      <w:pPr>
        <w:pStyle w:val="Heading3Numbered"/>
      </w:pPr>
      <w:bookmarkStart w:id="206" w:name="_Toc327362554"/>
      <w:bookmarkStart w:id="207" w:name="_Toc272749063"/>
      <w:r>
        <w:t>POP3 Configurations</w:t>
      </w:r>
      <w:bookmarkEnd w:id="206"/>
    </w:p>
    <w:p w:rsidR="00E5245A" w:rsidRPr="00E5245A" w:rsidRDefault="00E5245A" w:rsidP="00E5245A">
      <w:r w:rsidRPr="00E5245A">
        <w:t>Client Access server will allow POP3 connections</w:t>
      </w:r>
      <w:r>
        <w:t xml:space="preserve"> internally in Aegis Media</w:t>
      </w:r>
      <w:r w:rsidRPr="00E5245A">
        <w:t>.</w:t>
      </w:r>
    </w:p>
    <w:p w:rsidR="00E5245A" w:rsidRPr="00E5245A" w:rsidRDefault="00E5245A" w:rsidP="00143BBE">
      <w:pPr>
        <w:pStyle w:val="ListParagraph"/>
        <w:numPr>
          <w:ilvl w:val="0"/>
          <w:numId w:val="78"/>
        </w:numPr>
      </w:pPr>
      <w:r w:rsidRPr="00E5245A">
        <w:t>Launch the Exchange Management Shell with an account that has been delegated the Server Management role.</w:t>
      </w:r>
    </w:p>
    <w:p w:rsidR="00E5245A" w:rsidRDefault="00E5245A" w:rsidP="00143BBE">
      <w:pPr>
        <w:pStyle w:val="ListParagraph"/>
        <w:numPr>
          <w:ilvl w:val="0"/>
          <w:numId w:val="78"/>
        </w:numPr>
      </w:pPr>
      <w:r w:rsidRPr="00E5245A">
        <w:t>To configure the POP3 bindings, run the following command. In the following example, CAS01 is the Client Access server and 0.0.0.0 implies any IP address.</w:t>
      </w:r>
    </w:p>
    <w:p w:rsidR="00E5245A" w:rsidRPr="00B0767C" w:rsidRDefault="00E5245A" w:rsidP="00B0767C">
      <w:pPr>
        <w:spacing w:before="100" w:beforeAutospacing="1" w:after="240" w:line="240" w:lineRule="auto"/>
        <w:ind w:left="720"/>
        <w:rPr>
          <w:rFonts w:ascii="Courier New" w:hAnsi="Courier New" w:cs="Courier New"/>
          <w:sz w:val="20"/>
          <w:szCs w:val="20"/>
        </w:rPr>
      </w:pPr>
      <w:r w:rsidRPr="00B0767C">
        <w:rPr>
          <w:rFonts w:ascii="Courier New" w:hAnsi="Courier New" w:cs="Courier New"/>
          <w:sz w:val="20"/>
          <w:szCs w:val="20"/>
        </w:rPr>
        <w:t xml:space="preserve">Set-PopSettings -server </w:t>
      </w:r>
      <w:r w:rsidR="00BA44C9">
        <w:rPr>
          <w:rFonts w:ascii="Courier New" w:hAnsi="Courier New" w:cs="Courier New"/>
          <w:sz w:val="20"/>
          <w:szCs w:val="20"/>
        </w:rPr>
        <w:t>UKLAB1</w:t>
      </w:r>
      <w:r w:rsidRPr="00B0767C">
        <w:rPr>
          <w:rFonts w:ascii="Courier New" w:hAnsi="Courier New" w:cs="Courier New"/>
          <w:sz w:val="20"/>
          <w:szCs w:val="20"/>
        </w:rPr>
        <w:t>CAS01 -UnencryptedOrTLSBindings "0.0.0.0:110" -SSLBindings "0.0.0.0:995"</w:t>
      </w:r>
    </w:p>
    <w:p w:rsidR="00E5245A" w:rsidRPr="00E5245A" w:rsidRDefault="00E5245A" w:rsidP="00143BBE">
      <w:pPr>
        <w:pStyle w:val="ListParagraph"/>
        <w:numPr>
          <w:ilvl w:val="0"/>
          <w:numId w:val="78"/>
        </w:numPr>
      </w:pPr>
      <w:r w:rsidRPr="00E5245A">
        <w:t>To disable plain text authentication and enable custom calendar item retrieval option for POP3, run the following command. In the following example, mail.contoso.com is the certificate name and external URL.</w:t>
      </w:r>
    </w:p>
    <w:p w:rsidR="00E5245A" w:rsidRPr="00B0767C" w:rsidRDefault="00E5245A" w:rsidP="00B0767C">
      <w:pPr>
        <w:spacing w:before="100" w:beforeAutospacing="1" w:after="240" w:line="240" w:lineRule="auto"/>
        <w:ind w:left="720"/>
        <w:rPr>
          <w:rFonts w:ascii="Courier New" w:hAnsi="Courier New" w:cs="Courier New"/>
          <w:sz w:val="20"/>
          <w:szCs w:val="20"/>
        </w:rPr>
      </w:pPr>
      <w:r w:rsidRPr="00B0767C">
        <w:rPr>
          <w:rFonts w:ascii="Courier New" w:hAnsi="Courier New" w:cs="Courier New"/>
          <w:sz w:val="20"/>
          <w:szCs w:val="20"/>
        </w:rPr>
        <w:t xml:space="preserve">Set-PopSettings -server </w:t>
      </w:r>
      <w:r w:rsidR="00BA44C9">
        <w:rPr>
          <w:rFonts w:ascii="Courier New" w:hAnsi="Courier New" w:cs="Courier New"/>
          <w:sz w:val="20"/>
          <w:szCs w:val="20"/>
        </w:rPr>
        <w:t>UKLAB1</w:t>
      </w:r>
      <w:r w:rsidRPr="00B0767C">
        <w:rPr>
          <w:rFonts w:ascii="Courier New" w:hAnsi="Courier New" w:cs="Courier New"/>
          <w:sz w:val="20"/>
          <w:szCs w:val="20"/>
        </w:rPr>
        <w:t>CAS01 -X509CertificateName "mail.</w:t>
      </w:r>
      <w:r w:rsidR="001B602F">
        <w:rPr>
          <w:rFonts w:ascii="Courier New" w:hAnsi="Courier New" w:cs="Courier New"/>
          <w:sz w:val="20"/>
          <w:szCs w:val="20"/>
        </w:rPr>
        <w:t>aemedia</w:t>
      </w:r>
      <w:r w:rsidRPr="00B0767C">
        <w:rPr>
          <w:rFonts w:ascii="Courier New" w:hAnsi="Courier New" w:cs="Courier New"/>
          <w:sz w:val="20"/>
          <w:szCs w:val="20"/>
        </w:rPr>
        <w:t>.com" -LoginType SecureLogin -CalendarItemRetrievalOption Custom -OwaServerUrl https://mail.</w:t>
      </w:r>
      <w:r w:rsidR="001B602F">
        <w:rPr>
          <w:rFonts w:ascii="Courier New" w:hAnsi="Courier New" w:cs="Courier New"/>
          <w:sz w:val="20"/>
          <w:szCs w:val="20"/>
        </w:rPr>
        <w:t>aemedia</w:t>
      </w:r>
      <w:r w:rsidRPr="00B0767C">
        <w:rPr>
          <w:rFonts w:ascii="Courier New" w:hAnsi="Courier New" w:cs="Courier New"/>
          <w:sz w:val="20"/>
          <w:szCs w:val="20"/>
        </w:rPr>
        <w:t>.com/owa</w:t>
      </w:r>
    </w:p>
    <w:p w:rsidR="00E5245A" w:rsidRDefault="00E5245A" w:rsidP="00143BBE">
      <w:pPr>
        <w:pStyle w:val="ListParagraph"/>
        <w:numPr>
          <w:ilvl w:val="0"/>
          <w:numId w:val="78"/>
        </w:numPr>
      </w:pPr>
      <w:r w:rsidRPr="00E5245A">
        <w:lastRenderedPageBreak/>
        <w:t>To enable the Exchange POP3 service for automatic startup, run the following command:</w:t>
      </w:r>
    </w:p>
    <w:p w:rsidR="00E5245A" w:rsidRDefault="00E5245A" w:rsidP="00B0767C">
      <w:pPr>
        <w:spacing w:before="100" w:beforeAutospacing="1" w:after="240" w:line="240" w:lineRule="auto"/>
        <w:ind w:left="720"/>
        <w:rPr>
          <w:rFonts w:ascii="Courier New" w:hAnsi="Courier New" w:cs="Courier New"/>
          <w:sz w:val="20"/>
          <w:szCs w:val="20"/>
        </w:rPr>
      </w:pPr>
      <w:r w:rsidRPr="00B0767C">
        <w:rPr>
          <w:rFonts w:ascii="Courier New" w:hAnsi="Courier New" w:cs="Courier New"/>
          <w:sz w:val="20"/>
          <w:szCs w:val="20"/>
        </w:rPr>
        <w:t xml:space="preserve">Set-Service MSExchangePOP3 -ComputerName </w:t>
      </w:r>
      <w:r w:rsidR="00BA44C9">
        <w:rPr>
          <w:rFonts w:ascii="Courier New" w:hAnsi="Courier New" w:cs="Courier New"/>
          <w:sz w:val="20"/>
          <w:szCs w:val="20"/>
        </w:rPr>
        <w:t>UKLAB1</w:t>
      </w:r>
      <w:r w:rsidRPr="00B0767C">
        <w:rPr>
          <w:rFonts w:ascii="Courier New" w:hAnsi="Courier New" w:cs="Courier New"/>
          <w:sz w:val="20"/>
          <w:szCs w:val="20"/>
        </w:rPr>
        <w:t>CAS01 -StartupType automatic</w:t>
      </w:r>
    </w:p>
    <w:p w:rsidR="008859D0" w:rsidRPr="00B0767C" w:rsidRDefault="008859D0" w:rsidP="008859D0">
      <w:pPr>
        <w:spacing w:before="100" w:beforeAutospacing="1" w:after="240" w:line="240" w:lineRule="auto"/>
        <w:rPr>
          <w:rFonts w:ascii="Courier New" w:hAnsi="Courier New" w:cs="Courier New"/>
          <w:sz w:val="20"/>
          <w:szCs w:val="20"/>
        </w:rPr>
      </w:pPr>
      <w:r>
        <w:rPr>
          <w:noProof/>
          <w:lang w:val="en-GB" w:eastAsia="en-GB"/>
        </w:rPr>
        <w:drawing>
          <wp:inline distT="0" distB="0" distL="0" distR="0">
            <wp:extent cx="5943600" cy="4038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5943600" cy="403860"/>
                    </a:xfrm>
                    <a:prstGeom prst="rect">
                      <a:avLst/>
                    </a:prstGeom>
                  </pic:spPr>
                </pic:pic>
              </a:graphicData>
            </a:graphic>
          </wp:inline>
        </w:drawing>
      </w:r>
    </w:p>
    <w:p w:rsidR="002A7791" w:rsidRDefault="00440E48" w:rsidP="00B2617A">
      <w:pPr>
        <w:pStyle w:val="Heading2Numbered"/>
        <w:numPr>
          <w:ilvl w:val="1"/>
          <w:numId w:val="9"/>
        </w:numPr>
      </w:pPr>
      <w:bookmarkStart w:id="208" w:name="_Toc327362555"/>
      <w:r w:rsidRPr="00440E48">
        <w:t xml:space="preserve">Hub Transport Server </w:t>
      </w:r>
      <w:r w:rsidR="003A328F">
        <w:t>Role Configuration</w:t>
      </w:r>
      <w:bookmarkEnd w:id="208"/>
    </w:p>
    <w:p w:rsidR="00440E48" w:rsidRDefault="00440E48" w:rsidP="00771A84">
      <w:pPr>
        <w:spacing w:line="240" w:lineRule="auto"/>
        <w:rPr>
          <w:rFonts w:eastAsia="Times New Roman" w:cs="Calibri"/>
          <w:lang w:eastAsia="en-US"/>
        </w:rPr>
      </w:pPr>
      <w:r w:rsidRPr="00440E48">
        <w:rPr>
          <w:rFonts w:eastAsia="Times New Roman" w:cs="Calibri"/>
          <w:lang w:eastAsia="en-US"/>
        </w:rPr>
        <w:t>The Hub Transport server role is a required role in a Microsoft Exchange Server 2010 organization that provides routing within a single organizational network by using the Active Directory service site. Deployed inside the Active Directory forest, computers that have the Hub Transport server role installed handle all mail flow inside the organization, apply transport rules, apply journal rules, and deliver messages to recipients' mailboxes. Messages that are sent to the Internet are relayed by the Hub Transport server to the Edge Transport server role that is deployed in the perimeter network. Messages that are received from the Internet are processed by the Edge Transport server before they are relayed to the Hub Transport server. The Hub Transport server role stores all its configuration information in Active Directory. This information includes transport rules settings, journal rule settings, and connector configurations.</w:t>
      </w:r>
    </w:p>
    <w:p w:rsidR="00BC58E0" w:rsidRDefault="00BC58E0" w:rsidP="00BC58E0">
      <w:pPr>
        <w:pStyle w:val="Heading3Numbered"/>
        <w:numPr>
          <w:ilvl w:val="2"/>
          <w:numId w:val="9"/>
        </w:numPr>
      </w:pPr>
      <w:bookmarkStart w:id="209" w:name="_Toc327362556"/>
      <w:r>
        <w:t>Configure Organization Transport Settings</w:t>
      </w:r>
      <w:bookmarkEnd w:id="209"/>
    </w:p>
    <w:p w:rsidR="00BC58E0" w:rsidRDefault="00BC58E0" w:rsidP="00BC58E0">
      <w:pPr>
        <w:rPr>
          <w:lang w:val="en-CA"/>
        </w:rPr>
      </w:pPr>
      <w:r w:rsidRPr="007744F5">
        <w:rPr>
          <w:lang w:val="en-CA"/>
        </w:rPr>
        <w:t>Transport settings define how all Hub Transport servers running Microsoft Exchange Server 2010 function in your organization. The options configured are used by all Hub Transport servers.</w:t>
      </w:r>
      <w:r>
        <w:rPr>
          <w:lang w:val="en-CA"/>
        </w:rPr>
        <w:t xml:space="preserve">  The below settings have been defined for the </w:t>
      </w:r>
      <w:r w:rsidR="0079190E">
        <w:rPr>
          <w:lang w:val="en-CA"/>
        </w:rPr>
        <w:t>Aegis Media</w:t>
      </w:r>
      <w:r>
        <w:rPr>
          <w:lang w:val="en-CA"/>
        </w:rPr>
        <w:t xml:space="preserve"> Environment. </w:t>
      </w:r>
    </w:p>
    <w:p w:rsidR="00BC58E0" w:rsidRPr="00250032" w:rsidRDefault="00BC58E0" w:rsidP="00143BBE">
      <w:pPr>
        <w:pStyle w:val="NumberedList1"/>
        <w:numPr>
          <w:ilvl w:val="0"/>
          <w:numId w:val="37"/>
        </w:numPr>
        <w:tabs>
          <w:tab w:val="left" w:pos="360"/>
        </w:tabs>
        <w:rPr>
          <w:rFonts w:asciiTheme="minorHAnsi" w:hAnsiTheme="minorHAnsi" w:cstheme="minorHAnsi"/>
          <w:sz w:val="22"/>
          <w:szCs w:val="22"/>
        </w:rPr>
      </w:pPr>
      <w:r w:rsidRPr="00250032">
        <w:rPr>
          <w:rFonts w:asciiTheme="minorHAnsi" w:hAnsiTheme="minorHAnsi" w:cstheme="minorHAnsi"/>
          <w:sz w:val="22"/>
          <w:szCs w:val="22"/>
        </w:rPr>
        <w:t>Launch the Exchange Management Shell with an account that has been delegated the Server Management role.</w:t>
      </w:r>
    </w:p>
    <w:p w:rsidR="00BC58E0" w:rsidRDefault="00BC58E0" w:rsidP="00143BBE">
      <w:pPr>
        <w:pStyle w:val="NumberedList1"/>
        <w:numPr>
          <w:ilvl w:val="0"/>
          <w:numId w:val="37"/>
        </w:numPr>
        <w:tabs>
          <w:tab w:val="left" w:pos="360"/>
        </w:tabs>
        <w:rPr>
          <w:rFonts w:asciiTheme="minorHAnsi" w:hAnsiTheme="minorHAnsi" w:cstheme="minorHAnsi"/>
          <w:sz w:val="22"/>
          <w:szCs w:val="22"/>
        </w:rPr>
      </w:pPr>
      <w:r w:rsidRPr="00250032">
        <w:rPr>
          <w:rFonts w:asciiTheme="minorHAnsi" w:hAnsiTheme="minorHAnsi" w:cstheme="minorHAnsi"/>
          <w:sz w:val="22"/>
          <w:szCs w:val="22"/>
        </w:rPr>
        <w:t>Modify various settings on the default Receive connector by running the following command:</w:t>
      </w:r>
    </w:p>
    <w:p w:rsidR="00BC58E0" w:rsidRPr="00DF4E87" w:rsidRDefault="00BC58E0" w:rsidP="00BC58E0">
      <w:pPr>
        <w:pStyle w:val="CommandPrompt"/>
      </w:pPr>
      <w:r w:rsidRPr="00DF4E87">
        <w:t>Set-Tr</w:t>
      </w:r>
      <w:r w:rsidR="00BB5282">
        <w:t>ansportConfig –MaxReceiveSize 10</w:t>
      </w:r>
      <w:r>
        <w:t>0</w:t>
      </w:r>
      <w:r w:rsidRPr="00DF4E87">
        <w:t>MB</w:t>
      </w:r>
    </w:p>
    <w:p w:rsidR="00BC58E0" w:rsidRPr="00DF4E87" w:rsidRDefault="00BC58E0" w:rsidP="00BC58E0">
      <w:pPr>
        <w:pStyle w:val="CommandPrompt"/>
      </w:pPr>
      <w:r w:rsidRPr="00DF4E87">
        <w:t>Set</w:t>
      </w:r>
      <w:r>
        <w:t xml:space="preserve">-TransportConfig –MaxSendSize </w:t>
      </w:r>
      <w:r w:rsidR="00BB5282">
        <w:t>10</w:t>
      </w:r>
      <w:r>
        <w:t>0</w:t>
      </w:r>
      <w:r w:rsidRPr="00DF4E87">
        <w:t>MB</w:t>
      </w:r>
    </w:p>
    <w:p w:rsidR="00BC58E0" w:rsidRDefault="00BC58E0" w:rsidP="00BC58E0">
      <w:pPr>
        <w:pStyle w:val="CommandPrompt"/>
      </w:pPr>
      <w:r w:rsidRPr="00DF4E87">
        <w:t>Set-TransportConfig –</w:t>
      </w:r>
      <w:r>
        <w:t>MaxDumpsterSizePerDatabase</w:t>
      </w:r>
      <w:r w:rsidRPr="00DF4E87">
        <w:t xml:space="preserve"> </w:t>
      </w:r>
      <w:r w:rsidR="00BB5282">
        <w:t>150</w:t>
      </w:r>
      <w:r w:rsidRPr="00DF4E87">
        <w:t>MB</w:t>
      </w:r>
    </w:p>
    <w:p w:rsidR="00BC58E0" w:rsidRDefault="00BC58E0" w:rsidP="00BC58E0">
      <w:pPr>
        <w:pStyle w:val="CommandPrompt"/>
      </w:pPr>
      <w:r w:rsidRPr="00DF4E87">
        <w:t>Set-TransportConfig –</w:t>
      </w:r>
      <w:r>
        <w:t>MaxDumpsterTime</w:t>
      </w:r>
      <w:r w:rsidRPr="00DF4E87">
        <w:t xml:space="preserve"> </w:t>
      </w:r>
      <w:r>
        <w:t>7</w:t>
      </w:r>
    </w:p>
    <w:p w:rsidR="00BC58E0" w:rsidRDefault="00BC58E0" w:rsidP="00BC58E0">
      <w:pPr>
        <w:pStyle w:val="CommandPrompt"/>
      </w:pPr>
      <w:r>
        <w:t>Set-TransportConfig –ExternalPostmasterAddress postmaster@</w:t>
      </w:r>
      <w:r w:rsidR="0079190E">
        <w:t>aemedia</w:t>
      </w:r>
      <w:r>
        <w:t>.com</w:t>
      </w:r>
    </w:p>
    <w:p w:rsidR="00BC58E0" w:rsidRDefault="009C24AE" w:rsidP="00BC58E0">
      <w:pPr>
        <w:pStyle w:val="CommandPrompt"/>
      </w:pPr>
      <w:r>
        <w:t>Set-TransportConfig –ExternalDsn</w:t>
      </w:r>
      <w:r w:rsidR="00BC58E0">
        <w:t xml:space="preserve">REportingAuthority </w:t>
      </w:r>
      <w:r w:rsidR="00270DB5">
        <w:t>smtp</w:t>
      </w:r>
      <w:r w:rsidR="00BC58E0" w:rsidRPr="00E102AD">
        <w:t>.</w:t>
      </w:r>
      <w:r w:rsidR="0079190E">
        <w:t>aemedia</w:t>
      </w:r>
      <w:r w:rsidR="00BC58E0" w:rsidRPr="00E102AD">
        <w:t>.com</w:t>
      </w:r>
    </w:p>
    <w:p w:rsidR="009C24AE" w:rsidRDefault="00BC58E0" w:rsidP="00BB5282">
      <w:pPr>
        <w:pStyle w:val="CommandPrompt"/>
        <w:rPr>
          <w:lang w:eastAsia="en-US"/>
        </w:rPr>
      </w:pPr>
      <w:r w:rsidRPr="00F367D8">
        <w:rPr>
          <w:lang w:eastAsia="en-US"/>
        </w:rPr>
        <w:t>Set-TransportConfig -ShadowRedundancyEnabled $true</w:t>
      </w:r>
    </w:p>
    <w:p w:rsidR="000A29B6" w:rsidRDefault="000A29B6" w:rsidP="00BB5282">
      <w:pPr>
        <w:pStyle w:val="CommandPrompt"/>
        <w:rPr>
          <w:lang w:eastAsia="en-US"/>
        </w:rPr>
      </w:pPr>
    </w:p>
    <w:p w:rsidR="000A29B6" w:rsidRPr="00F367D8" w:rsidRDefault="000A29B6" w:rsidP="000A29B6">
      <w:pPr>
        <w:pStyle w:val="CommandPrompt"/>
        <w:ind w:left="0"/>
        <w:rPr>
          <w:lang w:eastAsia="en-US"/>
        </w:rPr>
      </w:pPr>
      <w:r>
        <w:rPr>
          <w:noProof/>
          <w:lang w:val="en-GB" w:eastAsia="en-GB"/>
        </w:rPr>
        <w:drawing>
          <wp:inline distT="0" distB="0" distL="0" distR="0">
            <wp:extent cx="5943600" cy="2584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5943600" cy="258445"/>
                    </a:xfrm>
                    <a:prstGeom prst="rect">
                      <a:avLst/>
                    </a:prstGeom>
                  </pic:spPr>
                </pic:pic>
              </a:graphicData>
            </a:graphic>
          </wp:inline>
        </w:drawing>
      </w:r>
    </w:p>
    <w:p w:rsidR="009E174F" w:rsidRDefault="00BC58E0" w:rsidP="00777A87">
      <w:pPr>
        <w:pStyle w:val="Notes"/>
        <w:ind w:left="765"/>
      </w:pPr>
      <w:r w:rsidRPr="000B48E8">
        <w:rPr>
          <w:rFonts w:eastAsia="Calibri" w:cs="Calibri"/>
          <w:b/>
          <w:color w:val="4F81BD" w:themeColor="accent1"/>
          <w:lang w:val="en-CA"/>
        </w:rPr>
        <w:t>Note</w:t>
      </w:r>
      <w:r>
        <w:t xml:space="preserve">: </w:t>
      </w:r>
    </w:p>
    <w:p w:rsidR="00BC58E0" w:rsidRDefault="00BC58E0" w:rsidP="00777A87">
      <w:pPr>
        <w:pStyle w:val="Notes"/>
        <w:ind w:left="765"/>
        <w:rPr>
          <w:lang w:eastAsia="en-US"/>
        </w:rPr>
      </w:pPr>
      <w:r>
        <w:rPr>
          <w:lang w:eastAsia="en-US"/>
        </w:rPr>
        <w:t xml:space="preserve">For additional details about </w:t>
      </w:r>
      <w:hyperlink r:id="rId101" w:history="1">
        <w:r w:rsidRPr="007744F5">
          <w:rPr>
            <w:rStyle w:val="Hyperlink"/>
            <w:lang w:eastAsia="en-US"/>
          </w:rPr>
          <w:t>Configuring Transport Settings Properties</w:t>
        </w:r>
      </w:hyperlink>
      <w:r w:rsidR="004E664F">
        <w:rPr>
          <w:lang w:eastAsia="en-US"/>
        </w:rPr>
        <w:t xml:space="preserve"> article in TechNet,</w:t>
      </w:r>
      <w:r>
        <w:rPr>
          <w:lang w:eastAsia="en-US"/>
        </w:rPr>
        <w:t xml:space="preserve"> </w:t>
      </w:r>
      <w:r w:rsidR="004E664F">
        <w:rPr>
          <w:lang w:eastAsia="en-US"/>
        </w:rPr>
        <w:t>f</w:t>
      </w:r>
      <w:r>
        <w:rPr>
          <w:lang w:eastAsia="en-US"/>
        </w:rPr>
        <w:t xml:space="preserve">or additional details about sizing see the TechNet article entitled </w:t>
      </w:r>
      <w:hyperlink r:id="rId102" w:history="1">
        <w:r w:rsidRPr="007744F5">
          <w:rPr>
            <w:rStyle w:val="Hyperlink"/>
            <w:lang w:eastAsia="en-US"/>
          </w:rPr>
          <w:t>Understanding Mailbox Database and Log Capacity Factors</w:t>
        </w:r>
      </w:hyperlink>
      <w:r>
        <w:rPr>
          <w:lang w:eastAsia="en-US"/>
        </w:rPr>
        <w:t>.</w:t>
      </w:r>
    </w:p>
    <w:p w:rsidR="00DC17E9" w:rsidRDefault="00DC17E9" w:rsidP="00DC17E9">
      <w:pPr>
        <w:pStyle w:val="Heading3Numbered"/>
        <w:numPr>
          <w:ilvl w:val="2"/>
          <w:numId w:val="9"/>
        </w:numPr>
      </w:pPr>
      <w:bookmarkStart w:id="210" w:name="_Toc327362557"/>
      <w:r>
        <w:lastRenderedPageBreak/>
        <w:t>Configure Transport Server Configuration</w:t>
      </w:r>
      <w:bookmarkEnd w:id="210"/>
    </w:p>
    <w:p w:rsidR="00DC17E9" w:rsidRPr="00480C65" w:rsidRDefault="00DC17E9" w:rsidP="00DC17E9">
      <w:pPr>
        <w:rPr>
          <w:lang w:val="en-CA"/>
        </w:rPr>
      </w:pPr>
      <w:r w:rsidRPr="00480C65">
        <w:t xml:space="preserve">Use the </w:t>
      </w:r>
      <w:r w:rsidRPr="00480C65">
        <w:rPr>
          <w:b/>
          <w:bCs/>
        </w:rPr>
        <w:t>Set-TransportServer</w:t>
      </w:r>
      <w:r w:rsidRPr="00480C65">
        <w:t xml:space="preserve"> cmdlet to set the transport configuration options for computers running Microsoft Exchange Server 2010 that have the Hub Transport server role or Edge Transport server role installed</w:t>
      </w:r>
      <w:r>
        <w:t xml:space="preserve">.  All Exchange 2010 Hub Transports servers at </w:t>
      </w:r>
      <w:r w:rsidR="0079190E">
        <w:t>Aegis Media</w:t>
      </w:r>
      <w:r>
        <w:t xml:space="preserve"> should be configured identically in both data centers for all of these settings.</w:t>
      </w:r>
    </w:p>
    <w:p w:rsidR="00DC17E9" w:rsidRPr="00250032" w:rsidRDefault="00DC17E9" w:rsidP="00143BBE">
      <w:pPr>
        <w:pStyle w:val="NumberedList1"/>
        <w:numPr>
          <w:ilvl w:val="0"/>
          <w:numId w:val="58"/>
        </w:numPr>
        <w:tabs>
          <w:tab w:val="left" w:pos="360"/>
        </w:tabs>
        <w:rPr>
          <w:rFonts w:asciiTheme="minorHAnsi" w:hAnsiTheme="minorHAnsi" w:cstheme="minorHAnsi"/>
          <w:sz w:val="22"/>
          <w:szCs w:val="22"/>
        </w:rPr>
      </w:pPr>
      <w:r w:rsidRPr="00250032">
        <w:rPr>
          <w:rFonts w:asciiTheme="minorHAnsi" w:hAnsiTheme="minorHAnsi" w:cstheme="minorHAnsi"/>
          <w:sz w:val="22"/>
          <w:szCs w:val="22"/>
        </w:rPr>
        <w:t>Launch the Exchange Management Shell with an account that has been delegated the Server Management role.</w:t>
      </w:r>
    </w:p>
    <w:p w:rsidR="00DC17E9" w:rsidRDefault="00DC17E9" w:rsidP="00143BBE">
      <w:pPr>
        <w:pStyle w:val="NumberedList1"/>
        <w:numPr>
          <w:ilvl w:val="0"/>
          <w:numId w:val="58"/>
        </w:numPr>
        <w:tabs>
          <w:tab w:val="left" w:pos="360"/>
        </w:tabs>
        <w:rPr>
          <w:rFonts w:asciiTheme="minorHAnsi" w:hAnsiTheme="minorHAnsi" w:cstheme="minorHAnsi"/>
          <w:sz w:val="22"/>
          <w:szCs w:val="22"/>
        </w:rPr>
      </w:pPr>
      <w:r w:rsidRPr="00250032">
        <w:rPr>
          <w:rFonts w:asciiTheme="minorHAnsi" w:hAnsiTheme="minorHAnsi" w:cstheme="minorHAnsi"/>
          <w:sz w:val="22"/>
          <w:szCs w:val="22"/>
        </w:rPr>
        <w:t>Modify various settings on the default Receive connector by running the following command</w:t>
      </w:r>
      <w:r>
        <w:rPr>
          <w:rFonts w:asciiTheme="minorHAnsi" w:hAnsiTheme="minorHAnsi" w:cstheme="minorHAnsi"/>
          <w:sz w:val="22"/>
          <w:szCs w:val="22"/>
        </w:rPr>
        <w:t xml:space="preserve"> (See table below for settings)</w:t>
      </w:r>
      <w:r w:rsidRPr="00250032">
        <w:rPr>
          <w:rFonts w:asciiTheme="minorHAnsi" w:hAnsiTheme="minorHAnsi" w:cstheme="minorHAnsi"/>
          <w:sz w:val="22"/>
          <w:szCs w:val="22"/>
        </w:rPr>
        <w:t>:</w:t>
      </w:r>
    </w:p>
    <w:p w:rsidR="00DC17E9" w:rsidRDefault="00DC17E9" w:rsidP="00DC17E9">
      <w:pPr>
        <w:pStyle w:val="CommandPrompt"/>
      </w:pPr>
    </w:p>
    <w:p w:rsidR="00D80524" w:rsidRDefault="00D80524" w:rsidP="00DC17E9">
      <w:pPr>
        <w:pStyle w:val="CommandPrompt"/>
      </w:pPr>
      <w:r w:rsidRPr="00D80524">
        <w:t>Set-TransportServer</w:t>
      </w:r>
      <w:r w:rsidR="007E4D92">
        <w:t xml:space="preserve"> </w:t>
      </w:r>
      <w:r w:rsidR="00BE71BC">
        <w:t xml:space="preserve">–Identity </w:t>
      </w:r>
      <w:r w:rsidR="00BA44C9">
        <w:t>UKLAB1CAS01</w:t>
      </w:r>
      <w:r w:rsidR="00BE71BC">
        <w:t xml:space="preserve"> </w:t>
      </w:r>
      <w:r w:rsidR="001029AB">
        <w:t>-</w:t>
      </w:r>
      <w:r w:rsidR="001029AB" w:rsidRPr="00932B25">
        <w:t>ActiveUserStatisticsLogMaxDirectorySize</w:t>
      </w:r>
      <w:r w:rsidR="001029AB" w:rsidRPr="00D80524">
        <w:t xml:space="preserve"> </w:t>
      </w:r>
      <w:r w:rsidR="001029AB">
        <w:t xml:space="preserve">1GB </w:t>
      </w:r>
      <w:r w:rsidRPr="00D80524">
        <w:t>–Mess</w:t>
      </w:r>
      <w:r w:rsidR="007E4D92">
        <w:t xml:space="preserve">ageTrackingLogMaxDirectorySize </w:t>
      </w:r>
      <w:r w:rsidRPr="00D80524">
        <w:t>5GB</w:t>
      </w:r>
      <w:r w:rsidR="001029AB">
        <w:t xml:space="preserve"> </w:t>
      </w:r>
      <w:r w:rsidRPr="00D80524">
        <w:t xml:space="preserve">–MessageTrackingLogSubjectLoggingEnabled </w:t>
      </w:r>
      <w:r>
        <w:t>$</w:t>
      </w:r>
      <w:r w:rsidRPr="00D80524">
        <w:t>True –MaxP</w:t>
      </w:r>
      <w:r>
        <w:t>erDomainOutboundConnections 20</w:t>
      </w:r>
      <w:r w:rsidRPr="00D80524">
        <w:t xml:space="preserve"> –Rece</w:t>
      </w:r>
      <w:r w:rsidR="007E4D92">
        <w:t xml:space="preserve">iveProtocolLogMaxDirectorySize </w:t>
      </w:r>
      <w:r w:rsidRPr="00D80524">
        <w:t>5GB</w:t>
      </w:r>
      <w:r w:rsidR="001029AB">
        <w:t xml:space="preserve"> </w:t>
      </w:r>
      <w:r w:rsidRPr="00D80524">
        <w:t>–S</w:t>
      </w:r>
      <w:r w:rsidR="007E4D92">
        <w:t xml:space="preserve">endProtocolLogMaxDirectorySize </w:t>
      </w:r>
      <w:r w:rsidRPr="00D80524">
        <w:t>5GB</w:t>
      </w:r>
      <w:r w:rsidR="001029AB">
        <w:t xml:space="preserve"> –ServerStatisticsLogMaxDirectory</w:t>
      </w:r>
      <w:r w:rsidR="001029AB" w:rsidRPr="00932B25">
        <w:t>Size</w:t>
      </w:r>
      <w:r w:rsidR="001029AB">
        <w:t xml:space="preserve"> 1GB</w:t>
      </w:r>
    </w:p>
    <w:p w:rsidR="000A29B6" w:rsidRDefault="000A29B6" w:rsidP="000A29B6">
      <w:pPr>
        <w:pStyle w:val="CommandPrompt"/>
        <w:ind w:left="0"/>
      </w:pPr>
    </w:p>
    <w:p w:rsidR="000A29B6" w:rsidRDefault="000A29B6" w:rsidP="000A29B6">
      <w:pPr>
        <w:pStyle w:val="CommandPrompt"/>
        <w:ind w:left="0"/>
      </w:pPr>
      <w:r>
        <w:rPr>
          <w:noProof/>
          <w:lang w:val="en-GB" w:eastAsia="en-GB"/>
        </w:rPr>
        <w:drawing>
          <wp:inline distT="0" distB="0" distL="0" distR="0">
            <wp:extent cx="5943600" cy="24638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5943600" cy="246380"/>
                    </a:xfrm>
                    <a:prstGeom prst="rect">
                      <a:avLst/>
                    </a:prstGeom>
                  </pic:spPr>
                </pic:pic>
              </a:graphicData>
            </a:graphic>
          </wp:inline>
        </w:drawing>
      </w:r>
    </w:p>
    <w:p w:rsidR="00DC17E9" w:rsidRDefault="00DC17E9" w:rsidP="00DC17E9">
      <w:r>
        <w:t xml:space="preserve">You can use the following table for information you need for the command. </w:t>
      </w:r>
    </w:p>
    <w:p w:rsidR="00DC17E9" w:rsidRPr="00EC11E7" w:rsidRDefault="00DC17E9" w:rsidP="00DC17E9">
      <w:pPr>
        <w:pStyle w:val="LabelinList1"/>
        <w:ind w:left="0"/>
        <w:rPr>
          <w:rFonts w:ascii="Calibri" w:eastAsia="Arial" w:hAnsi="Calibri" w:cs="Arial"/>
          <w:kern w:val="0"/>
          <w:sz w:val="22"/>
          <w:szCs w:val="22"/>
          <w:lang w:eastAsia="ja-JP"/>
        </w:rPr>
      </w:pPr>
      <w:r w:rsidRPr="00EC11E7">
        <w:rPr>
          <w:rFonts w:ascii="Calibri" w:eastAsia="Arial" w:hAnsi="Calibri" w:cs="Arial"/>
          <w:kern w:val="0"/>
          <w:sz w:val="22"/>
          <w:szCs w:val="22"/>
          <w:lang w:eastAsia="ja-JP"/>
        </w:rPr>
        <w:t>Parameter values for Hub Transport server configuration</w:t>
      </w:r>
    </w:p>
    <w:tbl>
      <w:tblPr>
        <w:tblStyle w:val="TableGrid"/>
        <w:tblW w:w="5000" w:type="pct"/>
        <w:tblLook w:val="04A0"/>
      </w:tblPr>
      <w:tblGrid>
        <w:gridCol w:w="5130"/>
        <w:gridCol w:w="1791"/>
        <w:gridCol w:w="2553"/>
      </w:tblGrid>
      <w:tr w:rsidR="00DC17E9" w:rsidTr="00EE14CF">
        <w:trPr>
          <w:cnfStyle w:val="100000000000"/>
        </w:trPr>
        <w:tc>
          <w:tcPr>
            <w:cnfStyle w:val="001000000000"/>
            <w:tcW w:w="0" w:type="auto"/>
            <w:tcBorders>
              <w:left w:val="nil"/>
              <w:right w:val="nil"/>
            </w:tcBorders>
            <w:hideMark/>
          </w:tcPr>
          <w:p w:rsidR="00DC17E9" w:rsidRDefault="00DC17E9" w:rsidP="00EE14CF">
            <w:pPr>
              <w:rPr>
                <w:bCs/>
                <w:sz w:val="24"/>
                <w:szCs w:val="24"/>
              </w:rPr>
            </w:pPr>
            <w:r>
              <w:rPr>
                <w:bCs/>
              </w:rPr>
              <w:t xml:space="preserve">Parameter </w:t>
            </w:r>
          </w:p>
        </w:tc>
        <w:tc>
          <w:tcPr>
            <w:tcW w:w="0" w:type="auto"/>
            <w:tcBorders>
              <w:left w:val="nil"/>
              <w:right w:val="nil"/>
            </w:tcBorders>
            <w:hideMark/>
          </w:tcPr>
          <w:p w:rsidR="00DC17E9" w:rsidRDefault="00DC17E9" w:rsidP="00EE14CF">
            <w:pPr>
              <w:cnfStyle w:val="100000000000"/>
              <w:rPr>
                <w:bCs/>
                <w:sz w:val="24"/>
                <w:szCs w:val="24"/>
              </w:rPr>
            </w:pPr>
            <w:r>
              <w:rPr>
                <w:bCs/>
              </w:rPr>
              <w:t xml:space="preserve">Default value </w:t>
            </w:r>
          </w:p>
        </w:tc>
        <w:tc>
          <w:tcPr>
            <w:tcW w:w="0" w:type="auto"/>
            <w:tcBorders>
              <w:left w:val="nil"/>
              <w:right w:val="nil"/>
            </w:tcBorders>
            <w:hideMark/>
          </w:tcPr>
          <w:p w:rsidR="00DC17E9" w:rsidRDefault="0079190E" w:rsidP="00EE14CF">
            <w:pPr>
              <w:cnfStyle w:val="100000000000"/>
              <w:rPr>
                <w:bCs/>
                <w:sz w:val="24"/>
                <w:szCs w:val="24"/>
              </w:rPr>
            </w:pPr>
            <w:r>
              <w:rPr>
                <w:bCs/>
              </w:rPr>
              <w:t>AEGIS MEDIA</w:t>
            </w:r>
            <w:r w:rsidR="00DC17E9">
              <w:rPr>
                <w:bCs/>
              </w:rPr>
              <w:t xml:space="preserve"> Value </w:t>
            </w:r>
          </w:p>
        </w:tc>
      </w:tr>
      <w:tr w:rsidR="00DC17E9" w:rsidTr="00EE14CF">
        <w:trPr>
          <w:cnfStyle w:val="000000100000"/>
        </w:trPr>
        <w:tc>
          <w:tcPr>
            <w:cnfStyle w:val="001000000000"/>
            <w:tcW w:w="0" w:type="auto"/>
            <w:hideMark/>
          </w:tcPr>
          <w:p w:rsidR="00DC17E9" w:rsidRPr="00932B25" w:rsidRDefault="00DC17E9" w:rsidP="00EE14CF">
            <w:r w:rsidRPr="00932B25">
              <w:t>ActiveUserStatisticsLogMaxDirectorySize</w:t>
            </w:r>
          </w:p>
        </w:tc>
        <w:tc>
          <w:tcPr>
            <w:tcW w:w="0" w:type="auto"/>
          </w:tcPr>
          <w:p w:rsidR="00DC17E9" w:rsidRPr="00E102AD" w:rsidRDefault="00DC17E9" w:rsidP="00EE14CF">
            <w:pPr>
              <w:cnfStyle w:val="000000100000"/>
            </w:pPr>
            <w:r w:rsidRPr="00E102AD">
              <w:t>250 MB</w:t>
            </w:r>
          </w:p>
        </w:tc>
        <w:tc>
          <w:tcPr>
            <w:tcW w:w="0" w:type="auto"/>
          </w:tcPr>
          <w:p w:rsidR="00DC17E9" w:rsidRPr="005C65A3" w:rsidRDefault="00DC17E9" w:rsidP="00EE14CF">
            <w:pPr>
              <w:cnfStyle w:val="000000100000"/>
            </w:pPr>
            <w:r>
              <w:t>1</w:t>
            </w:r>
            <w:r w:rsidRPr="005C65A3">
              <w:t xml:space="preserve"> GB</w:t>
            </w:r>
          </w:p>
        </w:tc>
      </w:tr>
      <w:tr w:rsidR="00CC3301" w:rsidTr="00CC3301">
        <w:trPr>
          <w:cnfStyle w:val="000000010000"/>
        </w:trPr>
        <w:tc>
          <w:tcPr>
            <w:cnfStyle w:val="001000000000"/>
            <w:tcW w:w="0" w:type="auto"/>
          </w:tcPr>
          <w:p w:rsidR="00CC3301" w:rsidRDefault="00CC3301" w:rsidP="00CC3301">
            <w:r w:rsidRPr="00CC3301">
              <w:t>ActiveUserStatisticsLogMaxAge</w:t>
            </w:r>
          </w:p>
        </w:tc>
        <w:tc>
          <w:tcPr>
            <w:tcW w:w="0" w:type="auto"/>
          </w:tcPr>
          <w:p w:rsidR="00CC3301" w:rsidRPr="00932B25" w:rsidRDefault="00CC3301" w:rsidP="00CC3301">
            <w:pPr>
              <w:cnfStyle w:val="000000010000"/>
            </w:pPr>
            <w:r>
              <w:t>30 Days</w:t>
            </w:r>
          </w:p>
        </w:tc>
        <w:tc>
          <w:tcPr>
            <w:tcW w:w="0" w:type="auto"/>
          </w:tcPr>
          <w:p w:rsidR="00CC3301" w:rsidRDefault="006555AC" w:rsidP="00CC3301">
            <w:pPr>
              <w:cnfStyle w:val="000000010000"/>
            </w:pPr>
            <w:r>
              <w:t>&lt;Default&gt;</w:t>
            </w:r>
          </w:p>
        </w:tc>
      </w:tr>
      <w:tr w:rsidR="00CC3301" w:rsidTr="00CC3301">
        <w:trPr>
          <w:cnfStyle w:val="000000100000"/>
        </w:trPr>
        <w:tc>
          <w:tcPr>
            <w:cnfStyle w:val="001000000000"/>
            <w:tcW w:w="0" w:type="auto"/>
          </w:tcPr>
          <w:p w:rsidR="00CC3301" w:rsidRPr="00CC3301" w:rsidRDefault="00CC3301" w:rsidP="00CC3301">
            <w:r w:rsidRPr="006555AC">
              <w:t>ActiveUserStatisticsLogMaxFileSize</w:t>
            </w:r>
          </w:p>
        </w:tc>
        <w:tc>
          <w:tcPr>
            <w:tcW w:w="0" w:type="auto"/>
          </w:tcPr>
          <w:p w:rsidR="00CC3301" w:rsidRPr="00932B25" w:rsidRDefault="00CC3301" w:rsidP="00CC3301">
            <w:pPr>
              <w:cnfStyle w:val="000000100000"/>
            </w:pPr>
            <w:r>
              <w:t>10 MB</w:t>
            </w:r>
          </w:p>
        </w:tc>
        <w:tc>
          <w:tcPr>
            <w:tcW w:w="0" w:type="auto"/>
          </w:tcPr>
          <w:p w:rsidR="00CC3301" w:rsidRDefault="006555AC" w:rsidP="00CC3301">
            <w:pPr>
              <w:cnfStyle w:val="000000100000"/>
            </w:pPr>
            <w:r>
              <w:t>&lt;Default&gt;</w:t>
            </w:r>
          </w:p>
        </w:tc>
      </w:tr>
      <w:tr w:rsidR="00DC17E9" w:rsidTr="00EE14CF">
        <w:trPr>
          <w:cnfStyle w:val="000000010000"/>
        </w:trPr>
        <w:tc>
          <w:tcPr>
            <w:cnfStyle w:val="001000000000"/>
            <w:tcW w:w="0" w:type="auto"/>
          </w:tcPr>
          <w:p w:rsidR="00DC17E9" w:rsidRPr="00932B25" w:rsidRDefault="00DC17E9" w:rsidP="00EE14CF">
            <w:r>
              <w:t>ConnectivityLogMaxDirectorySize</w:t>
            </w:r>
          </w:p>
        </w:tc>
        <w:tc>
          <w:tcPr>
            <w:tcW w:w="0" w:type="auto"/>
          </w:tcPr>
          <w:p w:rsidR="00DC17E9" w:rsidRDefault="00DC17E9" w:rsidP="00EE14CF">
            <w:pPr>
              <w:cnfStyle w:val="000000010000"/>
            </w:pPr>
            <w:r>
              <w:t>250 MB</w:t>
            </w:r>
          </w:p>
        </w:tc>
        <w:tc>
          <w:tcPr>
            <w:tcW w:w="0" w:type="auto"/>
          </w:tcPr>
          <w:p w:rsidR="00DC17E9" w:rsidRDefault="00DC17E9" w:rsidP="00EE14CF">
            <w:pPr>
              <w:cnfStyle w:val="000000010000"/>
            </w:pPr>
            <w:r>
              <w:t>1 GB</w:t>
            </w:r>
          </w:p>
        </w:tc>
      </w:tr>
      <w:tr w:rsidR="00CC3301" w:rsidTr="00CC3301">
        <w:trPr>
          <w:cnfStyle w:val="000000100000"/>
        </w:trPr>
        <w:tc>
          <w:tcPr>
            <w:cnfStyle w:val="001000000000"/>
            <w:tcW w:w="0" w:type="auto"/>
          </w:tcPr>
          <w:p w:rsidR="00CC3301" w:rsidRPr="00932B25" w:rsidRDefault="00CC3301" w:rsidP="00CC3301">
            <w:r>
              <w:t>ConnectivityLogMaxAge</w:t>
            </w:r>
          </w:p>
        </w:tc>
        <w:tc>
          <w:tcPr>
            <w:tcW w:w="0" w:type="auto"/>
          </w:tcPr>
          <w:p w:rsidR="00CC3301" w:rsidRDefault="00CC3301" w:rsidP="00CC3301">
            <w:pPr>
              <w:cnfStyle w:val="000000100000"/>
            </w:pPr>
            <w:r>
              <w:t>30 Days</w:t>
            </w:r>
          </w:p>
        </w:tc>
        <w:tc>
          <w:tcPr>
            <w:tcW w:w="0" w:type="auto"/>
          </w:tcPr>
          <w:p w:rsidR="00CC3301" w:rsidRDefault="006555AC" w:rsidP="00CC3301">
            <w:pPr>
              <w:cnfStyle w:val="000000100000"/>
            </w:pPr>
            <w:r>
              <w:t>&lt;Default&gt;</w:t>
            </w:r>
          </w:p>
        </w:tc>
      </w:tr>
      <w:tr w:rsidR="00CC3301" w:rsidTr="00CC3301">
        <w:trPr>
          <w:cnfStyle w:val="000000010000"/>
        </w:trPr>
        <w:tc>
          <w:tcPr>
            <w:cnfStyle w:val="001000000000"/>
            <w:tcW w:w="0" w:type="auto"/>
          </w:tcPr>
          <w:p w:rsidR="00CC3301" w:rsidRPr="00932B25" w:rsidRDefault="00CC3301" w:rsidP="00CC3301">
            <w:r>
              <w:t>ConnectivityLogMaxFileSize</w:t>
            </w:r>
          </w:p>
        </w:tc>
        <w:tc>
          <w:tcPr>
            <w:tcW w:w="0" w:type="auto"/>
          </w:tcPr>
          <w:p w:rsidR="00CC3301" w:rsidRDefault="00CC3301" w:rsidP="00CC3301">
            <w:pPr>
              <w:cnfStyle w:val="000000010000"/>
            </w:pPr>
            <w:r>
              <w:t>10 MB</w:t>
            </w:r>
          </w:p>
        </w:tc>
        <w:tc>
          <w:tcPr>
            <w:tcW w:w="0" w:type="auto"/>
          </w:tcPr>
          <w:p w:rsidR="00CC3301" w:rsidRDefault="006555AC" w:rsidP="00CC3301">
            <w:pPr>
              <w:cnfStyle w:val="000000010000"/>
            </w:pPr>
            <w:r>
              <w:t>&lt;Default&gt;</w:t>
            </w:r>
          </w:p>
        </w:tc>
      </w:tr>
      <w:tr w:rsidR="00DC17E9" w:rsidTr="00EE14CF">
        <w:trPr>
          <w:cnfStyle w:val="000000100000"/>
        </w:trPr>
        <w:tc>
          <w:tcPr>
            <w:cnfStyle w:val="001000000000"/>
            <w:tcW w:w="0" w:type="auto"/>
            <w:hideMark/>
          </w:tcPr>
          <w:p w:rsidR="00DC17E9" w:rsidRPr="00932B25" w:rsidRDefault="00DC17E9" w:rsidP="00EE14CF">
            <w:r w:rsidRPr="00932B25">
              <w:t>MessageTrackingLogMaxDirectorySize</w:t>
            </w:r>
          </w:p>
        </w:tc>
        <w:tc>
          <w:tcPr>
            <w:tcW w:w="0" w:type="auto"/>
          </w:tcPr>
          <w:p w:rsidR="00DC17E9" w:rsidRPr="00932B25" w:rsidRDefault="00CC3301" w:rsidP="00CC3301">
            <w:pPr>
              <w:cnfStyle w:val="000000100000"/>
            </w:pPr>
            <w:r>
              <w:t>1 GB</w:t>
            </w:r>
          </w:p>
        </w:tc>
        <w:tc>
          <w:tcPr>
            <w:tcW w:w="0" w:type="auto"/>
          </w:tcPr>
          <w:p w:rsidR="006555AC" w:rsidRPr="005C65A3" w:rsidRDefault="00DC17E9" w:rsidP="006555AC">
            <w:pPr>
              <w:cnfStyle w:val="000000100000"/>
            </w:pPr>
            <w:r>
              <w:t>5</w:t>
            </w:r>
            <w:r w:rsidRPr="005C65A3">
              <w:t xml:space="preserve"> GB</w:t>
            </w:r>
          </w:p>
        </w:tc>
      </w:tr>
      <w:tr w:rsidR="00CC3301" w:rsidTr="00CC3301">
        <w:trPr>
          <w:cnfStyle w:val="000000010000"/>
        </w:trPr>
        <w:tc>
          <w:tcPr>
            <w:cnfStyle w:val="001000000000"/>
            <w:tcW w:w="0" w:type="auto"/>
            <w:hideMark/>
          </w:tcPr>
          <w:p w:rsidR="00CC3301" w:rsidRPr="00932B25" w:rsidRDefault="00CC3301" w:rsidP="00CC3301">
            <w:r w:rsidRPr="00932B25">
              <w:t>MessageTrackingLogMax</w:t>
            </w:r>
            <w:r>
              <w:t>Age</w:t>
            </w:r>
          </w:p>
        </w:tc>
        <w:tc>
          <w:tcPr>
            <w:tcW w:w="0" w:type="auto"/>
          </w:tcPr>
          <w:p w:rsidR="006555AC" w:rsidRPr="00932B25" w:rsidRDefault="00CC3301" w:rsidP="00CC3301">
            <w:pPr>
              <w:cnfStyle w:val="000000010000"/>
            </w:pPr>
            <w:r>
              <w:t>30 Days</w:t>
            </w:r>
          </w:p>
        </w:tc>
        <w:tc>
          <w:tcPr>
            <w:tcW w:w="0" w:type="auto"/>
          </w:tcPr>
          <w:p w:rsidR="00CC3301" w:rsidRPr="005C65A3" w:rsidRDefault="006555AC" w:rsidP="00CC3301">
            <w:pPr>
              <w:cnfStyle w:val="000000010000"/>
            </w:pPr>
            <w:r>
              <w:t>&lt;Default&gt;</w:t>
            </w:r>
          </w:p>
        </w:tc>
      </w:tr>
      <w:tr w:rsidR="00CC3301" w:rsidTr="00CC3301">
        <w:trPr>
          <w:cnfStyle w:val="000000100000"/>
        </w:trPr>
        <w:tc>
          <w:tcPr>
            <w:cnfStyle w:val="001000000000"/>
            <w:tcW w:w="0" w:type="auto"/>
            <w:hideMark/>
          </w:tcPr>
          <w:p w:rsidR="00CC3301" w:rsidRPr="00932B25" w:rsidRDefault="00CC3301" w:rsidP="00CC3301">
            <w:r>
              <w:t>MessageTrackingLogMaxFile</w:t>
            </w:r>
            <w:r w:rsidRPr="00932B25">
              <w:t>Size</w:t>
            </w:r>
          </w:p>
        </w:tc>
        <w:tc>
          <w:tcPr>
            <w:tcW w:w="0" w:type="auto"/>
          </w:tcPr>
          <w:p w:rsidR="00CC3301" w:rsidRPr="00932B25" w:rsidRDefault="00CC3301" w:rsidP="00CC3301">
            <w:pPr>
              <w:cnfStyle w:val="000000100000"/>
            </w:pPr>
            <w:r>
              <w:t>10 MB</w:t>
            </w:r>
          </w:p>
        </w:tc>
        <w:tc>
          <w:tcPr>
            <w:tcW w:w="0" w:type="auto"/>
          </w:tcPr>
          <w:p w:rsidR="00CC3301" w:rsidRPr="005C65A3" w:rsidRDefault="006555AC" w:rsidP="00CC3301">
            <w:pPr>
              <w:cnfStyle w:val="000000100000"/>
            </w:pPr>
            <w:r>
              <w:t>&lt;Default&gt;</w:t>
            </w:r>
          </w:p>
        </w:tc>
      </w:tr>
      <w:tr w:rsidR="00DC17E9" w:rsidTr="00EE14CF">
        <w:trPr>
          <w:cnfStyle w:val="000000010000"/>
        </w:trPr>
        <w:tc>
          <w:tcPr>
            <w:cnfStyle w:val="001000000000"/>
            <w:tcW w:w="0" w:type="auto"/>
            <w:hideMark/>
          </w:tcPr>
          <w:p w:rsidR="00DC17E9" w:rsidRPr="00932B25" w:rsidRDefault="00DC17E9" w:rsidP="00EE14CF">
            <w:r w:rsidRPr="00932B25">
              <w:t>ReceiveProtocolLogMaxDirectorySize</w:t>
            </w:r>
          </w:p>
        </w:tc>
        <w:tc>
          <w:tcPr>
            <w:tcW w:w="0" w:type="auto"/>
          </w:tcPr>
          <w:p w:rsidR="00DC17E9" w:rsidRPr="00932B25" w:rsidRDefault="00DC17E9" w:rsidP="00EE14CF">
            <w:pPr>
              <w:cnfStyle w:val="000000010000"/>
            </w:pPr>
            <w:r w:rsidRPr="00932B25">
              <w:t>250 MB</w:t>
            </w:r>
          </w:p>
        </w:tc>
        <w:tc>
          <w:tcPr>
            <w:tcW w:w="0" w:type="auto"/>
          </w:tcPr>
          <w:p w:rsidR="00DC17E9" w:rsidRPr="005C65A3" w:rsidRDefault="00DC17E9" w:rsidP="00EE14CF">
            <w:pPr>
              <w:cnfStyle w:val="000000010000"/>
            </w:pPr>
            <w:r>
              <w:t>5</w:t>
            </w:r>
            <w:r w:rsidRPr="005C65A3">
              <w:t xml:space="preserve"> GB</w:t>
            </w:r>
          </w:p>
        </w:tc>
      </w:tr>
      <w:tr w:rsidR="00CC3301" w:rsidTr="00CC3301">
        <w:trPr>
          <w:cnfStyle w:val="000000100000"/>
        </w:trPr>
        <w:tc>
          <w:tcPr>
            <w:cnfStyle w:val="001000000000"/>
            <w:tcW w:w="0" w:type="auto"/>
            <w:hideMark/>
          </w:tcPr>
          <w:p w:rsidR="00CC3301" w:rsidRPr="00932B25" w:rsidRDefault="00CC3301" w:rsidP="00CC3301">
            <w:r w:rsidRPr="00932B25">
              <w:t>Re</w:t>
            </w:r>
            <w:r>
              <w:t>ceiveProtocolLogMaxAge</w:t>
            </w:r>
          </w:p>
        </w:tc>
        <w:tc>
          <w:tcPr>
            <w:tcW w:w="0" w:type="auto"/>
          </w:tcPr>
          <w:p w:rsidR="00CC3301" w:rsidRPr="00932B25" w:rsidRDefault="00CC3301" w:rsidP="00CC3301">
            <w:pPr>
              <w:cnfStyle w:val="000000100000"/>
            </w:pPr>
            <w:r>
              <w:t>30 Days</w:t>
            </w:r>
          </w:p>
        </w:tc>
        <w:tc>
          <w:tcPr>
            <w:tcW w:w="0" w:type="auto"/>
          </w:tcPr>
          <w:p w:rsidR="00CC3301" w:rsidRPr="005C65A3" w:rsidRDefault="006555AC" w:rsidP="00CC3301">
            <w:pPr>
              <w:cnfStyle w:val="000000100000"/>
            </w:pPr>
            <w:r>
              <w:t>&lt;Default&gt;</w:t>
            </w:r>
          </w:p>
        </w:tc>
      </w:tr>
      <w:tr w:rsidR="00CC3301" w:rsidTr="00CC3301">
        <w:trPr>
          <w:cnfStyle w:val="000000010000"/>
        </w:trPr>
        <w:tc>
          <w:tcPr>
            <w:cnfStyle w:val="001000000000"/>
            <w:tcW w:w="0" w:type="auto"/>
            <w:hideMark/>
          </w:tcPr>
          <w:p w:rsidR="00CC3301" w:rsidRPr="00932B25" w:rsidRDefault="00CC3301" w:rsidP="00CC3301">
            <w:r>
              <w:t>ReceiveProtocolLogMaxFile</w:t>
            </w:r>
            <w:r w:rsidRPr="00932B25">
              <w:t>Size</w:t>
            </w:r>
          </w:p>
        </w:tc>
        <w:tc>
          <w:tcPr>
            <w:tcW w:w="0" w:type="auto"/>
          </w:tcPr>
          <w:p w:rsidR="00CC3301" w:rsidRPr="00932B25" w:rsidRDefault="00CC3301" w:rsidP="00CC3301">
            <w:pPr>
              <w:cnfStyle w:val="000000010000"/>
            </w:pPr>
            <w:r>
              <w:t>10 MB</w:t>
            </w:r>
          </w:p>
        </w:tc>
        <w:tc>
          <w:tcPr>
            <w:tcW w:w="0" w:type="auto"/>
          </w:tcPr>
          <w:p w:rsidR="00CC3301" w:rsidRPr="005C65A3" w:rsidRDefault="006555AC" w:rsidP="00CC3301">
            <w:pPr>
              <w:cnfStyle w:val="000000010000"/>
            </w:pPr>
            <w:r>
              <w:t>&lt;Default&gt;</w:t>
            </w:r>
          </w:p>
        </w:tc>
      </w:tr>
      <w:tr w:rsidR="00DC17E9" w:rsidTr="00EE14CF">
        <w:trPr>
          <w:cnfStyle w:val="000000100000"/>
        </w:trPr>
        <w:tc>
          <w:tcPr>
            <w:cnfStyle w:val="001000000000"/>
            <w:tcW w:w="0" w:type="auto"/>
          </w:tcPr>
          <w:p w:rsidR="00DC17E9" w:rsidRPr="00932B25" w:rsidRDefault="00DC17E9" w:rsidP="00EE14CF">
            <w:r>
              <w:t>RoutingTableLogMaxDirectorySize</w:t>
            </w:r>
          </w:p>
        </w:tc>
        <w:tc>
          <w:tcPr>
            <w:tcW w:w="0" w:type="auto"/>
          </w:tcPr>
          <w:p w:rsidR="00DC17E9" w:rsidRPr="00932B25" w:rsidRDefault="00DC17E9" w:rsidP="00EE14CF">
            <w:pPr>
              <w:cnfStyle w:val="000000100000"/>
            </w:pPr>
            <w:r>
              <w:t>50 MB</w:t>
            </w:r>
          </w:p>
        </w:tc>
        <w:tc>
          <w:tcPr>
            <w:tcW w:w="0" w:type="auto"/>
          </w:tcPr>
          <w:p w:rsidR="00DC17E9" w:rsidRPr="005C65A3" w:rsidRDefault="006555AC" w:rsidP="00EE14CF">
            <w:pPr>
              <w:cnfStyle w:val="000000100000"/>
            </w:pPr>
            <w:r>
              <w:t>&lt;Default&gt;</w:t>
            </w:r>
          </w:p>
        </w:tc>
      </w:tr>
      <w:tr w:rsidR="00CC3301" w:rsidTr="00CC3301">
        <w:trPr>
          <w:cnfStyle w:val="000000010000"/>
        </w:trPr>
        <w:tc>
          <w:tcPr>
            <w:cnfStyle w:val="001000000000"/>
            <w:tcW w:w="0" w:type="auto"/>
          </w:tcPr>
          <w:p w:rsidR="00CC3301" w:rsidRPr="00932B25" w:rsidRDefault="00CC3301" w:rsidP="00CC3301">
            <w:r>
              <w:t>RoutingTableLogMaxAge</w:t>
            </w:r>
          </w:p>
        </w:tc>
        <w:tc>
          <w:tcPr>
            <w:tcW w:w="0" w:type="auto"/>
          </w:tcPr>
          <w:p w:rsidR="00CC3301" w:rsidRPr="00932B25" w:rsidRDefault="00CC3301" w:rsidP="00CC3301">
            <w:pPr>
              <w:cnfStyle w:val="000000010000"/>
            </w:pPr>
            <w:r>
              <w:t>7 Days</w:t>
            </w:r>
          </w:p>
        </w:tc>
        <w:tc>
          <w:tcPr>
            <w:tcW w:w="0" w:type="auto"/>
          </w:tcPr>
          <w:p w:rsidR="00CC3301" w:rsidRPr="005C65A3" w:rsidRDefault="006555AC" w:rsidP="00CC3301">
            <w:pPr>
              <w:cnfStyle w:val="000000010000"/>
            </w:pPr>
            <w:r>
              <w:t>&lt;Default&gt;</w:t>
            </w:r>
          </w:p>
        </w:tc>
      </w:tr>
      <w:tr w:rsidR="00DC17E9" w:rsidTr="00EE14CF">
        <w:trPr>
          <w:cnfStyle w:val="000000100000"/>
        </w:trPr>
        <w:tc>
          <w:tcPr>
            <w:cnfStyle w:val="001000000000"/>
            <w:tcW w:w="0" w:type="auto"/>
            <w:hideMark/>
          </w:tcPr>
          <w:p w:rsidR="00DC17E9" w:rsidRPr="00932B25" w:rsidRDefault="00DC17E9" w:rsidP="00EE14CF">
            <w:r w:rsidRPr="00932B25">
              <w:lastRenderedPageBreak/>
              <w:t>SendProtocolLogMaxDirectorySize</w:t>
            </w:r>
          </w:p>
        </w:tc>
        <w:tc>
          <w:tcPr>
            <w:tcW w:w="0" w:type="auto"/>
          </w:tcPr>
          <w:p w:rsidR="00DC17E9" w:rsidRPr="00932B25" w:rsidRDefault="00DC17E9" w:rsidP="00EE14CF">
            <w:pPr>
              <w:cnfStyle w:val="000000100000"/>
            </w:pPr>
            <w:r w:rsidRPr="00932B25">
              <w:t>250 MB</w:t>
            </w:r>
          </w:p>
        </w:tc>
        <w:tc>
          <w:tcPr>
            <w:tcW w:w="0" w:type="auto"/>
          </w:tcPr>
          <w:p w:rsidR="00DC17E9" w:rsidRPr="005C65A3" w:rsidRDefault="00DC17E9" w:rsidP="00EE14CF">
            <w:pPr>
              <w:cnfStyle w:val="000000100000"/>
            </w:pPr>
            <w:r>
              <w:t>5</w:t>
            </w:r>
            <w:r w:rsidRPr="005C65A3">
              <w:t xml:space="preserve"> GB</w:t>
            </w:r>
          </w:p>
        </w:tc>
      </w:tr>
      <w:tr w:rsidR="00CC3301" w:rsidTr="00CC3301">
        <w:trPr>
          <w:cnfStyle w:val="000000010000"/>
        </w:trPr>
        <w:tc>
          <w:tcPr>
            <w:cnfStyle w:val="001000000000"/>
            <w:tcW w:w="0" w:type="auto"/>
            <w:hideMark/>
          </w:tcPr>
          <w:p w:rsidR="00CC3301" w:rsidRPr="00932B25" w:rsidRDefault="00CC3301" w:rsidP="00CC3301">
            <w:r w:rsidRPr="00932B25">
              <w:t>SendProtocolLogMax</w:t>
            </w:r>
            <w:r>
              <w:t>Age</w:t>
            </w:r>
          </w:p>
        </w:tc>
        <w:tc>
          <w:tcPr>
            <w:tcW w:w="0" w:type="auto"/>
          </w:tcPr>
          <w:p w:rsidR="00CC3301" w:rsidRPr="00932B25" w:rsidRDefault="00CC3301" w:rsidP="00CC3301">
            <w:pPr>
              <w:cnfStyle w:val="000000010000"/>
            </w:pPr>
            <w:r>
              <w:t>30 Days</w:t>
            </w:r>
          </w:p>
        </w:tc>
        <w:tc>
          <w:tcPr>
            <w:tcW w:w="0" w:type="auto"/>
          </w:tcPr>
          <w:p w:rsidR="00CC3301" w:rsidRPr="005C65A3" w:rsidRDefault="006555AC" w:rsidP="00CC3301">
            <w:pPr>
              <w:cnfStyle w:val="000000010000"/>
            </w:pPr>
            <w:r>
              <w:t>&lt;Default&gt;</w:t>
            </w:r>
          </w:p>
        </w:tc>
      </w:tr>
      <w:tr w:rsidR="00CC3301" w:rsidTr="00CC3301">
        <w:trPr>
          <w:cnfStyle w:val="000000100000"/>
        </w:trPr>
        <w:tc>
          <w:tcPr>
            <w:cnfStyle w:val="001000000000"/>
            <w:tcW w:w="0" w:type="auto"/>
            <w:hideMark/>
          </w:tcPr>
          <w:p w:rsidR="00CC3301" w:rsidRPr="00932B25" w:rsidRDefault="00CC3301" w:rsidP="00CC3301">
            <w:r w:rsidRPr="00932B25">
              <w:t>SendProtocolLogMax</w:t>
            </w:r>
            <w:r>
              <w:t>FileSize</w:t>
            </w:r>
          </w:p>
        </w:tc>
        <w:tc>
          <w:tcPr>
            <w:tcW w:w="0" w:type="auto"/>
          </w:tcPr>
          <w:p w:rsidR="00CC3301" w:rsidRPr="00932B25" w:rsidRDefault="00CC3301" w:rsidP="00CC3301">
            <w:pPr>
              <w:cnfStyle w:val="000000100000"/>
            </w:pPr>
            <w:r>
              <w:t>10 MB</w:t>
            </w:r>
          </w:p>
        </w:tc>
        <w:tc>
          <w:tcPr>
            <w:tcW w:w="0" w:type="auto"/>
          </w:tcPr>
          <w:p w:rsidR="00CC3301" w:rsidRPr="005C65A3" w:rsidRDefault="006555AC" w:rsidP="00CC3301">
            <w:pPr>
              <w:cnfStyle w:val="000000100000"/>
            </w:pPr>
            <w:r>
              <w:t>&lt;Default&gt;</w:t>
            </w:r>
          </w:p>
        </w:tc>
      </w:tr>
      <w:tr w:rsidR="00DC17E9" w:rsidTr="00EE14CF">
        <w:trPr>
          <w:cnfStyle w:val="000000010000"/>
        </w:trPr>
        <w:tc>
          <w:tcPr>
            <w:cnfStyle w:val="001000000000"/>
            <w:tcW w:w="0" w:type="auto"/>
            <w:hideMark/>
          </w:tcPr>
          <w:p w:rsidR="00DC17E9" w:rsidRPr="00932B25" w:rsidRDefault="00DC17E9" w:rsidP="00EE14CF">
            <w:r>
              <w:t>ServerStatisticsLogMaxDirectory</w:t>
            </w:r>
            <w:r w:rsidRPr="00932B25">
              <w:t>Size</w:t>
            </w:r>
          </w:p>
        </w:tc>
        <w:tc>
          <w:tcPr>
            <w:tcW w:w="0" w:type="auto"/>
          </w:tcPr>
          <w:p w:rsidR="00DC17E9" w:rsidRPr="00932B25" w:rsidRDefault="00DC17E9" w:rsidP="00EE14CF">
            <w:pPr>
              <w:cnfStyle w:val="000000010000"/>
            </w:pPr>
            <w:r w:rsidRPr="00932B25">
              <w:t>250 MB</w:t>
            </w:r>
          </w:p>
        </w:tc>
        <w:tc>
          <w:tcPr>
            <w:tcW w:w="0" w:type="auto"/>
          </w:tcPr>
          <w:p w:rsidR="00DC17E9" w:rsidRPr="005C65A3" w:rsidRDefault="00DC17E9" w:rsidP="00EE14CF">
            <w:pPr>
              <w:cnfStyle w:val="000000010000"/>
            </w:pPr>
            <w:r>
              <w:t>1</w:t>
            </w:r>
            <w:r w:rsidRPr="005C65A3">
              <w:t xml:space="preserve"> GB</w:t>
            </w:r>
          </w:p>
        </w:tc>
      </w:tr>
      <w:tr w:rsidR="00CC3301" w:rsidTr="00CC3301">
        <w:trPr>
          <w:cnfStyle w:val="000000100000"/>
        </w:trPr>
        <w:tc>
          <w:tcPr>
            <w:cnfStyle w:val="001000000000"/>
            <w:tcW w:w="0" w:type="auto"/>
            <w:hideMark/>
          </w:tcPr>
          <w:p w:rsidR="00CC3301" w:rsidRPr="00932B25" w:rsidRDefault="00CC3301" w:rsidP="00CC3301">
            <w:r>
              <w:t>ServerStatisticsLogMaxAge</w:t>
            </w:r>
          </w:p>
        </w:tc>
        <w:tc>
          <w:tcPr>
            <w:tcW w:w="0" w:type="auto"/>
          </w:tcPr>
          <w:p w:rsidR="00CC3301" w:rsidRPr="00932B25" w:rsidRDefault="001A7159" w:rsidP="00CC3301">
            <w:pPr>
              <w:cnfStyle w:val="000000100000"/>
            </w:pPr>
            <w:r>
              <w:t>14 Days</w:t>
            </w:r>
          </w:p>
        </w:tc>
        <w:tc>
          <w:tcPr>
            <w:tcW w:w="0" w:type="auto"/>
          </w:tcPr>
          <w:p w:rsidR="00CC3301" w:rsidRPr="005C65A3" w:rsidRDefault="006555AC" w:rsidP="00CC3301">
            <w:pPr>
              <w:cnfStyle w:val="000000100000"/>
            </w:pPr>
            <w:r>
              <w:t>&lt;Default&gt;</w:t>
            </w:r>
          </w:p>
        </w:tc>
      </w:tr>
      <w:tr w:rsidR="00CC3301" w:rsidTr="00CC3301">
        <w:trPr>
          <w:cnfStyle w:val="000000010000"/>
        </w:trPr>
        <w:tc>
          <w:tcPr>
            <w:cnfStyle w:val="001000000000"/>
            <w:tcW w:w="0" w:type="auto"/>
            <w:hideMark/>
          </w:tcPr>
          <w:p w:rsidR="00CC3301" w:rsidRPr="00932B25" w:rsidRDefault="00CC3301" w:rsidP="00CC3301">
            <w:r>
              <w:t>ServerStatisticsLogMaxFile</w:t>
            </w:r>
            <w:r w:rsidRPr="00932B25">
              <w:t>Size</w:t>
            </w:r>
          </w:p>
        </w:tc>
        <w:tc>
          <w:tcPr>
            <w:tcW w:w="0" w:type="auto"/>
          </w:tcPr>
          <w:p w:rsidR="00CC3301" w:rsidRPr="00932B25" w:rsidRDefault="00CC3301" w:rsidP="00CC3301">
            <w:pPr>
              <w:cnfStyle w:val="000000010000"/>
            </w:pPr>
            <w:r>
              <w:t>10 MB</w:t>
            </w:r>
          </w:p>
        </w:tc>
        <w:tc>
          <w:tcPr>
            <w:tcW w:w="0" w:type="auto"/>
          </w:tcPr>
          <w:p w:rsidR="00CC3301" w:rsidRPr="005C65A3" w:rsidRDefault="006555AC" w:rsidP="00CC3301">
            <w:pPr>
              <w:cnfStyle w:val="000000010000"/>
            </w:pPr>
            <w:r>
              <w:t>&lt;Default&gt;</w:t>
            </w:r>
          </w:p>
        </w:tc>
      </w:tr>
    </w:tbl>
    <w:p w:rsidR="00296880" w:rsidRDefault="008171DD" w:rsidP="002A7791">
      <w:pPr>
        <w:pStyle w:val="Heading3Numbered"/>
        <w:numPr>
          <w:ilvl w:val="2"/>
          <w:numId w:val="9"/>
        </w:numPr>
      </w:pPr>
      <w:bookmarkStart w:id="211" w:name="_Toc327362558"/>
      <w:r>
        <w:t>Configure</w:t>
      </w:r>
      <w:r w:rsidR="009876A0">
        <w:t xml:space="preserve"> </w:t>
      </w:r>
      <w:r w:rsidR="00296880">
        <w:t>Receive Connector</w:t>
      </w:r>
      <w:bookmarkEnd w:id="207"/>
      <w:r w:rsidR="009876A0">
        <w:t>s</w:t>
      </w:r>
      <w:bookmarkEnd w:id="211"/>
    </w:p>
    <w:p w:rsidR="00D43636" w:rsidRDefault="000B19ED" w:rsidP="00296880">
      <w:r>
        <w:t xml:space="preserve">There are several receive connectors that need to be configured for the </w:t>
      </w:r>
      <w:r w:rsidR="0079190E">
        <w:t>Aegis Media</w:t>
      </w:r>
      <w:r>
        <w:t xml:space="preserve"> environment.  The below table describes the required connectors for the </w:t>
      </w:r>
      <w:r w:rsidR="0079190E">
        <w:t>Aegis Media</w:t>
      </w:r>
      <w:r>
        <w:t xml:space="preserve"> environment.</w:t>
      </w:r>
    </w:p>
    <w:tbl>
      <w:tblPr>
        <w:tblStyle w:val="TableGrid"/>
        <w:tblW w:w="9118" w:type="dxa"/>
        <w:tblLook w:val="04A0"/>
      </w:tblPr>
      <w:tblGrid>
        <w:gridCol w:w="2487"/>
        <w:gridCol w:w="6631"/>
      </w:tblGrid>
      <w:tr w:rsidR="000B19ED" w:rsidRPr="004F5201" w:rsidTr="00267F29">
        <w:trPr>
          <w:cnfStyle w:val="100000000000"/>
        </w:trPr>
        <w:tc>
          <w:tcPr>
            <w:cnfStyle w:val="001000000000"/>
            <w:tcW w:w="2487" w:type="dxa"/>
          </w:tcPr>
          <w:p w:rsidR="000B19ED" w:rsidRPr="004F5201" w:rsidRDefault="000B19ED" w:rsidP="000B19ED">
            <w:pPr>
              <w:rPr>
                <w:rFonts w:asciiTheme="minorHAnsi" w:hAnsiTheme="minorHAnsi" w:cstheme="minorHAnsi"/>
              </w:rPr>
            </w:pPr>
            <w:r w:rsidRPr="004F5201">
              <w:rPr>
                <w:rFonts w:asciiTheme="minorHAnsi" w:hAnsiTheme="minorHAnsi" w:cstheme="minorHAnsi"/>
              </w:rPr>
              <w:t>Connector Name</w:t>
            </w:r>
          </w:p>
        </w:tc>
        <w:tc>
          <w:tcPr>
            <w:tcW w:w="6631" w:type="dxa"/>
          </w:tcPr>
          <w:p w:rsidR="000B19ED" w:rsidRPr="004F5201" w:rsidRDefault="000B19ED" w:rsidP="000B19ED">
            <w:pPr>
              <w:cnfStyle w:val="100000000000"/>
              <w:rPr>
                <w:rFonts w:asciiTheme="minorHAnsi" w:hAnsiTheme="minorHAnsi" w:cstheme="minorHAnsi"/>
              </w:rPr>
            </w:pPr>
            <w:r w:rsidRPr="004F5201">
              <w:rPr>
                <w:rFonts w:asciiTheme="minorHAnsi" w:hAnsiTheme="minorHAnsi" w:cstheme="minorHAnsi"/>
              </w:rPr>
              <w:t>Description/Configuration</w:t>
            </w:r>
          </w:p>
        </w:tc>
      </w:tr>
      <w:tr w:rsidR="000B19ED" w:rsidRPr="004F5201" w:rsidTr="00267F29">
        <w:trPr>
          <w:cnfStyle w:val="000000100000"/>
        </w:trPr>
        <w:tc>
          <w:tcPr>
            <w:cnfStyle w:val="001000000000"/>
            <w:tcW w:w="2487" w:type="dxa"/>
          </w:tcPr>
          <w:p w:rsidR="000B19ED" w:rsidRPr="004F5201" w:rsidRDefault="000B19ED" w:rsidP="000B19ED">
            <w:pPr>
              <w:rPr>
                <w:rFonts w:asciiTheme="minorHAnsi" w:hAnsiTheme="minorHAnsi" w:cstheme="minorHAnsi"/>
                <w:szCs w:val="20"/>
              </w:rPr>
            </w:pPr>
            <w:r>
              <w:rPr>
                <w:rFonts w:asciiTheme="minorHAnsi" w:hAnsiTheme="minorHAnsi" w:cstheme="minorHAnsi"/>
                <w:szCs w:val="20"/>
              </w:rPr>
              <w:t>Default</w:t>
            </w:r>
          </w:p>
        </w:tc>
        <w:tc>
          <w:tcPr>
            <w:tcW w:w="6631" w:type="dxa"/>
          </w:tcPr>
          <w:p w:rsidR="000B19ED" w:rsidRDefault="000B19ED" w:rsidP="000B19ED">
            <w:pPr>
              <w:cnfStyle w:val="000000100000"/>
              <w:rPr>
                <w:rFonts w:asciiTheme="minorHAnsi" w:hAnsiTheme="minorHAnsi" w:cstheme="minorHAnsi"/>
                <w:szCs w:val="20"/>
              </w:rPr>
            </w:pPr>
            <w:r w:rsidRPr="004F5201">
              <w:rPr>
                <w:rFonts w:asciiTheme="minorHAnsi" w:hAnsiTheme="minorHAnsi" w:cstheme="minorHAnsi"/>
                <w:szCs w:val="20"/>
              </w:rPr>
              <w:t xml:space="preserve">Default receive connector to accept SMTP connections from other Exchange Hub Transport </w:t>
            </w:r>
            <w:r>
              <w:rPr>
                <w:rFonts w:asciiTheme="minorHAnsi" w:hAnsiTheme="minorHAnsi" w:cstheme="minorHAnsi"/>
                <w:szCs w:val="20"/>
              </w:rPr>
              <w:t xml:space="preserve">or Edge </w:t>
            </w:r>
            <w:r w:rsidRPr="004F5201">
              <w:rPr>
                <w:rFonts w:asciiTheme="minorHAnsi" w:hAnsiTheme="minorHAnsi" w:cstheme="minorHAnsi"/>
                <w:szCs w:val="20"/>
              </w:rPr>
              <w:t>servers in the organization</w:t>
            </w:r>
          </w:p>
          <w:p w:rsidR="000B19ED" w:rsidRPr="004F5201" w:rsidRDefault="000B19ED" w:rsidP="00996886">
            <w:pPr>
              <w:cnfStyle w:val="000000100000"/>
              <w:rPr>
                <w:rFonts w:asciiTheme="minorHAnsi" w:hAnsiTheme="minorHAnsi" w:cstheme="minorHAnsi"/>
                <w:szCs w:val="20"/>
              </w:rPr>
            </w:pPr>
            <w:r>
              <w:rPr>
                <w:rFonts w:asciiTheme="minorHAnsi" w:hAnsiTheme="minorHAnsi" w:cstheme="minorHAnsi"/>
                <w:szCs w:val="20"/>
              </w:rPr>
              <w:t xml:space="preserve">See section </w:t>
            </w:r>
            <w:fldSimple w:instr=" REF _Ref321321458 \r \h  \* MERGEFORMAT ">
              <w:r w:rsidR="006954C4">
                <w:rPr>
                  <w:rFonts w:asciiTheme="minorHAnsi" w:hAnsiTheme="minorHAnsi" w:cstheme="minorHAnsi"/>
                  <w:szCs w:val="20"/>
                </w:rPr>
                <w:t>4.15.3.1</w:t>
              </w:r>
            </w:fldSimple>
            <w:r w:rsidR="00996886">
              <w:rPr>
                <w:rFonts w:asciiTheme="minorHAnsi" w:hAnsiTheme="minorHAnsi" w:cstheme="minorHAnsi"/>
                <w:szCs w:val="20"/>
              </w:rPr>
              <w:t xml:space="preserve"> </w:t>
            </w:r>
            <w:r>
              <w:rPr>
                <w:rFonts w:asciiTheme="minorHAnsi" w:hAnsiTheme="minorHAnsi" w:cstheme="minorHAnsi"/>
                <w:szCs w:val="20"/>
              </w:rPr>
              <w:t>below.</w:t>
            </w:r>
          </w:p>
        </w:tc>
      </w:tr>
      <w:tr w:rsidR="000B19ED" w:rsidRPr="004F5201" w:rsidTr="00267F29">
        <w:trPr>
          <w:cnfStyle w:val="000000010000"/>
        </w:trPr>
        <w:tc>
          <w:tcPr>
            <w:cnfStyle w:val="001000000000"/>
            <w:tcW w:w="2487" w:type="dxa"/>
          </w:tcPr>
          <w:p w:rsidR="000B19ED" w:rsidRPr="004F5201" w:rsidRDefault="000B19ED" w:rsidP="000B19ED">
            <w:pPr>
              <w:rPr>
                <w:rFonts w:asciiTheme="minorHAnsi" w:hAnsiTheme="minorHAnsi" w:cstheme="minorHAnsi"/>
              </w:rPr>
            </w:pPr>
            <w:r w:rsidRPr="004F5201">
              <w:rPr>
                <w:rFonts w:asciiTheme="minorHAnsi" w:hAnsiTheme="minorHAnsi" w:cstheme="minorHAnsi"/>
              </w:rPr>
              <w:t>Client</w:t>
            </w:r>
          </w:p>
        </w:tc>
        <w:tc>
          <w:tcPr>
            <w:tcW w:w="6631" w:type="dxa"/>
          </w:tcPr>
          <w:p w:rsidR="000B19ED" w:rsidRPr="004F5201" w:rsidRDefault="000B19ED" w:rsidP="007E4D92">
            <w:pPr>
              <w:cnfStyle w:val="000000010000"/>
              <w:rPr>
                <w:rFonts w:asciiTheme="minorHAnsi" w:hAnsiTheme="minorHAnsi" w:cstheme="minorHAnsi"/>
              </w:rPr>
            </w:pPr>
            <w:r w:rsidRPr="004F5201">
              <w:rPr>
                <w:rFonts w:asciiTheme="minorHAnsi" w:hAnsiTheme="minorHAnsi" w:cstheme="minorHAnsi"/>
              </w:rPr>
              <w:t>Default receive connector to accept connections from non-MAPI clients such as POP and IMAP clients</w:t>
            </w:r>
            <w:r>
              <w:rPr>
                <w:rFonts w:asciiTheme="minorHAnsi" w:hAnsiTheme="minorHAnsi" w:cstheme="minorHAnsi"/>
              </w:rPr>
              <w:t xml:space="preserve">.  Since POP / IMAP will be supported at </w:t>
            </w:r>
            <w:r w:rsidR="0079190E">
              <w:rPr>
                <w:rFonts w:asciiTheme="minorHAnsi" w:hAnsiTheme="minorHAnsi" w:cstheme="minorHAnsi"/>
              </w:rPr>
              <w:t>Aegis Media</w:t>
            </w:r>
            <w:r>
              <w:rPr>
                <w:rFonts w:asciiTheme="minorHAnsi" w:hAnsiTheme="minorHAnsi" w:cstheme="minorHAnsi"/>
              </w:rPr>
              <w:t xml:space="preserve">, the default client receive connector should be </w:t>
            </w:r>
            <w:r w:rsidR="007E4D92">
              <w:rPr>
                <w:rFonts w:asciiTheme="minorHAnsi" w:hAnsiTheme="minorHAnsi" w:cstheme="minorHAnsi"/>
              </w:rPr>
              <w:t>enabled</w:t>
            </w:r>
            <w:r>
              <w:rPr>
                <w:rFonts w:asciiTheme="minorHAnsi" w:hAnsiTheme="minorHAnsi" w:cstheme="minorHAnsi"/>
              </w:rPr>
              <w:t>.</w:t>
            </w:r>
          </w:p>
        </w:tc>
      </w:tr>
      <w:tr w:rsidR="000B19ED" w:rsidRPr="004F5201" w:rsidTr="00267F29">
        <w:trPr>
          <w:cnfStyle w:val="000000100000"/>
        </w:trPr>
        <w:tc>
          <w:tcPr>
            <w:cnfStyle w:val="001000000000"/>
            <w:tcW w:w="2487" w:type="dxa"/>
          </w:tcPr>
          <w:p w:rsidR="000B19ED" w:rsidRDefault="000B19ED" w:rsidP="000B19ED">
            <w:pPr>
              <w:rPr>
                <w:rFonts w:asciiTheme="minorHAnsi" w:hAnsiTheme="minorHAnsi" w:cstheme="minorHAnsi"/>
                <w:szCs w:val="20"/>
              </w:rPr>
            </w:pPr>
            <w:r>
              <w:rPr>
                <w:rFonts w:asciiTheme="minorHAnsi" w:hAnsiTheme="minorHAnsi" w:cstheme="minorHAnsi"/>
                <w:szCs w:val="20"/>
              </w:rPr>
              <w:t>Ex2003 to Ex2010</w:t>
            </w:r>
          </w:p>
        </w:tc>
        <w:tc>
          <w:tcPr>
            <w:tcW w:w="6631" w:type="dxa"/>
          </w:tcPr>
          <w:p w:rsidR="000B19ED" w:rsidRDefault="000B19ED" w:rsidP="000B19ED">
            <w:pPr>
              <w:cnfStyle w:val="000000100000"/>
              <w:rPr>
                <w:rFonts w:asciiTheme="minorHAnsi" w:hAnsiTheme="minorHAnsi" w:cstheme="minorHAnsi"/>
                <w:szCs w:val="20"/>
              </w:rPr>
            </w:pPr>
            <w:r w:rsidRPr="00B1340D">
              <w:rPr>
                <w:rFonts w:asciiTheme="minorHAnsi" w:hAnsiTheme="minorHAnsi" w:cstheme="minorHAnsi"/>
                <w:szCs w:val="20"/>
              </w:rPr>
              <w:t>To enable mail flow between the Exchange 2010 deployment and your existing Exchange 2003 organization, you need to create a routing group connector. This routing group connector is created during the setup of your first Exchange 2010 Hub Transport server.</w:t>
            </w:r>
          </w:p>
        </w:tc>
      </w:tr>
    </w:tbl>
    <w:p w:rsidR="004E664F" w:rsidRPr="000A29B6" w:rsidRDefault="004E664F" w:rsidP="00777A87">
      <w:pPr>
        <w:pStyle w:val="Notes"/>
        <w:rPr>
          <w:rFonts w:eastAsia="Calibri" w:cs="Calibri"/>
          <w:i w:val="0"/>
          <w:color w:val="4F81BD" w:themeColor="accent1"/>
          <w:lang w:val="en-CA" w:eastAsia="en-US"/>
        </w:rPr>
      </w:pPr>
    </w:p>
    <w:p w:rsidR="009E174F" w:rsidRDefault="000B19ED" w:rsidP="00777A87">
      <w:pPr>
        <w:pStyle w:val="Notes"/>
        <w:rPr>
          <w:lang w:eastAsia="en-US"/>
        </w:rPr>
      </w:pPr>
      <w:r w:rsidRPr="007865B2">
        <w:rPr>
          <w:rFonts w:eastAsia="Calibri" w:cs="Calibri"/>
          <w:b/>
          <w:color w:val="4F81BD" w:themeColor="accent1"/>
          <w:lang w:val="en-CA" w:eastAsia="en-US"/>
        </w:rPr>
        <w:t>Note</w:t>
      </w:r>
      <w:r>
        <w:rPr>
          <w:lang w:eastAsia="en-US"/>
        </w:rPr>
        <w:t xml:space="preserve">:  </w:t>
      </w:r>
    </w:p>
    <w:p w:rsidR="000B19ED" w:rsidRDefault="000B19ED" w:rsidP="00777A87">
      <w:pPr>
        <w:pStyle w:val="Notes"/>
        <w:rPr>
          <w:lang w:eastAsia="en-US"/>
        </w:rPr>
      </w:pPr>
      <w:r>
        <w:rPr>
          <w:lang w:eastAsia="en-US"/>
        </w:rPr>
        <w:t>After install</w:t>
      </w:r>
      <w:r w:rsidR="007E4D92">
        <w:rPr>
          <w:lang w:eastAsia="en-US"/>
        </w:rPr>
        <w:t>ation</w:t>
      </w:r>
      <w:r>
        <w:rPr>
          <w:lang w:eastAsia="en-US"/>
        </w:rPr>
        <w:t xml:space="preserve"> Exchange 2003 connectors should be configured to work.  Validate their settings and confirm proper routing.  This step should be performed immediately after install to confirm nothing was modified or broken during the install of Exchange 2010 into the environment.</w:t>
      </w:r>
    </w:p>
    <w:p w:rsidR="009876A0" w:rsidRDefault="009876A0" w:rsidP="009876A0">
      <w:pPr>
        <w:pStyle w:val="Heading4Numbered"/>
      </w:pPr>
      <w:bookmarkStart w:id="212" w:name="_Ref321321458"/>
      <w:bookmarkStart w:id="213" w:name="_Toc327362559"/>
      <w:r>
        <w:t>Configuring Default</w:t>
      </w:r>
      <w:r w:rsidR="000B19ED">
        <w:t xml:space="preserve"> &amp; Client</w:t>
      </w:r>
      <w:r>
        <w:t xml:space="preserve"> Receive Connectors</w:t>
      </w:r>
      <w:bookmarkEnd w:id="212"/>
      <w:bookmarkEnd w:id="213"/>
    </w:p>
    <w:p w:rsidR="00296880" w:rsidRDefault="00B52587" w:rsidP="00296880">
      <w:r>
        <w:t>By default, t</w:t>
      </w:r>
      <w:r w:rsidR="00296880">
        <w:t xml:space="preserve">he default Receive connector will accept various authentication mechanisms and allow users as well as Exchange servers to connect. The following steps modify this </w:t>
      </w:r>
      <w:r w:rsidR="007E4D92">
        <w:t>behavior</w:t>
      </w:r>
      <w:r w:rsidR="00296880">
        <w:t xml:space="preserve"> by restricting the type of authentication that can occur and ensuring only Exchange servers can connect and transmit messages to this Receive connector. Also, in addition to the default Receive connector, each Hub Transport server has a client Receive connector that listens </w:t>
      </w:r>
      <w:r w:rsidR="00296880" w:rsidRPr="009F45B3">
        <w:t>on TCP 587.</w:t>
      </w:r>
    </w:p>
    <w:p w:rsidR="00296880" w:rsidRDefault="00296880" w:rsidP="00296880">
      <w:r>
        <w:t>Modify the default Receive connector’s permissions and authentication mechani</w:t>
      </w:r>
      <w:r w:rsidR="00D31DD1">
        <w:t>sms using the following command.  This</w:t>
      </w:r>
      <w:r w:rsidR="00886C74">
        <w:t xml:space="preserve"> command should be run for all Exchange 2010 H</w:t>
      </w:r>
      <w:r w:rsidR="00D31DD1">
        <w:t xml:space="preserve">ub </w:t>
      </w:r>
      <w:r w:rsidR="00886C74">
        <w:t xml:space="preserve">Transport </w:t>
      </w:r>
      <w:r w:rsidR="00D31DD1">
        <w:t>servers.</w:t>
      </w:r>
    </w:p>
    <w:p w:rsidR="009B3CB9" w:rsidRDefault="007E4D92" w:rsidP="00267F29">
      <w:pPr>
        <w:pStyle w:val="CommandPrompt"/>
        <w:rPr>
          <w:lang w:eastAsia="en-US"/>
        </w:rPr>
      </w:pPr>
      <w:r w:rsidRPr="007E4D92">
        <w:rPr>
          <w:lang w:eastAsia="en-US"/>
        </w:rPr>
        <w:lastRenderedPageBreak/>
        <w:t>Set-ReceiveConnector "&lt;ServerName&gt;\Default &lt;ServerName&gt;" -PermissionGroups "ExchangeServers, ExchangeLegacyServers" -AuthMechanism ExchangeServer</w:t>
      </w:r>
    </w:p>
    <w:p w:rsidR="000B19ED" w:rsidRDefault="0079190E" w:rsidP="000B19ED">
      <w:pPr>
        <w:rPr>
          <w:lang w:eastAsia="en-US"/>
        </w:rPr>
      </w:pPr>
      <w:r>
        <w:rPr>
          <w:lang w:eastAsia="en-US"/>
        </w:rPr>
        <w:t>Aegis Media</w:t>
      </w:r>
      <w:r w:rsidR="000B19ED">
        <w:rPr>
          <w:lang w:eastAsia="en-US"/>
        </w:rPr>
        <w:t xml:space="preserve"> has decided to </w:t>
      </w:r>
      <w:r w:rsidR="007E4D92">
        <w:rPr>
          <w:lang w:eastAsia="en-US"/>
        </w:rPr>
        <w:t>enable</w:t>
      </w:r>
      <w:r w:rsidR="000B19ED">
        <w:rPr>
          <w:lang w:eastAsia="en-US"/>
        </w:rPr>
        <w:t xml:space="preserve"> POP protocols on the Exchange 2010 environment.  To complete this step run the below command for each Hub Transport serv</w:t>
      </w:r>
      <w:r w:rsidR="00267F29">
        <w:rPr>
          <w:lang w:eastAsia="en-US"/>
        </w:rPr>
        <w:t>er installed in the environment</w:t>
      </w:r>
    </w:p>
    <w:p w:rsidR="000F7BC8" w:rsidRDefault="00E05ED3" w:rsidP="00B86A50">
      <w:pPr>
        <w:pStyle w:val="CommandPrompt"/>
        <w:rPr>
          <w:lang w:eastAsia="en-US"/>
        </w:rPr>
      </w:pPr>
      <w:r>
        <w:rPr>
          <w:lang w:eastAsia="en-US"/>
        </w:rPr>
        <w:t>Get-Receive</w:t>
      </w:r>
      <w:r w:rsidR="002453CB">
        <w:rPr>
          <w:lang w:eastAsia="en-US"/>
        </w:rPr>
        <w:t xml:space="preserve">Connector </w:t>
      </w:r>
      <w:r w:rsidR="00F92D69">
        <w:rPr>
          <w:lang w:eastAsia="en-US"/>
        </w:rPr>
        <w:t>“</w:t>
      </w:r>
      <w:r w:rsidR="007E4D92" w:rsidRPr="007E4D92">
        <w:rPr>
          <w:lang w:eastAsia="en-US"/>
        </w:rPr>
        <w:t>&lt;ServerName&gt;\Default &lt;ServerName&gt;</w:t>
      </w:r>
      <w:r w:rsidR="002453CB">
        <w:rPr>
          <w:lang w:eastAsia="en-US"/>
        </w:rPr>
        <w:t xml:space="preserve">" | </w:t>
      </w:r>
      <w:r w:rsidR="000F7BC8">
        <w:rPr>
          <w:lang w:eastAsia="en-US"/>
        </w:rPr>
        <w:t>Set-Receiv</w:t>
      </w:r>
      <w:r w:rsidR="002453CB">
        <w:rPr>
          <w:lang w:eastAsia="en-US"/>
        </w:rPr>
        <w:t xml:space="preserve">eConnector </w:t>
      </w:r>
      <w:r w:rsidR="00F92D69">
        <w:rPr>
          <w:lang w:eastAsia="en-US"/>
        </w:rPr>
        <w:t xml:space="preserve">–Enabled $True </w:t>
      </w:r>
    </w:p>
    <w:p w:rsidR="00AE5B66" w:rsidRDefault="00AE5B66" w:rsidP="00CB7947">
      <w:pPr>
        <w:pStyle w:val="Heading3Numbered"/>
        <w:numPr>
          <w:ilvl w:val="2"/>
          <w:numId w:val="9"/>
        </w:numPr>
      </w:pPr>
      <w:bookmarkStart w:id="214" w:name="_Toc327362560"/>
      <w:r>
        <w:t>Configure Send Connectors</w:t>
      </w:r>
      <w:bookmarkEnd w:id="214"/>
    </w:p>
    <w:p w:rsidR="00F92D69" w:rsidRPr="00F92D69" w:rsidRDefault="0079190E" w:rsidP="00F92D69">
      <w:pPr>
        <w:rPr>
          <w:lang w:val="en-CA"/>
        </w:rPr>
      </w:pPr>
      <w:r>
        <w:rPr>
          <w:lang w:val="en-CA"/>
        </w:rPr>
        <w:t>Aegis Media</w:t>
      </w:r>
      <w:r w:rsidR="00F92D69">
        <w:rPr>
          <w:lang w:val="en-CA"/>
        </w:rPr>
        <w:t xml:space="preserve"> will configure </w:t>
      </w:r>
      <w:r w:rsidR="00F92D69" w:rsidRPr="00F92D69">
        <w:rPr>
          <w:lang w:val="en-CA"/>
        </w:rPr>
        <w:t xml:space="preserve">Edge Subscriptions between Hub and Edge servers which will automatically create send connector. The following send connectors are created by default. </w:t>
      </w:r>
    </w:p>
    <w:p w:rsidR="00F92D69" w:rsidRPr="00F92D69" w:rsidRDefault="00F92D69" w:rsidP="00143BBE">
      <w:pPr>
        <w:pStyle w:val="ListParagraph"/>
        <w:numPr>
          <w:ilvl w:val="0"/>
          <w:numId w:val="79"/>
        </w:numPr>
        <w:rPr>
          <w:lang w:val="en-CA"/>
        </w:rPr>
      </w:pPr>
      <w:r w:rsidRPr="00F92D69">
        <w:rPr>
          <w:lang w:val="en-CA"/>
        </w:rPr>
        <w:t xml:space="preserve">An implicit Send connector from the Hub Transport servers that are in the same forest to the Edge Transport server. </w:t>
      </w:r>
    </w:p>
    <w:p w:rsidR="00F92D69" w:rsidRPr="00F92D69" w:rsidRDefault="00F92D69" w:rsidP="00143BBE">
      <w:pPr>
        <w:pStyle w:val="ListParagraph"/>
        <w:numPr>
          <w:ilvl w:val="0"/>
          <w:numId w:val="79"/>
        </w:numPr>
        <w:rPr>
          <w:lang w:val="en-CA"/>
        </w:rPr>
      </w:pPr>
      <w:r w:rsidRPr="00F92D69">
        <w:rPr>
          <w:lang w:val="en-CA"/>
        </w:rPr>
        <w:t>A Send connector from the Edge Transport server to the Hub Transport servers in the Active Directory site to which the Edge Transport server is subscribed.</w:t>
      </w:r>
    </w:p>
    <w:p w:rsidR="00F6150E" w:rsidRDefault="00F92D69" w:rsidP="00143BBE">
      <w:pPr>
        <w:pStyle w:val="ListParagraph"/>
        <w:numPr>
          <w:ilvl w:val="0"/>
          <w:numId w:val="79"/>
        </w:numPr>
        <w:rPr>
          <w:lang w:val="en-CA"/>
        </w:rPr>
      </w:pPr>
      <w:r w:rsidRPr="00F92D69">
        <w:rPr>
          <w:lang w:val="en-CA"/>
        </w:rPr>
        <w:t xml:space="preserve">A Send connector from the Edge Transport server to the Internet </w:t>
      </w:r>
    </w:p>
    <w:p w:rsidR="004E664F" w:rsidRPr="004E664F" w:rsidRDefault="004E664F" w:rsidP="004E664F">
      <w:pPr>
        <w:rPr>
          <w:lang w:val="en-CA"/>
        </w:rPr>
      </w:pPr>
      <w:r>
        <w:rPr>
          <w:lang w:val="en-CA"/>
        </w:rPr>
        <w:t xml:space="preserve">Please refer to section </w:t>
      </w:r>
      <w:r w:rsidR="00803D9B">
        <w:rPr>
          <w:lang w:val="en-CA"/>
        </w:rPr>
        <w:fldChar w:fldCharType="begin"/>
      </w:r>
      <w:r>
        <w:rPr>
          <w:lang w:val="en-CA"/>
        </w:rPr>
        <w:instrText xml:space="preserve"> REF _Ref325961038 \r \h </w:instrText>
      </w:r>
      <w:r w:rsidR="00803D9B">
        <w:rPr>
          <w:lang w:val="en-CA"/>
        </w:rPr>
      </w:r>
      <w:r w:rsidR="00803D9B">
        <w:rPr>
          <w:lang w:val="en-CA"/>
        </w:rPr>
        <w:fldChar w:fldCharType="separate"/>
      </w:r>
      <w:r w:rsidR="006954C4">
        <w:rPr>
          <w:lang w:val="en-CA"/>
        </w:rPr>
        <w:t>6.12</w:t>
      </w:r>
      <w:r w:rsidR="00803D9B">
        <w:rPr>
          <w:lang w:val="en-CA"/>
        </w:rPr>
        <w:fldChar w:fldCharType="end"/>
      </w:r>
      <w:r>
        <w:rPr>
          <w:lang w:val="en-CA"/>
        </w:rPr>
        <w:t xml:space="preserve"> for EdgeSync configurations.</w:t>
      </w:r>
    </w:p>
    <w:p w:rsidR="00296880" w:rsidRDefault="00CB7947" w:rsidP="00CB7947">
      <w:pPr>
        <w:pStyle w:val="Heading3Numbered"/>
        <w:numPr>
          <w:ilvl w:val="2"/>
          <w:numId w:val="9"/>
        </w:numPr>
      </w:pPr>
      <w:bookmarkStart w:id="215" w:name="_Toc327362561"/>
      <w:r w:rsidRPr="00CB7947">
        <w:t>Change the Location of the Queue Database</w:t>
      </w:r>
      <w:r w:rsidR="009E6DAA">
        <w:t xml:space="preserve"> and Transport Logs</w:t>
      </w:r>
      <w:bookmarkEnd w:id="215"/>
    </w:p>
    <w:p w:rsidR="009E6DAA" w:rsidRPr="00F367D8" w:rsidRDefault="009E6DAA" w:rsidP="009E6DAA">
      <w:pPr>
        <w:rPr>
          <w:lang w:val="en-CA"/>
        </w:rPr>
      </w:pPr>
      <w:r>
        <w:rPr>
          <w:lang w:val="en-CA"/>
        </w:rPr>
        <w:t>The following section outlines the steps to change the location of the queue database, queue database transaction logs and additional Transport Server specific logging.  Perform the following steps on all Hub Transport servers.</w:t>
      </w:r>
    </w:p>
    <w:p w:rsidR="009E6DAA" w:rsidRDefault="009E6DAA" w:rsidP="008A331E">
      <w:pPr>
        <w:numPr>
          <w:ilvl w:val="0"/>
          <w:numId w:val="15"/>
        </w:numPr>
        <w:spacing w:before="100" w:beforeAutospacing="1" w:after="120" w:line="240" w:lineRule="auto"/>
        <w:rPr>
          <w:rFonts w:asciiTheme="minorHAnsi" w:eastAsia="Times New Roman" w:hAnsiTheme="minorHAnsi" w:cstheme="minorHAnsi"/>
          <w:szCs w:val="24"/>
          <w:lang w:eastAsia="en-US"/>
        </w:rPr>
      </w:pPr>
      <w:r>
        <w:rPr>
          <w:rFonts w:asciiTheme="minorHAnsi" w:eastAsia="Times New Roman" w:hAnsiTheme="minorHAnsi" w:cstheme="minorHAnsi"/>
          <w:szCs w:val="24"/>
          <w:lang w:eastAsia="en-US"/>
        </w:rPr>
        <w:t>Connect to an Exchange 2010 server via Remote Desktop, and then log on with an account that has local administrative access and that has been delegated the Server Management role (or higher).</w:t>
      </w:r>
    </w:p>
    <w:p w:rsidR="009E6DAA" w:rsidRPr="00DE5BE3" w:rsidRDefault="009E6DAA" w:rsidP="008A331E">
      <w:pPr>
        <w:numPr>
          <w:ilvl w:val="0"/>
          <w:numId w:val="15"/>
        </w:numPr>
        <w:spacing w:before="100" w:beforeAutospacing="1" w:after="120" w:line="240" w:lineRule="auto"/>
        <w:rPr>
          <w:rStyle w:val="CommandPromptChar"/>
        </w:rPr>
      </w:pPr>
      <w:r>
        <w:rPr>
          <w:rFonts w:asciiTheme="minorHAnsi" w:eastAsia="Times New Roman" w:hAnsiTheme="minorHAnsi" w:cstheme="minorHAnsi"/>
          <w:szCs w:val="24"/>
          <w:lang w:eastAsia="en-US"/>
        </w:rPr>
        <w:t xml:space="preserve">Verify that the “Microsoft Exchange Transport” service is stopped. If it is not stopped, stop the service. </w:t>
      </w:r>
      <w:r>
        <w:rPr>
          <w:rFonts w:asciiTheme="minorHAnsi" w:eastAsia="Times New Roman" w:hAnsiTheme="minorHAnsi" w:cstheme="minorHAnsi"/>
          <w:szCs w:val="24"/>
          <w:lang w:eastAsia="en-US"/>
        </w:rPr>
        <w:br/>
      </w:r>
      <w:r>
        <w:rPr>
          <w:rStyle w:val="CommandPromptChar"/>
          <w:lang w:val="en-US" w:eastAsia="en-US"/>
        </w:rPr>
        <w:br/>
      </w:r>
      <w:r w:rsidRPr="00DE5BE3">
        <w:rPr>
          <w:rStyle w:val="CommandPromptChar"/>
        </w:rPr>
        <w:t>Net stop MSExchangeTransport</w:t>
      </w:r>
    </w:p>
    <w:p w:rsidR="009E6DAA" w:rsidRDefault="004C0E4B" w:rsidP="008A331E">
      <w:pPr>
        <w:numPr>
          <w:ilvl w:val="0"/>
          <w:numId w:val="15"/>
        </w:numPr>
        <w:spacing w:before="100" w:beforeAutospacing="1" w:after="120" w:line="240" w:lineRule="auto"/>
        <w:rPr>
          <w:rFonts w:asciiTheme="minorHAnsi" w:eastAsia="Times New Roman" w:hAnsiTheme="minorHAnsi" w:cstheme="minorHAnsi"/>
          <w:szCs w:val="24"/>
          <w:lang w:eastAsia="en-US"/>
        </w:rPr>
      </w:pPr>
      <w:r>
        <w:rPr>
          <w:rFonts w:asciiTheme="minorHAnsi" w:eastAsia="Times New Roman" w:hAnsiTheme="minorHAnsi" w:cstheme="minorHAnsi"/>
          <w:szCs w:val="24"/>
          <w:lang w:eastAsia="en-US"/>
        </w:rPr>
        <w:t>Create the folder D</w:t>
      </w:r>
      <w:r w:rsidR="009E6DAA" w:rsidRPr="009E6DAA">
        <w:rPr>
          <w:rFonts w:asciiTheme="minorHAnsi" w:eastAsia="Times New Roman" w:hAnsiTheme="minorHAnsi" w:cstheme="minorHAnsi"/>
          <w:szCs w:val="24"/>
          <w:lang w:eastAsia="en-US"/>
        </w:rPr>
        <w:t xml:space="preserve">:\Exchange\QueueLogs.  </w:t>
      </w:r>
    </w:p>
    <w:p w:rsidR="009E6DAA" w:rsidRPr="009E6DAA" w:rsidRDefault="004C0E4B" w:rsidP="008A331E">
      <w:pPr>
        <w:numPr>
          <w:ilvl w:val="0"/>
          <w:numId w:val="15"/>
        </w:numPr>
        <w:spacing w:before="100" w:beforeAutospacing="1" w:after="120" w:line="240" w:lineRule="auto"/>
        <w:rPr>
          <w:rFonts w:asciiTheme="minorHAnsi" w:eastAsia="Times New Roman" w:hAnsiTheme="minorHAnsi" w:cstheme="minorHAnsi"/>
          <w:szCs w:val="24"/>
          <w:lang w:eastAsia="en-US"/>
        </w:rPr>
      </w:pPr>
      <w:r>
        <w:rPr>
          <w:rFonts w:asciiTheme="minorHAnsi" w:eastAsia="Times New Roman" w:hAnsiTheme="minorHAnsi" w:cstheme="minorHAnsi"/>
          <w:szCs w:val="24"/>
          <w:lang w:eastAsia="en-US"/>
        </w:rPr>
        <w:t>Create the subfolder D</w:t>
      </w:r>
      <w:r w:rsidR="009E6DAA" w:rsidRPr="009E6DAA">
        <w:rPr>
          <w:rFonts w:asciiTheme="minorHAnsi" w:eastAsia="Times New Roman" w:hAnsiTheme="minorHAnsi" w:cstheme="minorHAnsi"/>
          <w:szCs w:val="24"/>
          <w:lang w:eastAsia="en-US"/>
        </w:rPr>
        <w:t>:\Exchange\QueueLogs\Temp</w:t>
      </w:r>
    </w:p>
    <w:p w:rsidR="009E6DAA" w:rsidRDefault="009E6DAA" w:rsidP="008A331E">
      <w:pPr>
        <w:numPr>
          <w:ilvl w:val="0"/>
          <w:numId w:val="15"/>
        </w:numPr>
        <w:spacing w:before="100" w:beforeAutospacing="1" w:after="120" w:line="240" w:lineRule="auto"/>
        <w:rPr>
          <w:rFonts w:asciiTheme="minorHAnsi" w:eastAsia="Times New Roman" w:hAnsiTheme="minorHAnsi" w:cstheme="minorHAnsi"/>
          <w:szCs w:val="24"/>
          <w:lang w:eastAsia="en-US"/>
        </w:rPr>
      </w:pPr>
      <w:r w:rsidRPr="00D51313">
        <w:rPr>
          <w:rFonts w:asciiTheme="minorHAnsi" w:eastAsia="Times New Roman" w:hAnsiTheme="minorHAnsi" w:cstheme="minorHAnsi"/>
          <w:szCs w:val="24"/>
          <w:lang w:eastAsia="en-US"/>
        </w:rPr>
        <w:t xml:space="preserve">Copy the files </w:t>
      </w:r>
      <w:r w:rsidR="00C255B3">
        <w:t>Trn.log, Trntmp.log, Trn</w:t>
      </w:r>
      <w:r w:rsidR="00C255B3">
        <w:rPr>
          <w:i/>
          <w:iCs/>
        </w:rPr>
        <w:t>nnnnn</w:t>
      </w:r>
      <w:r w:rsidR="00C255B3">
        <w:t>.log, Trnres00001.jrs, Trnres00002.jrs, Temp.edb,</w:t>
      </w:r>
      <w:r w:rsidR="00C255B3" w:rsidRPr="00D51313">
        <w:rPr>
          <w:rFonts w:asciiTheme="minorHAnsi" w:eastAsia="Times New Roman" w:hAnsiTheme="minorHAnsi" w:cstheme="minorHAnsi"/>
          <w:b/>
          <w:szCs w:val="24"/>
          <w:lang w:eastAsia="en-US"/>
        </w:rPr>
        <w:t xml:space="preserve"> </w:t>
      </w:r>
      <w:r w:rsidRPr="00D51313">
        <w:rPr>
          <w:rFonts w:asciiTheme="minorHAnsi" w:eastAsia="Times New Roman" w:hAnsiTheme="minorHAnsi" w:cstheme="minorHAnsi"/>
          <w:b/>
          <w:szCs w:val="24"/>
          <w:lang w:eastAsia="en-US"/>
        </w:rPr>
        <w:t>Mail.que</w:t>
      </w:r>
      <w:r w:rsidRPr="00D51313">
        <w:rPr>
          <w:rFonts w:asciiTheme="minorHAnsi" w:eastAsia="Times New Roman" w:hAnsiTheme="minorHAnsi" w:cstheme="minorHAnsi"/>
          <w:szCs w:val="24"/>
          <w:lang w:eastAsia="en-US"/>
        </w:rPr>
        <w:t xml:space="preserve"> and </w:t>
      </w:r>
      <w:r w:rsidRPr="00D51313">
        <w:rPr>
          <w:rFonts w:asciiTheme="minorHAnsi" w:eastAsia="Times New Roman" w:hAnsiTheme="minorHAnsi" w:cstheme="minorHAnsi"/>
          <w:b/>
          <w:szCs w:val="24"/>
          <w:lang w:eastAsia="en-US"/>
        </w:rPr>
        <w:t>Trn.chk</w:t>
      </w:r>
      <w:r w:rsidRPr="00D51313">
        <w:rPr>
          <w:rFonts w:asciiTheme="minorHAnsi" w:eastAsia="Times New Roman" w:hAnsiTheme="minorHAnsi" w:cstheme="minorHAnsi"/>
          <w:szCs w:val="24"/>
          <w:lang w:eastAsia="en-US"/>
        </w:rPr>
        <w:t xml:space="preserve"> from the original location </w:t>
      </w:r>
      <w:r>
        <w:rPr>
          <w:rFonts w:asciiTheme="minorHAnsi" w:eastAsia="Times New Roman" w:hAnsiTheme="minorHAnsi" w:cstheme="minorHAnsi"/>
          <w:szCs w:val="24"/>
          <w:lang w:eastAsia="en-US"/>
        </w:rPr>
        <w:t>(</w:t>
      </w:r>
      <w:r w:rsidR="004C0E4B">
        <w:t>C</w:t>
      </w:r>
      <w:r>
        <w:t xml:space="preserve">:\Program Files\Microsoft\Exchange Server\V14\TransportRoles\data\Queue) to </w:t>
      </w:r>
      <w:r w:rsidRPr="00D51313">
        <w:rPr>
          <w:rFonts w:asciiTheme="minorHAnsi" w:eastAsia="Times New Roman" w:hAnsiTheme="minorHAnsi" w:cstheme="minorHAnsi"/>
          <w:szCs w:val="24"/>
          <w:lang w:eastAsia="en-US"/>
        </w:rPr>
        <w:t xml:space="preserve">the </w:t>
      </w:r>
      <w:r>
        <w:rPr>
          <w:rFonts w:asciiTheme="minorHAnsi" w:eastAsia="Times New Roman" w:hAnsiTheme="minorHAnsi" w:cstheme="minorHAnsi"/>
          <w:szCs w:val="24"/>
          <w:lang w:eastAsia="en-US"/>
        </w:rPr>
        <w:t>QueueLogs folder</w:t>
      </w:r>
      <w:r w:rsidRPr="00D51313">
        <w:rPr>
          <w:rFonts w:asciiTheme="minorHAnsi" w:eastAsia="Times New Roman" w:hAnsiTheme="minorHAnsi" w:cstheme="minorHAnsi"/>
          <w:szCs w:val="24"/>
          <w:lang w:eastAsia="en-US"/>
        </w:rPr>
        <w:t>.</w:t>
      </w:r>
    </w:p>
    <w:p w:rsidR="009E6DAA" w:rsidRDefault="009E6DAA" w:rsidP="008A331E">
      <w:pPr>
        <w:numPr>
          <w:ilvl w:val="0"/>
          <w:numId w:val="15"/>
        </w:numPr>
        <w:spacing w:before="100" w:beforeAutospacing="1" w:after="120" w:line="240" w:lineRule="auto"/>
        <w:rPr>
          <w:rFonts w:asciiTheme="minorHAnsi" w:eastAsia="Times New Roman" w:hAnsiTheme="minorHAnsi" w:cstheme="minorHAnsi"/>
          <w:szCs w:val="24"/>
          <w:lang w:eastAsia="en-US"/>
        </w:rPr>
      </w:pPr>
      <w:r>
        <w:rPr>
          <w:rFonts w:asciiTheme="minorHAnsi" w:eastAsia="Times New Roman" w:hAnsiTheme="minorHAnsi" w:cstheme="minorHAnsi"/>
          <w:szCs w:val="24"/>
          <w:lang w:eastAsia="en-US"/>
        </w:rPr>
        <w:t>Navigate to &lt;</w:t>
      </w:r>
      <w:r>
        <w:rPr>
          <w:rFonts w:asciiTheme="minorHAnsi" w:eastAsia="Times New Roman" w:hAnsiTheme="minorHAnsi" w:cstheme="minorHAnsi"/>
          <w:i/>
          <w:iCs/>
          <w:szCs w:val="24"/>
          <w:lang w:eastAsia="en-US"/>
        </w:rPr>
        <w:t>Exchange Install Path</w:t>
      </w:r>
      <w:r>
        <w:rPr>
          <w:rFonts w:asciiTheme="minorHAnsi" w:eastAsia="Times New Roman" w:hAnsiTheme="minorHAnsi" w:cstheme="minorHAnsi"/>
          <w:szCs w:val="24"/>
          <w:lang w:eastAsia="en-US"/>
        </w:rPr>
        <w:t>&gt;\bin.</w:t>
      </w:r>
    </w:p>
    <w:p w:rsidR="009E6DAA" w:rsidRDefault="009E6DAA" w:rsidP="008A331E">
      <w:pPr>
        <w:numPr>
          <w:ilvl w:val="0"/>
          <w:numId w:val="15"/>
        </w:numPr>
        <w:spacing w:before="100" w:beforeAutospacing="1" w:after="120" w:line="240" w:lineRule="auto"/>
        <w:rPr>
          <w:rFonts w:asciiTheme="minorHAnsi" w:eastAsia="Times New Roman" w:hAnsiTheme="minorHAnsi" w:cstheme="minorHAnsi"/>
          <w:szCs w:val="24"/>
          <w:lang w:eastAsia="en-US"/>
        </w:rPr>
      </w:pPr>
      <w:r>
        <w:rPr>
          <w:rFonts w:asciiTheme="minorHAnsi" w:eastAsia="Times New Roman" w:hAnsiTheme="minorHAnsi" w:cstheme="minorHAnsi"/>
          <w:szCs w:val="24"/>
          <w:lang w:eastAsia="en-US"/>
        </w:rPr>
        <w:t>Open the EdgeTransport.exe.config file in Notepad and edit the following entry:</w:t>
      </w:r>
    </w:p>
    <w:p w:rsidR="009E6DAA" w:rsidRDefault="009E6DAA" w:rsidP="009E6DAA">
      <w:pPr>
        <w:pStyle w:val="CommandPrompt"/>
        <w:rPr>
          <w:lang w:eastAsia="en-US"/>
        </w:rPr>
      </w:pPr>
      <w:r w:rsidRPr="009E6DAA">
        <w:rPr>
          <w:lang w:eastAsia="en-US"/>
        </w:rPr>
        <w:t>&lt;add key="QueueDatabasePath" value="D:\Exchange\QueueLogs" /&gt;</w:t>
      </w:r>
    </w:p>
    <w:p w:rsidR="009E6DAA" w:rsidRPr="009E6DAA" w:rsidRDefault="009E6DAA" w:rsidP="009E6DAA">
      <w:pPr>
        <w:pStyle w:val="CommandPrompt"/>
        <w:rPr>
          <w:lang w:eastAsia="en-US"/>
        </w:rPr>
      </w:pPr>
      <w:r w:rsidRPr="009E6DAA">
        <w:rPr>
          <w:lang w:eastAsia="en-US"/>
        </w:rPr>
        <w:lastRenderedPageBreak/>
        <w:t>&lt;add key="QueueDatabaseLoggingPath" value="D:\Exchange\QueueLogs" /&gt;</w:t>
      </w:r>
      <w:r w:rsidRPr="009E6DAA">
        <w:rPr>
          <w:lang w:eastAsia="en-US"/>
        </w:rPr>
        <w:br/>
        <w:t>&lt;add key="TemporaryStoragePath" value="D:\Exchange\QueueLogs\Temp" /&gt;</w:t>
      </w:r>
    </w:p>
    <w:p w:rsidR="009E6DAA" w:rsidRPr="00B90ED6" w:rsidRDefault="009E6DAA" w:rsidP="009E6DAA">
      <w:pPr>
        <w:spacing w:before="100" w:beforeAutospacing="1" w:after="120" w:line="240" w:lineRule="auto"/>
        <w:ind w:left="720"/>
        <w:rPr>
          <w:rFonts w:asciiTheme="minorHAnsi" w:eastAsia="Times New Roman" w:hAnsiTheme="minorHAnsi" w:cstheme="minorHAnsi"/>
          <w:i/>
          <w:szCs w:val="20"/>
          <w:lang w:eastAsia="en-US"/>
        </w:rPr>
      </w:pPr>
      <w:r>
        <w:rPr>
          <w:rFonts w:asciiTheme="minorHAnsi" w:eastAsia="Times New Roman" w:hAnsiTheme="minorHAnsi" w:cstheme="minorHAnsi"/>
          <w:szCs w:val="24"/>
          <w:lang w:eastAsia="en-US"/>
        </w:rPr>
        <w:t>Save the file</w:t>
      </w:r>
    </w:p>
    <w:p w:rsidR="009E6DAA" w:rsidRPr="00EE5B34" w:rsidRDefault="009E6DAA" w:rsidP="008A331E">
      <w:pPr>
        <w:numPr>
          <w:ilvl w:val="0"/>
          <w:numId w:val="15"/>
        </w:numPr>
      </w:pPr>
      <w:r w:rsidRPr="00EE5B34">
        <w:t>Create the E:\Exchange\Logs folder.</w:t>
      </w:r>
    </w:p>
    <w:p w:rsidR="009E6DAA" w:rsidRPr="00EE5B34" w:rsidRDefault="009E6DAA" w:rsidP="008A331E">
      <w:pPr>
        <w:numPr>
          <w:ilvl w:val="0"/>
          <w:numId w:val="15"/>
        </w:numPr>
      </w:pPr>
      <w:r w:rsidRPr="00EE5B34">
        <w:t>Move the folders that reside in &lt;</w:t>
      </w:r>
      <w:r w:rsidRPr="00EE5B34">
        <w:rPr>
          <w:i/>
          <w:iCs/>
        </w:rPr>
        <w:t>Exchange Install Path</w:t>
      </w:r>
      <w:r w:rsidRPr="00EE5B34">
        <w:t>&gt;\TransportRoles\Logs to the E:\Exchange\Logs folder.</w:t>
      </w:r>
    </w:p>
    <w:p w:rsidR="009E6DAA" w:rsidRPr="00B90ED6" w:rsidRDefault="009E6DAA" w:rsidP="008A331E">
      <w:pPr>
        <w:numPr>
          <w:ilvl w:val="0"/>
          <w:numId w:val="15"/>
        </w:numPr>
        <w:spacing w:before="100" w:beforeAutospacing="1" w:after="120" w:line="240" w:lineRule="auto"/>
        <w:rPr>
          <w:rFonts w:asciiTheme="minorHAnsi" w:eastAsia="Times New Roman" w:hAnsiTheme="minorHAnsi" w:cstheme="minorHAnsi"/>
          <w:szCs w:val="24"/>
          <w:lang w:eastAsia="en-US"/>
        </w:rPr>
      </w:pPr>
      <w:r>
        <w:t>Launch the Exchange Management Shell with an account that has been delegated the Organization Management role and then run the following command:</w:t>
      </w:r>
    </w:p>
    <w:p w:rsidR="009E6DAA" w:rsidRDefault="009E6DAA" w:rsidP="009E6DAA">
      <w:pPr>
        <w:pStyle w:val="CommandPrompt"/>
        <w:rPr>
          <w:lang w:eastAsia="en-US"/>
        </w:rPr>
      </w:pPr>
      <w:r>
        <w:rPr>
          <w:lang w:eastAsia="en-US"/>
        </w:rPr>
        <w:t>Set-TransportServer &lt;ServerName&gt; -ConnectivityLogPath "E:\Exchange\Logs\Connectivity" -MessageTrackingLogPath "E:\Exchange\Logs\MessageTracking" -ReceiveProtocolLogPath "E:\Exchange\Logs\ProtocolLog\SmtpReceive" -SendProtocolLogPath "E:\Exchange\Logs\ProtocolLog\SmtpSend" -ActiveUserStatisticsLogPath "E:\Exchange\Logs\ActiveUserStats" -ServerStatisticsLogPath "E:\Exchange\Logs\ServerStats" -RoutingTableLogPath "E:\Exchange\Logs\Routing"</w:t>
      </w:r>
    </w:p>
    <w:p w:rsidR="000A29B6" w:rsidRDefault="000A29B6" w:rsidP="000A29B6">
      <w:pPr>
        <w:pStyle w:val="CommandPrompt"/>
        <w:ind w:left="0"/>
        <w:rPr>
          <w:lang w:eastAsia="en-US"/>
        </w:rPr>
      </w:pPr>
      <w:r>
        <w:rPr>
          <w:noProof/>
          <w:lang w:val="en-GB" w:eastAsia="en-GB"/>
        </w:rPr>
        <w:drawing>
          <wp:inline distT="0" distB="0" distL="0" distR="0">
            <wp:extent cx="5943600" cy="45529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5943600" cy="455295"/>
                    </a:xfrm>
                    <a:prstGeom prst="rect">
                      <a:avLst/>
                    </a:prstGeom>
                  </pic:spPr>
                </pic:pic>
              </a:graphicData>
            </a:graphic>
          </wp:inline>
        </w:drawing>
      </w:r>
    </w:p>
    <w:p w:rsidR="009E6DAA" w:rsidRPr="00CB7947" w:rsidRDefault="009E6DAA" w:rsidP="00143BBE">
      <w:pPr>
        <w:numPr>
          <w:ilvl w:val="0"/>
          <w:numId w:val="88"/>
        </w:numPr>
        <w:spacing w:before="100" w:beforeAutospacing="1" w:after="120" w:line="240" w:lineRule="auto"/>
        <w:rPr>
          <w:rFonts w:asciiTheme="minorHAnsi" w:eastAsia="Times New Roman" w:hAnsiTheme="minorHAnsi" w:cstheme="minorHAnsi"/>
          <w:i/>
          <w:szCs w:val="20"/>
          <w:lang w:eastAsia="en-US"/>
        </w:rPr>
      </w:pPr>
      <w:r>
        <w:t>Open a command prompt with elevated administrator permissions and start the Transport service by running the following command:</w:t>
      </w:r>
      <w:r>
        <w:br/>
      </w:r>
      <w:r>
        <w:br/>
      </w:r>
      <w:r w:rsidRPr="00CB7947">
        <w:rPr>
          <w:rStyle w:val="CommandPromptChar"/>
          <w:lang w:val="en-US" w:eastAsia="en-US"/>
        </w:rPr>
        <w:t>Net start MSExchangeTransport</w:t>
      </w:r>
    </w:p>
    <w:p w:rsidR="009E6DAA" w:rsidRPr="00CB7947" w:rsidRDefault="009E6DAA" w:rsidP="00143BBE">
      <w:pPr>
        <w:numPr>
          <w:ilvl w:val="0"/>
          <w:numId w:val="88"/>
        </w:numPr>
        <w:spacing w:before="100" w:beforeAutospacing="1" w:after="120" w:line="240" w:lineRule="auto"/>
      </w:pPr>
      <w:r w:rsidRPr="00CB7947">
        <w:t>Verify that the new Trn.log, Trntmp.log, Trnres00001.jrs, Trnres00002.jrs, and Temp.edb files are created at the new location</w:t>
      </w:r>
      <w:r>
        <w:t xml:space="preserve"> (</w:t>
      </w:r>
      <w:r>
        <w:rPr>
          <w:rFonts w:asciiTheme="minorHAnsi" w:eastAsia="Times New Roman" w:hAnsiTheme="minorHAnsi" w:cstheme="minorHAnsi"/>
          <w:i/>
          <w:szCs w:val="20"/>
          <w:lang w:eastAsia="en-US"/>
        </w:rPr>
        <w:t>E:\Exchange\QueueLogs)</w:t>
      </w:r>
      <w:r w:rsidRPr="00CB7947">
        <w:t>.</w:t>
      </w:r>
    </w:p>
    <w:p w:rsidR="00C94E9B" w:rsidRPr="00C94E9B" w:rsidRDefault="009E6DAA" w:rsidP="009E6DAA">
      <w:pPr>
        <w:pStyle w:val="CommandPrompt"/>
        <w:rPr>
          <w:lang w:val="en-CA" w:eastAsia="en-US"/>
        </w:rPr>
      </w:pPr>
      <w:r w:rsidRPr="00CB7947">
        <w:t>Remove the unused Trn.log, Trntmp.log, Trnnnnnn.log, Trnres00001.jrs, Trnres00002.jrs, and Temp.edb files from the original location.</w:t>
      </w:r>
    </w:p>
    <w:p w:rsidR="009E174F" w:rsidRDefault="00CB7947" w:rsidP="00777A87">
      <w:pPr>
        <w:pStyle w:val="Notes"/>
        <w:ind w:left="720"/>
        <w:rPr>
          <w:lang w:eastAsia="en-US"/>
        </w:rPr>
      </w:pPr>
      <w:r w:rsidRPr="007865B2">
        <w:rPr>
          <w:rFonts w:eastAsia="Calibri" w:cs="Calibri"/>
          <w:b/>
          <w:color w:val="4F81BD" w:themeColor="accent1"/>
          <w:lang w:val="en-CA" w:eastAsia="en-US"/>
        </w:rPr>
        <w:t>Note</w:t>
      </w:r>
      <w:r>
        <w:rPr>
          <w:lang w:eastAsia="en-US"/>
        </w:rPr>
        <w:t xml:space="preserve">: </w:t>
      </w:r>
    </w:p>
    <w:p w:rsidR="00CB7947" w:rsidRDefault="00CB7947" w:rsidP="00777A87">
      <w:pPr>
        <w:pStyle w:val="Notes"/>
        <w:ind w:left="720"/>
        <w:rPr>
          <w:lang w:eastAsia="en-US"/>
        </w:rPr>
      </w:pPr>
      <w:r>
        <w:rPr>
          <w:lang w:eastAsia="en-US"/>
        </w:rPr>
        <w:t>For additional details about moving the l</w:t>
      </w:r>
      <w:r w:rsidRPr="00F367D8">
        <w:rPr>
          <w:lang w:eastAsia="en-US"/>
        </w:rPr>
        <w:t xml:space="preserve">ocation of the </w:t>
      </w:r>
      <w:r>
        <w:rPr>
          <w:lang w:eastAsia="en-US"/>
        </w:rPr>
        <w:t>q</w:t>
      </w:r>
      <w:r w:rsidRPr="00F367D8">
        <w:rPr>
          <w:lang w:eastAsia="en-US"/>
        </w:rPr>
        <w:t xml:space="preserve">ueue </w:t>
      </w:r>
      <w:r>
        <w:rPr>
          <w:lang w:eastAsia="en-US"/>
        </w:rPr>
        <w:t>d</w:t>
      </w:r>
      <w:r w:rsidRPr="00F367D8">
        <w:rPr>
          <w:lang w:eastAsia="en-US"/>
        </w:rPr>
        <w:t>atabase</w:t>
      </w:r>
      <w:r>
        <w:rPr>
          <w:lang w:eastAsia="en-US"/>
        </w:rPr>
        <w:t xml:space="preserve"> see the following TechNet article: </w:t>
      </w:r>
      <w:hyperlink r:id="rId105" w:history="1">
        <w:r w:rsidRPr="006D0BD0">
          <w:rPr>
            <w:rStyle w:val="Hyperlink"/>
            <w:lang w:eastAsia="en-US"/>
          </w:rPr>
          <w:t>http://technet.microsoft.com/en-us/library/bb125177.aspx</w:t>
        </w:r>
      </w:hyperlink>
      <w:r>
        <w:rPr>
          <w:lang w:eastAsia="en-US"/>
        </w:rPr>
        <w:t xml:space="preserve"> </w:t>
      </w:r>
    </w:p>
    <w:p w:rsidR="00FE3029" w:rsidRDefault="00FE3029" w:rsidP="00FE3029">
      <w:pPr>
        <w:pStyle w:val="Heading3Numbered"/>
        <w:rPr>
          <w:lang w:eastAsia="en-US"/>
        </w:rPr>
      </w:pPr>
      <w:bookmarkStart w:id="216" w:name="_Toc327362562"/>
      <w:r>
        <w:rPr>
          <w:lang w:eastAsia="en-US"/>
        </w:rPr>
        <w:t>Configuring Accepted Domains</w:t>
      </w:r>
      <w:bookmarkEnd w:id="216"/>
    </w:p>
    <w:p w:rsidR="007801CE" w:rsidRDefault="007801CE" w:rsidP="007801CE">
      <w:pPr>
        <w:rPr>
          <w:lang w:val="en-CA" w:eastAsia="en-US"/>
        </w:rPr>
      </w:pPr>
      <w:r w:rsidRPr="007801CE">
        <w:rPr>
          <w:lang w:val="en-CA" w:eastAsia="en-US"/>
        </w:rPr>
        <w:t>An accepted domain is any SMTP namespace for which a Microsoft Exchange organization sends or receives e-mail. Accepted domains include those domains for which the Exchange organization is authoritative. An Exchange organization is authoritative when it handles mail delivery for recipients in the accepted domain</w:t>
      </w:r>
      <w:r>
        <w:rPr>
          <w:lang w:val="en-CA" w:eastAsia="en-US"/>
        </w:rPr>
        <w:t xml:space="preserve">.  </w:t>
      </w:r>
    </w:p>
    <w:p w:rsidR="007801CE" w:rsidRDefault="0079190E" w:rsidP="007801CE">
      <w:pPr>
        <w:rPr>
          <w:lang w:eastAsia="en-US"/>
        </w:rPr>
      </w:pPr>
      <w:r>
        <w:rPr>
          <w:lang w:val="en-CA" w:eastAsia="en-US"/>
        </w:rPr>
        <w:lastRenderedPageBreak/>
        <w:t>Aegis Media</w:t>
      </w:r>
      <w:r w:rsidR="007801CE">
        <w:rPr>
          <w:lang w:val="en-CA" w:eastAsia="en-US"/>
        </w:rPr>
        <w:t xml:space="preserve"> has multiple domains that need be configured for the Exchange 2010 system.  </w:t>
      </w:r>
      <w:r w:rsidR="007801CE" w:rsidRPr="00CA1314">
        <w:rPr>
          <w:lang w:eastAsia="en-US"/>
        </w:rPr>
        <w:t xml:space="preserve">For more information about configuring </w:t>
      </w:r>
      <w:r w:rsidR="006C1ECE">
        <w:rPr>
          <w:lang w:eastAsia="en-US"/>
        </w:rPr>
        <w:t>accepted domains</w:t>
      </w:r>
      <w:r w:rsidR="007801CE" w:rsidRPr="00CA1314">
        <w:rPr>
          <w:lang w:eastAsia="en-US"/>
        </w:rPr>
        <w:t xml:space="preserve"> see</w:t>
      </w:r>
      <w:r w:rsidR="007801CE" w:rsidRPr="007801CE">
        <w:t xml:space="preserve"> </w:t>
      </w:r>
      <w:hyperlink r:id="rId106" w:history="1">
        <w:r w:rsidR="007801CE" w:rsidRPr="007801CE">
          <w:rPr>
            <w:rStyle w:val="Hyperlink"/>
            <w:lang w:eastAsia="en-US"/>
          </w:rPr>
          <w:t>Understanding Accepted Domains</w:t>
        </w:r>
      </w:hyperlink>
      <w:r w:rsidR="007801CE" w:rsidRPr="00CA1314">
        <w:rPr>
          <w:lang w:eastAsia="en-US"/>
        </w:rPr>
        <w:t xml:space="preserve"> topic in the Exchange Server 2010 Library</w:t>
      </w:r>
    </w:p>
    <w:p w:rsidR="009E174F" w:rsidRDefault="007801CE" w:rsidP="00777A87">
      <w:pPr>
        <w:pStyle w:val="Notes"/>
        <w:rPr>
          <w:lang w:eastAsia="en-US"/>
        </w:rPr>
      </w:pPr>
      <w:r w:rsidRPr="00C8010A">
        <w:rPr>
          <w:rFonts w:eastAsia="Calibri" w:cs="Calibri"/>
          <w:b/>
          <w:color w:val="4F81BD" w:themeColor="accent1"/>
          <w:lang w:val="en-CA" w:eastAsia="en-US"/>
        </w:rPr>
        <w:t>Note</w:t>
      </w:r>
      <w:r>
        <w:rPr>
          <w:lang w:eastAsia="en-US"/>
        </w:rPr>
        <w:t xml:space="preserve">: </w:t>
      </w:r>
    </w:p>
    <w:p w:rsidR="007801CE" w:rsidRPr="00CA1314" w:rsidRDefault="007801CE" w:rsidP="00777A87">
      <w:pPr>
        <w:pStyle w:val="Notes"/>
        <w:rPr>
          <w:lang w:eastAsia="en-US"/>
        </w:rPr>
      </w:pPr>
      <w:r>
        <w:rPr>
          <w:lang w:eastAsia="en-US"/>
        </w:rPr>
        <w:t xml:space="preserve">Because </w:t>
      </w:r>
      <w:r w:rsidR="0079190E">
        <w:rPr>
          <w:lang w:eastAsia="en-US"/>
        </w:rPr>
        <w:t>Aegis Media</w:t>
      </w:r>
      <w:r>
        <w:rPr>
          <w:lang w:eastAsia="en-US"/>
        </w:rPr>
        <w:t xml:space="preserve"> </w:t>
      </w:r>
      <w:r w:rsidR="006C1ECE">
        <w:rPr>
          <w:lang w:eastAsia="en-US"/>
        </w:rPr>
        <w:t xml:space="preserve">will be migrating from Exchange </w:t>
      </w:r>
      <w:r w:rsidR="004E6626">
        <w:rPr>
          <w:lang w:eastAsia="en-US"/>
        </w:rPr>
        <w:t>2007 the Accepted Domains should all be configured correctly.  Use the table below to validate the configuration.  The command below shows how to configure any domains that aren’t already configured correctly.</w:t>
      </w:r>
    </w:p>
    <w:p w:rsidR="00177DA0" w:rsidRPr="00F92D69" w:rsidRDefault="007801CE" w:rsidP="00143BBE">
      <w:pPr>
        <w:pStyle w:val="NumberedList1"/>
        <w:numPr>
          <w:ilvl w:val="0"/>
          <w:numId w:val="38"/>
        </w:numPr>
        <w:tabs>
          <w:tab w:val="left" w:pos="360"/>
        </w:tabs>
        <w:rPr>
          <w:rFonts w:asciiTheme="minorHAnsi" w:hAnsiTheme="minorHAnsi" w:cstheme="minorHAnsi"/>
          <w:sz w:val="22"/>
          <w:szCs w:val="22"/>
        </w:rPr>
      </w:pPr>
      <w:r w:rsidRPr="00250032">
        <w:rPr>
          <w:rFonts w:asciiTheme="minorHAnsi" w:hAnsiTheme="minorHAnsi" w:cstheme="minorHAnsi"/>
          <w:sz w:val="22"/>
          <w:szCs w:val="22"/>
        </w:rPr>
        <w:t xml:space="preserve">Launch the Exchange Management Shell with an account that has been delegated the </w:t>
      </w:r>
      <w:r w:rsidR="00BD145B">
        <w:rPr>
          <w:rFonts w:asciiTheme="minorHAnsi" w:hAnsiTheme="minorHAnsi" w:cstheme="minorHAnsi"/>
          <w:sz w:val="22"/>
          <w:szCs w:val="22"/>
        </w:rPr>
        <w:t>Organization</w:t>
      </w:r>
      <w:r w:rsidRPr="00250032">
        <w:rPr>
          <w:rFonts w:asciiTheme="minorHAnsi" w:hAnsiTheme="minorHAnsi" w:cstheme="minorHAnsi"/>
          <w:sz w:val="22"/>
          <w:szCs w:val="22"/>
        </w:rPr>
        <w:t xml:space="preserve"> Management role.</w:t>
      </w:r>
    </w:p>
    <w:p w:rsidR="007801CE" w:rsidRDefault="007801CE" w:rsidP="00143BBE">
      <w:pPr>
        <w:pStyle w:val="NumberedList1"/>
        <w:numPr>
          <w:ilvl w:val="0"/>
          <w:numId w:val="38"/>
        </w:numPr>
        <w:tabs>
          <w:tab w:val="left" w:pos="360"/>
        </w:tabs>
        <w:rPr>
          <w:rFonts w:asciiTheme="minorHAnsi" w:hAnsiTheme="minorHAnsi" w:cstheme="minorHAnsi"/>
          <w:sz w:val="22"/>
          <w:szCs w:val="22"/>
        </w:rPr>
      </w:pPr>
      <w:r>
        <w:rPr>
          <w:rFonts w:asciiTheme="minorHAnsi" w:hAnsiTheme="minorHAnsi" w:cstheme="minorHAnsi"/>
          <w:sz w:val="22"/>
          <w:szCs w:val="22"/>
        </w:rPr>
        <w:t xml:space="preserve">Configure </w:t>
      </w:r>
      <w:r w:rsidR="00DF312C">
        <w:rPr>
          <w:rFonts w:asciiTheme="minorHAnsi" w:hAnsiTheme="minorHAnsi" w:cstheme="minorHAnsi"/>
          <w:sz w:val="22"/>
          <w:szCs w:val="22"/>
        </w:rPr>
        <w:t xml:space="preserve">the accepted domains </w:t>
      </w:r>
      <w:r w:rsidRPr="00250032">
        <w:rPr>
          <w:rFonts w:asciiTheme="minorHAnsi" w:hAnsiTheme="minorHAnsi" w:cstheme="minorHAnsi"/>
          <w:sz w:val="22"/>
          <w:szCs w:val="22"/>
        </w:rPr>
        <w:t>by running the following command</w:t>
      </w:r>
      <w:r w:rsidR="00DF312C">
        <w:rPr>
          <w:rFonts w:asciiTheme="minorHAnsi" w:hAnsiTheme="minorHAnsi" w:cstheme="minorHAnsi"/>
          <w:sz w:val="22"/>
          <w:szCs w:val="22"/>
        </w:rPr>
        <w:t>s</w:t>
      </w:r>
      <w:r w:rsidRPr="00250032">
        <w:rPr>
          <w:rFonts w:asciiTheme="minorHAnsi" w:hAnsiTheme="minorHAnsi" w:cstheme="minorHAnsi"/>
          <w:sz w:val="22"/>
          <w:szCs w:val="22"/>
        </w:rPr>
        <w:t>:</w:t>
      </w:r>
    </w:p>
    <w:p w:rsidR="007801CE" w:rsidRDefault="007801CE" w:rsidP="007801CE">
      <w:pPr>
        <w:pStyle w:val="CommandPrompt"/>
        <w:rPr>
          <w:lang w:eastAsia="en-US"/>
        </w:rPr>
      </w:pPr>
    </w:p>
    <w:p w:rsidR="00DF312C" w:rsidRPr="00DF312C" w:rsidRDefault="00A423BC" w:rsidP="00DF312C">
      <w:pPr>
        <w:pStyle w:val="CommandPrompt"/>
        <w:rPr>
          <w:lang w:val="en-CA" w:eastAsia="en-US"/>
        </w:rPr>
      </w:pPr>
      <w:r>
        <w:rPr>
          <w:lang w:val="en-CA" w:eastAsia="en-US"/>
        </w:rPr>
        <w:t>New-AcceptedDomain –Name “</w:t>
      </w:r>
      <w:r w:rsidR="00267F29">
        <w:rPr>
          <w:lang w:val="en-CA" w:eastAsia="en-US"/>
        </w:rPr>
        <w:t>aemedia.com</w:t>
      </w:r>
      <w:r>
        <w:rPr>
          <w:lang w:val="en-CA" w:eastAsia="en-US"/>
        </w:rPr>
        <w:t>” –DomainName “</w:t>
      </w:r>
      <w:r w:rsidR="0079190E">
        <w:rPr>
          <w:lang w:val="en-CA" w:eastAsia="en-US"/>
        </w:rPr>
        <w:t>aemedia</w:t>
      </w:r>
      <w:r>
        <w:rPr>
          <w:lang w:val="en-CA" w:eastAsia="en-US"/>
        </w:rPr>
        <w:t>.com” –DomainType “</w:t>
      </w:r>
      <w:r w:rsidR="00A026F0">
        <w:rPr>
          <w:lang w:val="en-CA" w:eastAsia="en-US"/>
        </w:rPr>
        <w:t>Authori</w:t>
      </w:r>
      <w:r w:rsidR="006D7B84">
        <w:rPr>
          <w:lang w:val="en-CA" w:eastAsia="en-US"/>
        </w:rPr>
        <w:t>tative</w:t>
      </w:r>
      <w:r>
        <w:rPr>
          <w:lang w:val="en-CA" w:eastAsia="en-US"/>
        </w:rPr>
        <w:t>”</w:t>
      </w:r>
    </w:p>
    <w:p w:rsidR="00FE3029" w:rsidRDefault="00FE3029" w:rsidP="00DF312C">
      <w:pPr>
        <w:pStyle w:val="CommandPrompt"/>
        <w:rPr>
          <w:lang w:val="en-CA" w:eastAsia="en-US"/>
        </w:rPr>
      </w:pPr>
    </w:p>
    <w:tbl>
      <w:tblPr>
        <w:tblStyle w:val="TableGrid13"/>
        <w:tblW w:w="0" w:type="auto"/>
        <w:tblInd w:w="720" w:type="dxa"/>
        <w:tblLook w:val="04A0"/>
      </w:tblPr>
      <w:tblGrid>
        <w:gridCol w:w="3090"/>
        <w:gridCol w:w="2851"/>
      </w:tblGrid>
      <w:tr w:rsidR="00F92D69" w:rsidRPr="00B50BBB" w:rsidTr="00F92D69">
        <w:trPr>
          <w:cnfStyle w:val="100000000000"/>
          <w:tblHeader/>
        </w:trPr>
        <w:tc>
          <w:tcPr>
            <w:cnfStyle w:val="001000000000"/>
            <w:tcW w:w="3090" w:type="dxa"/>
          </w:tcPr>
          <w:p w:rsidR="00F92D69" w:rsidRPr="00B50BBB" w:rsidRDefault="00F92D69" w:rsidP="00EE5B34">
            <w:pPr>
              <w:pStyle w:val="TableNormal2"/>
              <w:rPr>
                <w:rFonts w:asciiTheme="minorHAnsi" w:hAnsiTheme="minorHAnsi" w:cstheme="minorHAnsi"/>
                <w:sz w:val="20"/>
              </w:rPr>
            </w:pPr>
            <w:r w:rsidRPr="00285193">
              <w:rPr>
                <w:rFonts w:asciiTheme="minorHAnsi" w:hAnsiTheme="minorHAnsi" w:cstheme="minorHAnsi"/>
                <w:sz w:val="20"/>
              </w:rPr>
              <w:t>SMTP Domain</w:t>
            </w:r>
          </w:p>
        </w:tc>
        <w:tc>
          <w:tcPr>
            <w:tcW w:w="2851" w:type="dxa"/>
          </w:tcPr>
          <w:p w:rsidR="00F92D69" w:rsidRPr="00B50BBB" w:rsidRDefault="00F92D69" w:rsidP="00EE5B34">
            <w:pPr>
              <w:pStyle w:val="TableNormal2"/>
              <w:cnfStyle w:val="100000000000"/>
              <w:rPr>
                <w:rFonts w:asciiTheme="minorHAnsi" w:hAnsiTheme="minorHAnsi" w:cstheme="minorHAnsi"/>
                <w:sz w:val="20"/>
              </w:rPr>
            </w:pPr>
            <w:r w:rsidRPr="00285193">
              <w:rPr>
                <w:rFonts w:asciiTheme="minorHAnsi" w:hAnsiTheme="minorHAnsi" w:cstheme="minorHAnsi"/>
                <w:sz w:val="20"/>
              </w:rPr>
              <w:t>Type</w:t>
            </w:r>
          </w:p>
        </w:tc>
      </w:tr>
      <w:tr w:rsidR="00F92D69" w:rsidRPr="00B50BBB" w:rsidTr="00F92D69">
        <w:trPr>
          <w:cnfStyle w:val="000000100000"/>
        </w:trPr>
        <w:tc>
          <w:tcPr>
            <w:cnfStyle w:val="001000000000"/>
            <w:tcW w:w="3090" w:type="dxa"/>
          </w:tcPr>
          <w:tbl>
            <w:tblPr>
              <w:tblW w:w="2860" w:type="dxa"/>
              <w:tblLook w:val="04A0"/>
            </w:tblPr>
            <w:tblGrid>
              <w:gridCol w:w="2860"/>
            </w:tblGrid>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21twentyone.com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aaamedia.com.tw</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aca-demy.co.uk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acteurope.eu.com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aegisignition.com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aegis-kinder-jugendhilfe.de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aegismedia.com.au</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aegisplc.co.uk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aegisplc.com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aemedia.asia</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aemedia.com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aemedia.de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aemedia.dk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aemedia.fi</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aemedia.ie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aemedia-resolutions.com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aemedia-resolutions.de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aemedia-resolutions-tr.com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aemediatrade.com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aevolve.asia</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aevolve.com.my</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alban.co.uk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amdeepblue.com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ammomarketing.com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lastRenderedPageBreak/>
                    <w:t>amnetgroup.com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anepiccompany.com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apollomarketing.com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apollo-marketing.com.au</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bebrandx.com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bemarvellous.com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blue-am.com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bluestreak.com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bookmark.nl</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bornlondon.com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brandscope.co.in</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brandscope.in</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brandxlab.com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carat.co.th</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carat.co.uk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carat.com.cn</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carat.com.tr</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carat.dk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carat.fi</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carat.ie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carat.it</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carat.no</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carat.se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carat21.de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carat-berlin.de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caratcanada.com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caratculture.com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carat-ddorf.de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caratdeepblue.dk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carat-direct.de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caratdisneyteam.com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carat-expert.de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caratfresh.com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carat-hamburg.de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caratinteractive.com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carat-jobs.de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carat-kinder-jugendhilfe.de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caratmedia.com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carat-muenchen.de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lastRenderedPageBreak/>
                    <w:t>carat-na.com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carat-sponsorship.de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caratsponsorship.dk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carat-trade.com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carat-wiesbaden.de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checkit.nl</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chewing-com.com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clownfish.co.uk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clownfishmarketing.co.uk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clownfishmarketing.com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concord.co.uk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connectfactory.com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copernicusmarketing.com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creasy.fr</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creo.biz</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creooslo.no</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cursor-media.com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de-construct.com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deconstruct.nl</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de-construct.nl</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deepblue-belgium.com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deepbluedenmark.dk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deepbluesa.com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diffiniti.com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diffiniti.ie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digitalmadesimple.tv</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directhome.dk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directly.dk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directly.fi</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dist.se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distcreative.com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distcreative.dk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domingopr.se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doosra.in</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driven-llc.com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dr-pichutta.de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eccla.fr</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electric-avenue.com.sg</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elink-ad.com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e-medianet.com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lastRenderedPageBreak/>
                    <w:t>extenseo.be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fcm.co.za</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featherbrooksbank.co.uk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freestyleinteractive.com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freshactivation.com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genesismedia.com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genesisvizeum.com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glueisobar.com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gluelondon.com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haystac.co.nz</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haystac.com.sg</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healthcaremedia.eu.com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healthcaremediaeurope.com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heartland-cn.com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hme.eu.com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hms-carat.de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hms-groupvizeum.de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hms-wiesbaden.de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hyperspace.com.sg</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hyperspacedigital.com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if.net.my</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igk.co.kr</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implicom.com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ingeniointeractiva.es</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ingeniomedia.es</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insightresearch.dk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iprospect.be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iprospect.ca</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iprospect.co.kr</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iprospect.co.nz</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iprospect.co.uk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iprospect.com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iprospect.com.au</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iprospect.com.cn</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iprospect.com.hk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iprospect.com.my</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iprospect.com.sg</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iprospect.com.tr</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iprospect.com.tw</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iprospect.dk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lastRenderedPageBreak/>
                    <w:t>iprospect.es</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iprospect.fi</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iprospect.in</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iprospect.no</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iprospect.pt</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iprospect.se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iprospectmanchester.co.uk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iprospectmanchester.com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iprospect-wiesbaden.de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isobar.com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isobar.dk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isobar.ie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isobar.net</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isobar.nl</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isobar.no</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isobaraustralia.com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isobaraustralia.com.au</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isobarcommunications.com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isobarcommunications.dk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jjpartners.se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jjpexperience.com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jnjmediacare.com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jplusmediacare.com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jumptank.com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justinternational.com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justmedia.co.uk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kobalt.nl</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kobaltmedia.nl</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magictouch.im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magictouch.net</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marvellous.fr</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marvellous.no</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marvellousmobile.dk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marvellousmobile.fi</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marvellousmobile.fr</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marvellousmobile.no</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marvellousmobile.se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mecsa.co.za</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mediabureauet.dk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medialand.nl</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lastRenderedPageBreak/>
                    <w:t>mediamnt.com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mediapool.ee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mediasal.es</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mediekompetens.dk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mencompany.it</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mindblossom.com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minigetawaystockholm.com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molecular.com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morgagni33.it</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msm-wiesbaden.de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mvmediagroup.co.uk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mv-online.co.uk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mwoffice.de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netthink.es</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netthinkisobar.es</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onedigital.com.au</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open-outdoor.com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outdoorvision.com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planete-interactive.com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planint.com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posterscope.co.uk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posterscope.com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posterscope.com.cn</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posterscope.de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posterscope.fi</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posterscope.hu</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ppma.com.cn</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promotions-online.com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promovator.dk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promovator.se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psiad.com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psiad-cn.com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publistory.fr</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qamedia.com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rangeonlinemedia.com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rapidsa.co.za</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ribersports.com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rmsarcar.ch</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rmsarcar.com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safecom.com.au</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lastRenderedPageBreak/>
                    <w:t>smartdata.be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sourceooh.com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stb.com.ph</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suddenly.dk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suddenly.fi</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suddenly.se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suddenlyoslo.no</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synergybe.co.nz</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taconi.co.uk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teamsri.com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teamta.com.au</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teamvelocity.com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thisispr.se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tillwembley.se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tkzo.net</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view.pt</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viewisobar.com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viewisobar.pt</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vividsport.com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vizeum.com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vizeum.com.au</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vizeum.com.cn</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vizeum.dk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vizeum.fi</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vizeum.ie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vizeum.nl</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vizeum.no</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vizeum.se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wearesuperglue.com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whitesheep.fi</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wwwins.com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wwwins.com.hk</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xenion.de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xenionisobar.de</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yourfreshworld.com</w:t>
                  </w:r>
                </w:p>
              </w:tc>
            </w:tr>
            <w:tr w:rsidR="00F92D69" w:rsidRPr="00454F3C" w:rsidTr="00EE5B34">
              <w:trPr>
                <w:trHeight w:val="300"/>
              </w:trPr>
              <w:tc>
                <w:tcPr>
                  <w:tcW w:w="2860" w:type="dxa"/>
                  <w:tcBorders>
                    <w:top w:val="nil"/>
                    <w:left w:val="nil"/>
                    <w:bottom w:val="nil"/>
                    <w:right w:val="nil"/>
                  </w:tcBorders>
                  <w:shd w:val="clear" w:color="auto" w:fill="auto"/>
                  <w:noWrap/>
                  <w:vAlign w:val="bottom"/>
                  <w:hideMark/>
                </w:tcPr>
                <w:p w:rsidR="00F92D69" w:rsidRPr="00454F3C" w:rsidRDefault="00F92D69" w:rsidP="00EE5B34">
                  <w:pPr>
                    <w:spacing w:after="0" w:line="240" w:lineRule="auto"/>
                    <w:rPr>
                      <w:rFonts w:eastAsia="Times New Roman" w:cs="Calibri"/>
                      <w:color w:val="000000"/>
                      <w:lang w:eastAsia="en-US"/>
                    </w:rPr>
                  </w:pPr>
                  <w:r w:rsidRPr="00454F3C">
                    <w:rPr>
                      <w:rFonts w:eastAsia="Times New Roman" w:cs="Calibri"/>
                      <w:color w:val="000000"/>
                      <w:lang w:eastAsia="en-US"/>
                    </w:rPr>
                    <w:t>zoomnews.dk</w:t>
                  </w:r>
                </w:p>
              </w:tc>
            </w:tr>
          </w:tbl>
          <w:p w:rsidR="00F92D69" w:rsidRPr="00B50BBB" w:rsidRDefault="00F92D69" w:rsidP="00EE5B34">
            <w:pPr>
              <w:pStyle w:val="TableNormal2"/>
              <w:rPr>
                <w:rFonts w:asciiTheme="minorHAnsi" w:hAnsiTheme="minorHAnsi" w:cstheme="minorHAnsi"/>
                <w:sz w:val="20"/>
                <w:szCs w:val="20"/>
              </w:rPr>
            </w:pPr>
          </w:p>
        </w:tc>
        <w:tc>
          <w:tcPr>
            <w:tcW w:w="2851" w:type="dxa"/>
          </w:tcPr>
          <w:p w:rsidR="00F92D69" w:rsidRPr="00B50BBB" w:rsidRDefault="00F92D69" w:rsidP="00EE5B34">
            <w:pPr>
              <w:pStyle w:val="TableNormal2"/>
              <w:cnfStyle w:val="000000100000"/>
              <w:rPr>
                <w:rFonts w:asciiTheme="minorHAnsi" w:hAnsiTheme="minorHAnsi" w:cstheme="minorHAnsi"/>
                <w:sz w:val="20"/>
                <w:szCs w:val="20"/>
              </w:rPr>
            </w:pPr>
            <w:r w:rsidRPr="00285193">
              <w:rPr>
                <w:rFonts w:asciiTheme="minorHAnsi" w:hAnsiTheme="minorHAnsi" w:cstheme="minorHAnsi"/>
                <w:sz w:val="20"/>
                <w:szCs w:val="20"/>
              </w:rPr>
              <w:lastRenderedPageBreak/>
              <w:t>Authoritative</w:t>
            </w:r>
          </w:p>
        </w:tc>
      </w:tr>
    </w:tbl>
    <w:p w:rsidR="00CF6FA2" w:rsidRDefault="000F7BC8" w:rsidP="00C4328C">
      <w:pPr>
        <w:pStyle w:val="Heading3Numbered"/>
      </w:pPr>
      <w:bookmarkStart w:id="217" w:name="_Toc298838301"/>
      <w:bookmarkStart w:id="218" w:name="_Toc327362563"/>
      <w:r>
        <w:lastRenderedPageBreak/>
        <w:t xml:space="preserve">Configure </w:t>
      </w:r>
      <w:r w:rsidR="00CF6FA2">
        <w:t>Remote Domains</w:t>
      </w:r>
      <w:bookmarkEnd w:id="217"/>
      <w:bookmarkEnd w:id="218"/>
    </w:p>
    <w:p w:rsidR="00267F29" w:rsidRDefault="00CF6FA2" w:rsidP="00267F29">
      <w:pPr>
        <w:rPr>
          <w:b/>
        </w:rPr>
      </w:pPr>
      <w:r w:rsidRPr="00657044">
        <w:t xml:space="preserve">Remote Domains </w:t>
      </w:r>
      <w:r>
        <w:t>are used by</w:t>
      </w:r>
      <w:r w:rsidRPr="00657044">
        <w:t xml:space="preserve"> Exchange </w:t>
      </w:r>
      <w:r>
        <w:t xml:space="preserve">to validate mail flow to remote domains is handled appropriately.  Remote domains will be configured as follows.  </w:t>
      </w:r>
      <w:r w:rsidRPr="00E80F7B">
        <w:rPr>
          <w:b/>
        </w:rPr>
        <w:t>This section only needs to be done once.</w:t>
      </w:r>
    </w:p>
    <w:p w:rsidR="00C8010A" w:rsidRPr="00267F29" w:rsidRDefault="00C8010A" w:rsidP="00267F29">
      <w:pPr>
        <w:rPr>
          <w:b/>
        </w:rPr>
      </w:pPr>
      <w:r>
        <w:rPr>
          <w:lang w:eastAsia="en-US"/>
        </w:rPr>
        <w:lastRenderedPageBreak/>
        <w:t>Use EMC (Organization</w:t>
      </w:r>
      <w:r w:rsidR="00FF686E">
        <w:rPr>
          <w:lang w:eastAsia="en-US"/>
        </w:rPr>
        <w:t xml:space="preserve"> Configuration &gt; Hub Transport &gt; Remote Domains) </w:t>
      </w:r>
      <w:r>
        <w:rPr>
          <w:lang w:eastAsia="en-US"/>
        </w:rPr>
        <w:t xml:space="preserve">to </w:t>
      </w:r>
      <w:r w:rsidR="00FF686E">
        <w:rPr>
          <w:lang w:eastAsia="en-US"/>
        </w:rPr>
        <w:t xml:space="preserve">validate and </w:t>
      </w:r>
      <w:r>
        <w:rPr>
          <w:lang w:eastAsia="en-US"/>
        </w:rPr>
        <w:t xml:space="preserve">configure </w:t>
      </w:r>
      <w:r w:rsidR="00FF686E">
        <w:rPr>
          <w:lang w:eastAsia="en-US"/>
        </w:rPr>
        <w:t>any of the below settings.</w:t>
      </w:r>
    </w:p>
    <w:tbl>
      <w:tblPr>
        <w:tblStyle w:val="TableGrid13"/>
        <w:tblW w:w="0" w:type="auto"/>
        <w:tblLook w:val="04A0"/>
      </w:tblPr>
      <w:tblGrid>
        <w:gridCol w:w="1944"/>
        <w:gridCol w:w="1938"/>
        <w:gridCol w:w="3367"/>
        <w:gridCol w:w="1659"/>
      </w:tblGrid>
      <w:tr w:rsidR="00267F29" w:rsidTr="00EE5B34">
        <w:trPr>
          <w:cnfStyle w:val="100000000000"/>
        </w:trPr>
        <w:tc>
          <w:tcPr>
            <w:cnfStyle w:val="001000000000"/>
            <w:tcW w:w="1944" w:type="dxa"/>
          </w:tcPr>
          <w:p w:rsidR="00267F29" w:rsidRPr="007D0C48" w:rsidRDefault="00267F29" w:rsidP="00EE5B34">
            <w:r w:rsidRPr="007D0C48">
              <w:t>Name</w:t>
            </w:r>
          </w:p>
        </w:tc>
        <w:tc>
          <w:tcPr>
            <w:tcW w:w="1938" w:type="dxa"/>
          </w:tcPr>
          <w:p w:rsidR="00267F29" w:rsidRPr="007D0C48" w:rsidRDefault="00267F29" w:rsidP="00EE5B34">
            <w:pPr>
              <w:cnfStyle w:val="100000000000"/>
            </w:pPr>
            <w:r w:rsidRPr="007D0C48">
              <w:t>Domain</w:t>
            </w:r>
          </w:p>
        </w:tc>
        <w:tc>
          <w:tcPr>
            <w:tcW w:w="3367" w:type="dxa"/>
          </w:tcPr>
          <w:p w:rsidR="00267F29" w:rsidRPr="007D0C48" w:rsidRDefault="00267F29" w:rsidP="00EE5B34">
            <w:pPr>
              <w:cnfStyle w:val="100000000000"/>
            </w:pPr>
            <w:r w:rsidRPr="007D0C48">
              <w:t>Option</w:t>
            </w:r>
          </w:p>
        </w:tc>
        <w:tc>
          <w:tcPr>
            <w:tcW w:w="1659" w:type="dxa"/>
          </w:tcPr>
          <w:p w:rsidR="00267F29" w:rsidRPr="007D0C48" w:rsidRDefault="00267F29" w:rsidP="00EE5B34">
            <w:pPr>
              <w:cnfStyle w:val="100000000000"/>
            </w:pPr>
            <w:r w:rsidRPr="007D0C48">
              <w:t>Setting</w:t>
            </w:r>
          </w:p>
        </w:tc>
      </w:tr>
      <w:tr w:rsidR="00267F29" w:rsidTr="00EE5B34">
        <w:trPr>
          <w:cnfStyle w:val="000000100000"/>
        </w:trPr>
        <w:tc>
          <w:tcPr>
            <w:cnfStyle w:val="001000000000"/>
            <w:tcW w:w="1944" w:type="dxa"/>
            <w:vMerge w:val="restart"/>
          </w:tcPr>
          <w:p w:rsidR="00267F29" w:rsidRPr="007D0C48" w:rsidRDefault="00267F29" w:rsidP="00EE5B34">
            <w:pPr>
              <w:rPr>
                <w:b w:val="0"/>
              </w:rPr>
            </w:pPr>
            <w:r w:rsidRPr="007D0C48">
              <w:rPr>
                <w:b w:val="0"/>
              </w:rPr>
              <w:t>Default</w:t>
            </w:r>
          </w:p>
        </w:tc>
        <w:tc>
          <w:tcPr>
            <w:tcW w:w="1938" w:type="dxa"/>
            <w:vMerge w:val="restart"/>
          </w:tcPr>
          <w:p w:rsidR="00267F29" w:rsidRPr="007D0C48" w:rsidRDefault="00267F29" w:rsidP="00EE5B34">
            <w:pPr>
              <w:cnfStyle w:val="000000100000"/>
              <w:rPr>
                <w:b/>
              </w:rPr>
            </w:pPr>
            <w:r w:rsidRPr="007D0C48">
              <w:rPr>
                <w:b/>
              </w:rPr>
              <w:t>*</w:t>
            </w:r>
          </w:p>
        </w:tc>
        <w:tc>
          <w:tcPr>
            <w:tcW w:w="3367" w:type="dxa"/>
          </w:tcPr>
          <w:p w:rsidR="00267F29" w:rsidRPr="007D0C48" w:rsidRDefault="00267F29" w:rsidP="00EE5B34">
            <w:pPr>
              <w:cnfStyle w:val="000000100000"/>
            </w:pPr>
            <w:r w:rsidRPr="007D0C48">
              <w:t>Specify out-of-office message types delivered to this remote domain</w:t>
            </w:r>
          </w:p>
        </w:tc>
        <w:tc>
          <w:tcPr>
            <w:tcW w:w="1659" w:type="dxa"/>
          </w:tcPr>
          <w:p w:rsidR="00267F29" w:rsidRPr="007D0C48" w:rsidRDefault="00267F29" w:rsidP="00EE5B34">
            <w:pPr>
              <w:cnfStyle w:val="000000100000"/>
            </w:pPr>
            <w:r w:rsidRPr="007D0C48">
              <w:t>Allow external out-of-office messages only</w:t>
            </w:r>
          </w:p>
        </w:tc>
      </w:tr>
      <w:tr w:rsidR="00267F29" w:rsidTr="00EE5B34">
        <w:trPr>
          <w:cnfStyle w:val="000000010000"/>
        </w:trPr>
        <w:tc>
          <w:tcPr>
            <w:cnfStyle w:val="001000000000"/>
            <w:tcW w:w="1944" w:type="dxa"/>
            <w:vMerge/>
          </w:tcPr>
          <w:p w:rsidR="00267F29" w:rsidRPr="007D0C48" w:rsidRDefault="00267F29" w:rsidP="00EE5B34">
            <w:pPr>
              <w:rPr>
                <w:b w:val="0"/>
              </w:rPr>
            </w:pPr>
          </w:p>
        </w:tc>
        <w:tc>
          <w:tcPr>
            <w:tcW w:w="1938" w:type="dxa"/>
            <w:vMerge/>
          </w:tcPr>
          <w:p w:rsidR="00267F29" w:rsidRPr="007D0C48" w:rsidRDefault="00267F29" w:rsidP="00EE5B34">
            <w:pPr>
              <w:cnfStyle w:val="000000010000"/>
              <w:rPr>
                <w:b/>
              </w:rPr>
            </w:pPr>
          </w:p>
        </w:tc>
        <w:tc>
          <w:tcPr>
            <w:tcW w:w="3367" w:type="dxa"/>
          </w:tcPr>
          <w:p w:rsidR="00267F29" w:rsidRPr="007D0C48" w:rsidRDefault="00267F29" w:rsidP="00EE5B34">
            <w:pPr>
              <w:cnfStyle w:val="000000010000"/>
              <w:rPr>
                <w:rFonts w:asciiTheme="minorHAnsi" w:hAnsiTheme="minorHAnsi" w:cs="Segoe"/>
              </w:rPr>
            </w:pPr>
            <w:r w:rsidRPr="007D0C48">
              <w:rPr>
                <w:rFonts w:asciiTheme="minorHAnsi" w:hAnsiTheme="minorHAnsi" w:cs="Segoe"/>
              </w:rPr>
              <w:t>Allow automatic replies</w:t>
            </w:r>
          </w:p>
        </w:tc>
        <w:tc>
          <w:tcPr>
            <w:tcW w:w="1659" w:type="dxa"/>
          </w:tcPr>
          <w:p w:rsidR="00267F29" w:rsidRPr="007D0C48" w:rsidRDefault="00267F29" w:rsidP="00EE5B34">
            <w:pPr>
              <w:cnfStyle w:val="000000010000"/>
            </w:pPr>
            <w:r w:rsidRPr="007D0C48">
              <w:rPr>
                <w:rFonts w:cs="Calibri"/>
              </w:rPr>
              <w:t>Unchecked</w:t>
            </w:r>
          </w:p>
        </w:tc>
      </w:tr>
      <w:tr w:rsidR="00267F29" w:rsidTr="00EE5B34">
        <w:trPr>
          <w:cnfStyle w:val="000000100000"/>
        </w:trPr>
        <w:tc>
          <w:tcPr>
            <w:cnfStyle w:val="001000000000"/>
            <w:tcW w:w="1944" w:type="dxa"/>
            <w:vMerge/>
          </w:tcPr>
          <w:p w:rsidR="00267F29" w:rsidRPr="001E4BC6" w:rsidRDefault="00267F29" w:rsidP="00EE5B34">
            <w:pPr>
              <w:rPr>
                <w:b w:val="0"/>
                <w:highlight w:val="lightGray"/>
              </w:rPr>
            </w:pPr>
          </w:p>
        </w:tc>
        <w:tc>
          <w:tcPr>
            <w:tcW w:w="1938" w:type="dxa"/>
            <w:vMerge/>
          </w:tcPr>
          <w:p w:rsidR="00267F29" w:rsidRPr="001E4BC6" w:rsidRDefault="00267F29" w:rsidP="00EE5B34">
            <w:pPr>
              <w:cnfStyle w:val="000000100000"/>
              <w:rPr>
                <w:b/>
                <w:highlight w:val="lightGray"/>
              </w:rPr>
            </w:pPr>
          </w:p>
        </w:tc>
        <w:tc>
          <w:tcPr>
            <w:tcW w:w="3367" w:type="dxa"/>
          </w:tcPr>
          <w:p w:rsidR="00267F29" w:rsidRPr="007D0C48" w:rsidRDefault="00267F29" w:rsidP="00EE5B34">
            <w:pPr>
              <w:cnfStyle w:val="000000100000"/>
            </w:pPr>
            <w:r w:rsidRPr="007D0C48">
              <w:t>Allow automatic forward</w:t>
            </w:r>
          </w:p>
        </w:tc>
        <w:tc>
          <w:tcPr>
            <w:tcW w:w="1659" w:type="dxa"/>
          </w:tcPr>
          <w:p w:rsidR="00267F29" w:rsidRPr="007D0C48" w:rsidRDefault="00267F29" w:rsidP="00EE5B34">
            <w:pPr>
              <w:cnfStyle w:val="000000100000"/>
            </w:pPr>
            <w:r w:rsidRPr="007D0C48">
              <w:rPr>
                <w:rFonts w:cs="Calibri"/>
              </w:rPr>
              <w:t>Unchecked</w:t>
            </w:r>
          </w:p>
        </w:tc>
      </w:tr>
      <w:tr w:rsidR="00267F29" w:rsidTr="00EE5B34">
        <w:trPr>
          <w:cnfStyle w:val="000000010000"/>
        </w:trPr>
        <w:tc>
          <w:tcPr>
            <w:cnfStyle w:val="001000000000"/>
            <w:tcW w:w="1944" w:type="dxa"/>
            <w:vMerge/>
          </w:tcPr>
          <w:p w:rsidR="00267F29" w:rsidRPr="001E4BC6" w:rsidRDefault="00267F29" w:rsidP="00EE5B34">
            <w:pPr>
              <w:rPr>
                <w:b w:val="0"/>
                <w:highlight w:val="lightGray"/>
              </w:rPr>
            </w:pPr>
          </w:p>
        </w:tc>
        <w:tc>
          <w:tcPr>
            <w:tcW w:w="1938" w:type="dxa"/>
            <w:vMerge/>
          </w:tcPr>
          <w:p w:rsidR="00267F29" w:rsidRPr="001E4BC6" w:rsidRDefault="00267F29" w:rsidP="00EE5B34">
            <w:pPr>
              <w:cnfStyle w:val="000000010000"/>
              <w:rPr>
                <w:b/>
                <w:highlight w:val="lightGray"/>
              </w:rPr>
            </w:pPr>
          </w:p>
        </w:tc>
        <w:tc>
          <w:tcPr>
            <w:tcW w:w="3367" w:type="dxa"/>
          </w:tcPr>
          <w:p w:rsidR="00267F29" w:rsidRPr="007D0C48" w:rsidRDefault="00267F29" w:rsidP="00EE5B34">
            <w:pPr>
              <w:cnfStyle w:val="000000010000"/>
              <w:rPr>
                <w:rFonts w:asciiTheme="minorHAnsi" w:hAnsiTheme="minorHAnsi" w:cs="Segoe"/>
              </w:rPr>
            </w:pPr>
            <w:r w:rsidRPr="007D0C48">
              <w:rPr>
                <w:rFonts w:asciiTheme="minorHAnsi" w:hAnsiTheme="minorHAnsi" w:cs="Segoe"/>
              </w:rPr>
              <w:t>Allow delivery reports</w:t>
            </w:r>
          </w:p>
        </w:tc>
        <w:tc>
          <w:tcPr>
            <w:tcW w:w="1659" w:type="dxa"/>
          </w:tcPr>
          <w:p w:rsidR="00267F29" w:rsidRPr="007D0C48" w:rsidRDefault="00267F29" w:rsidP="00EE5B34">
            <w:pPr>
              <w:cnfStyle w:val="000000010000"/>
            </w:pPr>
            <w:r w:rsidRPr="007D0C48">
              <w:rPr>
                <w:rFonts w:cs="Calibri"/>
              </w:rPr>
              <w:t>Checked</w:t>
            </w:r>
          </w:p>
        </w:tc>
      </w:tr>
      <w:tr w:rsidR="00267F29" w:rsidTr="00EE5B34">
        <w:trPr>
          <w:cnfStyle w:val="000000100000"/>
        </w:trPr>
        <w:tc>
          <w:tcPr>
            <w:cnfStyle w:val="001000000000"/>
            <w:tcW w:w="1944" w:type="dxa"/>
            <w:vMerge/>
          </w:tcPr>
          <w:p w:rsidR="00267F29" w:rsidRPr="001E4BC6" w:rsidRDefault="00267F29" w:rsidP="00EE5B34">
            <w:pPr>
              <w:rPr>
                <w:b w:val="0"/>
                <w:highlight w:val="lightGray"/>
              </w:rPr>
            </w:pPr>
          </w:p>
        </w:tc>
        <w:tc>
          <w:tcPr>
            <w:tcW w:w="1938" w:type="dxa"/>
            <w:vMerge/>
          </w:tcPr>
          <w:p w:rsidR="00267F29" w:rsidRPr="001E4BC6" w:rsidRDefault="00267F29" w:rsidP="00EE5B34">
            <w:pPr>
              <w:cnfStyle w:val="000000100000"/>
              <w:rPr>
                <w:b/>
                <w:highlight w:val="lightGray"/>
              </w:rPr>
            </w:pPr>
          </w:p>
        </w:tc>
        <w:tc>
          <w:tcPr>
            <w:tcW w:w="3367" w:type="dxa"/>
          </w:tcPr>
          <w:p w:rsidR="00267F29" w:rsidRPr="007D0C48" w:rsidRDefault="00267F29" w:rsidP="00EE5B34">
            <w:pPr>
              <w:cnfStyle w:val="000000100000"/>
            </w:pPr>
            <w:r w:rsidRPr="007D0C48">
              <w:t>Allow non-delivery reports</w:t>
            </w:r>
          </w:p>
        </w:tc>
        <w:tc>
          <w:tcPr>
            <w:tcW w:w="1659" w:type="dxa"/>
          </w:tcPr>
          <w:p w:rsidR="00267F29" w:rsidRPr="007D0C48" w:rsidRDefault="00267F29" w:rsidP="00EE5B34">
            <w:pPr>
              <w:cnfStyle w:val="000000100000"/>
            </w:pPr>
            <w:r w:rsidRPr="007D0C48">
              <w:rPr>
                <w:rFonts w:cs="Calibri"/>
              </w:rPr>
              <w:t>Checked</w:t>
            </w:r>
          </w:p>
        </w:tc>
      </w:tr>
      <w:tr w:rsidR="00267F29" w:rsidTr="00EE5B34">
        <w:trPr>
          <w:cnfStyle w:val="000000010000"/>
        </w:trPr>
        <w:tc>
          <w:tcPr>
            <w:cnfStyle w:val="001000000000"/>
            <w:tcW w:w="1944" w:type="dxa"/>
            <w:vMerge/>
          </w:tcPr>
          <w:p w:rsidR="00267F29" w:rsidRPr="001E4BC6" w:rsidRDefault="00267F29" w:rsidP="00EE5B34">
            <w:pPr>
              <w:rPr>
                <w:b w:val="0"/>
                <w:highlight w:val="lightGray"/>
              </w:rPr>
            </w:pPr>
          </w:p>
        </w:tc>
        <w:tc>
          <w:tcPr>
            <w:tcW w:w="1938" w:type="dxa"/>
            <w:vMerge/>
          </w:tcPr>
          <w:p w:rsidR="00267F29" w:rsidRPr="001E4BC6" w:rsidRDefault="00267F29" w:rsidP="00EE5B34">
            <w:pPr>
              <w:cnfStyle w:val="000000010000"/>
              <w:rPr>
                <w:b/>
                <w:highlight w:val="lightGray"/>
              </w:rPr>
            </w:pPr>
          </w:p>
        </w:tc>
        <w:tc>
          <w:tcPr>
            <w:tcW w:w="3367" w:type="dxa"/>
          </w:tcPr>
          <w:p w:rsidR="00267F29" w:rsidRPr="007D0C48" w:rsidRDefault="00267F29" w:rsidP="00EE5B34">
            <w:pPr>
              <w:cnfStyle w:val="000000010000"/>
              <w:rPr>
                <w:rFonts w:asciiTheme="minorHAnsi" w:hAnsiTheme="minorHAnsi" w:cs="Segoe"/>
              </w:rPr>
            </w:pPr>
            <w:r w:rsidRPr="007D0C48">
              <w:rPr>
                <w:rFonts w:asciiTheme="minorHAnsi" w:hAnsiTheme="minorHAnsi" w:cs="Segoe"/>
              </w:rPr>
              <w:t>Display sender’s name on messages</w:t>
            </w:r>
          </w:p>
        </w:tc>
        <w:tc>
          <w:tcPr>
            <w:tcW w:w="1659" w:type="dxa"/>
          </w:tcPr>
          <w:p w:rsidR="00267F29" w:rsidRPr="007D0C48" w:rsidRDefault="00267F29" w:rsidP="00EE5B34">
            <w:pPr>
              <w:cnfStyle w:val="000000010000"/>
            </w:pPr>
            <w:r w:rsidRPr="007D0C48">
              <w:rPr>
                <w:rFonts w:cs="Calibri"/>
              </w:rPr>
              <w:t>Unchecked</w:t>
            </w:r>
          </w:p>
        </w:tc>
      </w:tr>
    </w:tbl>
    <w:p w:rsidR="00FE3029" w:rsidRDefault="00FE3029" w:rsidP="00FE3029">
      <w:pPr>
        <w:pStyle w:val="Heading3Numbered"/>
        <w:rPr>
          <w:lang w:eastAsia="en-US"/>
        </w:rPr>
      </w:pPr>
      <w:bookmarkStart w:id="219" w:name="_Toc327362564"/>
      <w:r>
        <w:rPr>
          <w:lang w:eastAsia="en-US"/>
        </w:rPr>
        <w:t>Configuring E</w:t>
      </w:r>
      <w:r w:rsidR="004E14D5">
        <w:rPr>
          <w:lang w:eastAsia="en-US"/>
        </w:rPr>
        <w:t>-M</w:t>
      </w:r>
      <w:r>
        <w:rPr>
          <w:lang w:eastAsia="en-US"/>
        </w:rPr>
        <w:t>ail Address Policy</w:t>
      </w:r>
      <w:bookmarkEnd w:id="219"/>
    </w:p>
    <w:p w:rsidR="00F83F9E" w:rsidRDefault="00F83F9E" w:rsidP="00F83F9E">
      <w:pPr>
        <w:rPr>
          <w:lang w:val="en-CA" w:eastAsia="en-US"/>
        </w:rPr>
      </w:pPr>
      <w:r w:rsidRPr="007801CE">
        <w:rPr>
          <w:lang w:val="en-CA" w:eastAsia="en-US"/>
        </w:rPr>
        <w:t>An accepted domain is any SMTP namespace for which a Microsoft Exchange organization sends or receives e-mail. Accepted domains include those domains for which the Exchange organization is authoritative. An Exchange organization is authoritative when it handles mail delivery for recipients in the accepted domain</w:t>
      </w:r>
      <w:r>
        <w:rPr>
          <w:lang w:val="en-CA" w:eastAsia="en-US"/>
        </w:rPr>
        <w:t xml:space="preserve">.  </w:t>
      </w:r>
    </w:p>
    <w:p w:rsidR="00F83F9E" w:rsidRDefault="00F83F9E" w:rsidP="00F83F9E">
      <w:pPr>
        <w:rPr>
          <w:lang w:eastAsia="en-US"/>
        </w:rPr>
      </w:pPr>
      <w:r w:rsidRPr="00CA1314">
        <w:rPr>
          <w:lang w:eastAsia="en-US"/>
        </w:rPr>
        <w:t xml:space="preserve">For more information about configuring </w:t>
      </w:r>
      <w:r>
        <w:rPr>
          <w:lang w:eastAsia="en-US"/>
        </w:rPr>
        <w:t xml:space="preserve">E-Mail Address Policies </w:t>
      </w:r>
      <w:r w:rsidRPr="00CA1314">
        <w:rPr>
          <w:lang w:eastAsia="en-US"/>
        </w:rPr>
        <w:t>se</w:t>
      </w:r>
      <w:r>
        <w:rPr>
          <w:lang w:eastAsia="en-US"/>
        </w:rPr>
        <w:t>e</w:t>
      </w:r>
      <w:r w:rsidRPr="00F83F9E">
        <w:t xml:space="preserve"> </w:t>
      </w:r>
      <w:hyperlink r:id="rId107" w:history="1">
        <w:r w:rsidRPr="00F83F9E">
          <w:rPr>
            <w:rStyle w:val="Hyperlink"/>
            <w:lang w:eastAsia="en-US"/>
          </w:rPr>
          <w:t>Managing E-Mail Address Policies</w:t>
        </w:r>
      </w:hyperlink>
      <w:r w:rsidRPr="00CA1314">
        <w:rPr>
          <w:lang w:eastAsia="en-US"/>
        </w:rPr>
        <w:t xml:space="preserve"> topic in the Exchange Server 2010 Library</w:t>
      </w:r>
    </w:p>
    <w:p w:rsidR="00EE5B34" w:rsidRDefault="00966A96" w:rsidP="00F83F9E">
      <w:pPr>
        <w:rPr>
          <w:lang w:eastAsia="en-US"/>
        </w:rPr>
      </w:pPr>
      <w:r>
        <w:t xml:space="preserve">Aegis Media has multiple Recipient policies in the Exchange 2003 environment which are applied to users based on the company or department using “Custom Attribute 14 equals value”. Aegis Media will have multiple Email Address polices in Exchange 2010 as well to meet business requirements. </w:t>
      </w:r>
      <w:r w:rsidR="00EE5B34">
        <w:rPr>
          <w:lang w:eastAsia="en-US"/>
        </w:rPr>
        <w:t xml:space="preserve"> </w:t>
      </w:r>
    </w:p>
    <w:p w:rsidR="00F83F9E" w:rsidRPr="00250032" w:rsidRDefault="00F83F9E" w:rsidP="00143BBE">
      <w:pPr>
        <w:pStyle w:val="NumberedList1"/>
        <w:numPr>
          <w:ilvl w:val="0"/>
          <w:numId w:val="39"/>
        </w:numPr>
        <w:tabs>
          <w:tab w:val="left" w:pos="360"/>
        </w:tabs>
        <w:rPr>
          <w:rFonts w:asciiTheme="minorHAnsi" w:hAnsiTheme="minorHAnsi" w:cstheme="minorHAnsi"/>
          <w:sz w:val="22"/>
          <w:szCs w:val="22"/>
        </w:rPr>
      </w:pPr>
      <w:r w:rsidRPr="00250032">
        <w:rPr>
          <w:rFonts w:asciiTheme="minorHAnsi" w:hAnsiTheme="minorHAnsi" w:cstheme="minorHAnsi"/>
          <w:sz w:val="22"/>
          <w:szCs w:val="22"/>
        </w:rPr>
        <w:t xml:space="preserve">Launch the Exchange Management Shell with an account that has been delegated the </w:t>
      </w:r>
      <w:r>
        <w:rPr>
          <w:rFonts w:asciiTheme="minorHAnsi" w:hAnsiTheme="minorHAnsi" w:cstheme="minorHAnsi"/>
          <w:sz w:val="22"/>
          <w:szCs w:val="22"/>
        </w:rPr>
        <w:t>Organiztion</w:t>
      </w:r>
      <w:r w:rsidRPr="00250032">
        <w:rPr>
          <w:rFonts w:asciiTheme="minorHAnsi" w:hAnsiTheme="minorHAnsi" w:cstheme="minorHAnsi"/>
          <w:sz w:val="22"/>
          <w:szCs w:val="22"/>
        </w:rPr>
        <w:t xml:space="preserve"> Management role.</w:t>
      </w:r>
    </w:p>
    <w:p w:rsidR="00F83F9E" w:rsidRDefault="00F83F9E" w:rsidP="00143BBE">
      <w:pPr>
        <w:pStyle w:val="NumberedList1"/>
        <w:numPr>
          <w:ilvl w:val="0"/>
          <w:numId w:val="39"/>
        </w:numPr>
        <w:tabs>
          <w:tab w:val="left" w:pos="360"/>
        </w:tabs>
        <w:rPr>
          <w:rFonts w:asciiTheme="minorHAnsi" w:hAnsiTheme="minorHAnsi" w:cstheme="minorHAnsi"/>
          <w:sz w:val="22"/>
          <w:szCs w:val="22"/>
        </w:rPr>
      </w:pPr>
      <w:r>
        <w:rPr>
          <w:rFonts w:asciiTheme="minorHAnsi" w:hAnsiTheme="minorHAnsi" w:cstheme="minorHAnsi"/>
          <w:sz w:val="22"/>
          <w:szCs w:val="22"/>
        </w:rPr>
        <w:t xml:space="preserve">Configure the accepted domains </w:t>
      </w:r>
      <w:r w:rsidRPr="00250032">
        <w:rPr>
          <w:rFonts w:asciiTheme="minorHAnsi" w:hAnsiTheme="minorHAnsi" w:cstheme="minorHAnsi"/>
          <w:sz w:val="22"/>
          <w:szCs w:val="22"/>
        </w:rPr>
        <w:t>by running the following command</w:t>
      </w:r>
      <w:r>
        <w:rPr>
          <w:rFonts w:asciiTheme="minorHAnsi" w:hAnsiTheme="minorHAnsi" w:cstheme="minorHAnsi"/>
          <w:sz w:val="22"/>
          <w:szCs w:val="22"/>
        </w:rPr>
        <w:t>s</w:t>
      </w:r>
      <w:r w:rsidRPr="00250032">
        <w:rPr>
          <w:rFonts w:asciiTheme="minorHAnsi" w:hAnsiTheme="minorHAnsi" w:cstheme="minorHAnsi"/>
          <w:sz w:val="22"/>
          <w:szCs w:val="22"/>
        </w:rPr>
        <w:t>:</w:t>
      </w:r>
    </w:p>
    <w:p w:rsidR="00550525" w:rsidRDefault="00550525" w:rsidP="00550525">
      <w:pPr>
        <w:pStyle w:val="NumberedList1"/>
        <w:tabs>
          <w:tab w:val="clear" w:pos="794"/>
          <w:tab w:val="left" w:pos="360"/>
        </w:tabs>
        <w:rPr>
          <w:rFonts w:asciiTheme="minorHAnsi" w:hAnsiTheme="minorHAnsi" w:cstheme="minorHAnsi"/>
          <w:sz w:val="22"/>
          <w:szCs w:val="22"/>
        </w:rPr>
      </w:pPr>
    </w:p>
    <w:p w:rsidR="00550525" w:rsidRPr="00550525" w:rsidRDefault="00550525" w:rsidP="00550525">
      <w:pPr>
        <w:pStyle w:val="CommandPrompt"/>
        <w:rPr>
          <w:color w:val="000000"/>
          <w:lang w:val="en-US"/>
        </w:rPr>
      </w:pPr>
      <w:r w:rsidRPr="00550525">
        <w:rPr>
          <w:color w:val="000000"/>
          <w:lang w:val="en-US"/>
        </w:rPr>
        <w:t>new-EmailAddressPolicy -Name 'aemedia.com' -IncludedRecipients 'AllRecipients' -ConditionalCustomAttribute14 'aemedia.com' -Priority 'Lowest' -EnabledEmailAddressTemplates 'SMTP:%g.%s@aemedia.com'</w:t>
      </w:r>
    </w:p>
    <w:p w:rsidR="00966A96" w:rsidRDefault="00966A96" w:rsidP="003737C2">
      <w:pPr>
        <w:pStyle w:val="CommandPrompt"/>
        <w:rPr>
          <w:color w:val="000000"/>
          <w:lang w:val="en-US"/>
        </w:rPr>
      </w:pPr>
    </w:p>
    <w:p w:rsidR="000A29B6" w:rsidRDefault="000A29B6" w:rsidP="00966A96">
      <w:pPr>
        <w:pStyle w:val="CommandPrompt"/>
        <w:ind w:left="0"/>
        <w:rPr>
          <w:rFonts w:ascii="Calibri" w:hAnsi="Calibri" w:cs="Arial"/>
          <w:sz w:val="22"/>
          <w:szCs w:val="22"/>
          <w:lang w:val="en-US"/>
        </w:rPr>
      </w:pPr>
      <w:r>
        <w:rPr>
          <w:noProof/>
          <w:lang w:val="en-GB" w:eastAsia="en-GB"/>
        </w:rPr>
        <w:drawing>
          <wp:inline distT="0" distB="0" distL="0" distR="0">
            <wp:extent cx="5943600" cy="7715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5943600" cy="771525"/>
                    </a:xfrm>
                    <a:prstGeom prst="rect">
                      <a:avLst/>
                    </a:prstGeom>
                  </pic:spPr>
                </pic:pic>
              </a:graphicData>
            </a:graphic>
          </wp:inline>
        </w:drawing>
      </w:r>
    </w:p>
    <w:p w:rsidR="00966A96" w:rsidRDefault="00966A96" w:rsidP="00966A96">
      <w:pPr>
        <w:pStyle w:val="CommandPrompt"/>
        <w:ind w:left="0"/>
        <w:rPr>
          <w:rStyle w:val="Hyperlink"/>
          <w:rFonts w:ascii="Calibri" w:hAnsi="Calibri" w:cs="Arial"/>
          <w:sz w:val="22"/>
          <w:szCs w:val="22"/>
          <w:lang w:val="en-US"/>
        </w:rPr>
      </w:pPr>
      <w:r w:rsidRPr="00966A96">
        <w:rPr>
          <w:rFonts w:ascii="Calibri" w:hAnsi="Calibri" w:cs="Arial"/>
          <w:sz w:val="22"/>
          <w:szCs w:val="22"/>
          <w:lang w:val="en-US"/>
        </w:rPr>
        <w:t>Please refer to this link for details of Email Address policies</w:t>
      </w:r>
      <w:r>
        <w:t xml:space="preserve"> </w:t>
      </w:r>
      <w:hyperlink r:id="rId109" w:history="1">
        <w:r w:rsidRPr="00966A96">
          <w:rPr>
            <w:rStyle w:val="Hyperlink"/>
            <w:rFonts w:ascii="Calibri" w:hAnsi="Calibri" w:cs="Arial"/>
            <w:sz w:val="22"/>
            <w:szCs w:val="22"/>
            <w:lang w:val="en-US"/>
          </w:rPr>
          <w:t>Managing E-Mail Address Policies</w:t>
        </w:r>
      </w:hyperlink>
    </w:p>
    <w:p w:rsidR="00E926D8" w:rsidRDefault="00E926D8" w:rsidP="00966A96">
      <w:pPr>
        <w:pStyle w:val="CommandPrompt"/>
        <w:ind w:left="0"/>
        <w:rPr>
          <w:rStyle w:val="Hyperlink"/>
          <w:rFonts w:ascii="Calibri" w:hAnsi="Calibri" w:cs="Arial"/>
          <w:sz w:val="22"/>
          <w:szCs w:val="22"/>
          <w:lang w:val="en-US"/>
        </w:rPr>
      </w:pPr>
    </w:p>
    <w:p w:rsidR="00532A56" w:rsidRDefault="00532A56">
      <w:pPr>
        <w:rPr>
          <w:rFonts w:eastAsia="Calibri" w:cs="Calibri"/>
          <w:b/>
          <w:bCs/>
          <w:color w:val="4F81BD" w:themeColor="accent1"/>
          <w:kern w:val="32"/>
          <w:sz w:val="32"/>
          <w:szCs w:val="32"/>
        </w:rPr>
      </w:pPr>
      <w:r>
        <w:br w:type="page"/>
      </w:r>
    </w:p>
    <w:p w:rsidR="00E926D8" w:rsidRDefault="00532A56" w:rsidP="00E926D8">
      <w:pPr>
        <w:pStyle w:val="Heading1Numbered"/>
        <w:numPr>
          <w:ilvl w:val="0"/>
          <w:numId w:val="9"/>
        </w:numPr>
      </w:pPr>
      <w:bookmarkStart w:id="220" w:name="_Toc327362565"/>
      <w:r>
        <w:lastRenderedPageBreak/>
        <w:t xml:space="preserve">Mailbox </w:t>
      </w:r>
      <w:r w:rsidR="00E926D8" w:rsidRPr="00267CEC">
        <w:t xml:space="preserve">Server </w:t>
      </w:r>
      <w:r>
        <w:t xml:space="preserve">Role </w:t>
      </w:r>
      <w:r w:rsidR="00E926D8" w:rsidRPr="00267CEC">
        <w:t>Configuration</w:t>
      </w:r>
      <w:bookmarkEnd w:id="220"/>
    </w:p>
    <w:p w:rsidR="00E926D8" w:rsidRPr="00D10DCB" w:rsidRDefault="00E926D8" w:rsidP="00E926D8">
      <w:pPr>
        <w:rPr>
          <w:rFonts w:asciiTheme="minorHAnsi" w:hAnsiTheme="minorHAnsi" w:cstheme="minorHAnsi"/>
          <w:lang w:val="en-CA" w:eastAsia="en-US"/>
        </w:rPr>
      </w:pPr>
      <w:r w:rsidRPr="00D10DCB">
        <w:rPr>
          <w:rFonts w:asciiTheme="minorHAnsi" w:hAnsiTheme="minorHAnsi" w:cstheme="minorHAnsi"/>
          <w:lang w:val="en-CA" w:eastAsia="en-US"/>
        </w:rPr>
        <w:t xml:space="preserve">The following media </w:t>
      </w:r>
      <w:r>
        <w:rPr>
          <w:rFonts w:asciiTheme="minorHAnsi" w:hAnsiTheme="minorHAnsi" w:cstheme="minorHAnsi"/>
          <w:lang w:val="en-CA" w:eastAsia="en-US"/>
        </w:rPr>
        <w:t>is</w:t>
      </w:r>
      <w:r w:rsidRPr="00D10DCB">
        <w:rPr>
          <w:rFonts w:asciiTheme="minorHAnsi" w:hAnsiTheme="minorHAnsi" w:cstheme="minorHAnsi"/>
          <w:lang w:val="en-CA" w:eastAsia="en-US"/>
        </w:rPr>
        <w:t xml:space="preserve"> required for this section.</w:t>
      </w:r>
    </w:p>
    <w:p w:rsidR="00E926D8" w:rsidRPr="00D10DCB" w:rsidRDefault="00E926D8" w:rsidP="00143BBE">
      <w:pPr>
        <w:numPr>
          <w:ilvl w:val="0"/>
          <w:numId w:val="35"/>
        </w:numPr>
        <w:contextualSpacing/>
        <w:rPr>
          <w:rFonts w:asciiTheme="minorHAnsi" w:hAnsiTheme="minorHAnsi" w:cstheme="minorHAnsi"/>
          <w:lang w:val="en-CA" w:eastAsia="en-US"/>
        </w:rPr>
      </w:pPr>
      <w:r w:rsidRPr="00D10DCB">
        <w:rPr>
          <w:rFonts w:asciiTheme="minorHAnsi" w:hAnsiTheme="minorHAnsi" w:cstheme="minorHAnsi"/>
          <w:lang w:val="en-CA" w:eastAsia="en-US"/>
        </w:rPr>
        <w:t xml:space="preserve">Windows Server 2008 R2 </w:t>
      </w:r>
      <w:r>
        <w:rPr>
          <w:rFonts w:asciiTheme="minorHAnsi" w:hAnsiTheme="minorHAnsi" w:cstheme="minorHAnsi"/>
          <w:lang w:val="en-CA" w:eastAsia="en-US"/>
        </w:rPr>
        <w:t>SP1 Enterprise</w:t>
      </w:r>
      <w:r w:rsidRPr="00D10DCB">
        <w:rPr>
          <w:rFonts w:asciiTheme="minorHAnsi" w:hAnsiTheme="minorHAnsi" w:cstheme="minorHAnsi"/>
          <w:lang w:val="en-CA" w:eastAsia="en-US"/>
        </w:rPr>
        <w:t> Edition</w:t>
      </w:r>
      <w:r>
        <w:rPr>
          <w:rFonts w:asciiTheme="minorHAnsi" w:hAnsiTheme="minorHAnsi" w:cstheme="minorHAnsi"/>
          <w:lang w:val="en-CA" w:eastAsia="en-US"/>
        </w:rPr>
        <w:t xml:space="preserve"> </w:t>
      </w:r>
      <w:r w:rsidRPr="00D10DCB">
        <w:rPr>
          <w:rFonts w:asciiTheme="minorHAnsi" w:hAnsiTheme="minorHAnsi" w:cstheme="minorHAnsi"/>
          <w:lang w:val="en-CA" w:eastAsia="en-US"/>
        </w:rPr>
        <w:t>Installation Files</w:t>
      </w:r>
    </w:p>
    <w:p w:rsidR="00E926D8" w:rsidRPr="000E068A" w:rsidRDefault="00E926D8" w:rsidP="00143BBE">
      <w:pPr>
        <w:numPr>
          <w:ilvl w:val="0"/>
          <w:numId w:val="35"/>
        </w:numPr>
        <w:contextualSpacing/>
        <w:rPr>
          <w:rFonts w:ascii="Arial" w:hAnsi="Arial"/>
        </w:rPr>
      </w:pPr>
      <w:r>
        <w:rPr>
          <w:rFonts w:asciiTheme="minorHAnsi" w:hAnsiTheme="minorHAnsi" w:cstheme="minorHAnsi"/>
          <w:lang w:val="en-CA" w:eastAsia="en-US"/>
        </w:rPr>
        <w:t>Exchange 2010 SP2</w:t>
      </w:r>
      <w:r w:rsidRPr="00D10DCB">
        <w:rPr>
          <w:rFonts w:asciiTheme="minorHAnsi" w:hAnsiTheme="minorHAnsi" w:cstheme="minorHAnsi"/>
          <w:lang w:val="en-CA" w:eastAsia="en-US"/>
        </w:rPr>
        <w:t xml:space="preserve"> Installation Files</w:t>
      </w:r>
    </w:p>
    <w:p w:rsidR="00E926D8" w:rsidRPr="000E068A" w:rsidRDefault="00E926D8" w:rsidP="00143BBE">
      <w:pPr>
        <w:numPr>
          <w:ilvl w:val="0"/>
          <w:numId w:val="35"/>
        </w:numPr>
        <w:contextualSpacing/>
        <w:rPr>
          <w:rFonts w:ascii="Arial" w:hAnsi="Arial"/>
        </w:rPr>
      </w:pPr>
      <w:r w:rsidRPr="00B322E4">
        <w:rPr>
          <w:rFonts w:asciiTheme="minorHAnsi" w:hAnsiTheme="minorHAnsi" w:cstheme="minorHAnsi"/>
        </w:rPr>
        <w:t>Microsoft Office 2010 Filter Packs</w:t>
      </w:r>
    </w:p>
    <w:p w:rsidR="00E926D8" w:rsidRPr="00D10DCB" w:rsidRDefault="00E926D8" w:rsidP="00143BBE">
      <w:pPr>
        <w:numPr>
          <w:ilvl w:val="0"/>
          <w:numId w:val="35"/>
        </w:numPr>
        <w:contextualSpacing/>
        <w:rPr>
          <w:rFonts w:ascii="Arial" w:hAnsi="Arial"/>
        </w:rPr>
      </w:pPr>
      <w:r>
        <w:rPr>
          <w:rFonts w:asciiTheme="minorHAnsi" w:hAnsiTheme="minorHAnsi" w:cstheme="minorHAnsi"/>
        </w:rPr>
        <w:t xml:space="preserve">Exchange 2010 SP2 Rollup Update 2 or latest version </w:t>
      </w:r>
    </w:p>
    <w:p w:rsidR="00E926D8" w:rsidRPr="00240195" w:rsidRDefault="00E926D8" w:rsidP="00240195">
      <w:pPr>
        <w:pStyle w:val="Heading2Numbered"/>
        <w:numPr>
          <w:ilvl w:val="1"/>
          <w:numId w:val="9"/>
        </w:numPr>
      </w:pPr>
      <w:bookmarkStart w:id="221" w:name="_Toc327362566"/>
      <w:r w:rsidRPr="00240195">
        <w:t>Additional Software Verification</w:t>
      </w:r>
      <w:bookmarkEnd w:id="221"/>
    </w:p>
    <w:p w:rsidR="00E926D8" w:rsidRPr="00D10DCB" w:rsidRDefault="00E926D8" w:rsidP="00E926D8">
      <w:r w:rsidRPr="00D10DCB">
        <w:t xml:space="preserve">All of the steps listed below leverage remote desktop for configuration.  Be sure to enable remote desktop on all servers. </w:t>
      </w:r>
    </w:p>
    <w:p w:rsidR="00E926D8" w:rsidRPr="00D10DCB" w:rsidRDefault="00E926D8" w:rsidP="00E926D8">
      <w:r w:rsidRPr="00D10DCB">
        <w:t>As an optional process, in</w:t>
      </w:r>
      <w:r>
        <w:t xml:space="preserve">stall Microsoft Network Monitor 3.4.  This software will help with network troubleshooting.  </w:t>
      </w:r>
      <w:r w:rsidRPr="00D10DCB">
        <w:t>(</w:t>
      </w:r>
      <w:hyperlink r:id="rId110" w:history="1">
        <w:r w:rsidRPr="00D10DCB">
          <w:rPr>
            <w:color w:val="0000FF" w:themeColor="hyperlink"/>
            <w:u w:val="single"/>
          </w:rPr>
          <w:t>http://go.microsoft.com/fwlink/?LinkId=86611</w:t>
        </w:r>
      </w:hyperlink>
      <w:r w:rsidRPr="00D10DCB">
        <w:t>).</w:t>
      </w:r>
    </w:p>
    <w:p w:rsidR="00E926D8" w:rsidRDefault="00E926D8" w:rsidP="00E926D8">
      <w:pPr>
        <w:pStyle w:val="Heading2Numbered"/>
        <w:numPr>
          <w:ilvl w:val="1"/>
          <w:numId w:val="9"/>
        </w:numPr>
      </w:pPr>
      <w:bookmarkStart w:id="222" w:name="_Toc327362567"/>
      <w:r>
        <w:t>Prerequisites and Hotfixes</w:t>
      </w:r>
      <w:bookmarkEnd w:id="222"/>
    </w:p>
    <w:p w:rsidR="00E926D8" w:rsidRPr="002C789F" w:rsidRDefault="00E926D8" w:rsidP="00E926D8">
      <w:r>
        <w:t>Contained is a list of prerequisites and hotfixes that are required to be installed on all Exchange 2010 SP2 servers.  Be sure to perform all below steps on servers that will host Exchange 2010 roles.</w:t>
      </w:r>
    </w:p>
    <w:p w:rsidR="00E926D8" w:rsidRPr="002C789F" w:rsidRDefault="00E926D8" w:rsidP="00E926D8">
      <w:pPr>
        <w:pStyle w:val="Heading3Numbered"/>
      </w:pPr>
      <w:bookmarkStart w:id="223" w:name="_Toc327362568"/>
      <w:r w:rsidRPr="002C789F">
        <w:t>Hotfix Installs</w:t>
      </w:r>
      <w:bookmarkEnd w:id="223"/>
    </w:p>
    <w:p w:rsidR="00E926D8" w:rsidRDefault="00E926D8" w:rsidP="00E926D8">
      <w:pPr>
        <w:rPr>
          <w:rFonts w:asciiTheme="minorHAnsi" w:hAnsiTheme="minorHAnsi" w:cstheme="minorHAnsi"/>
        </w:rPr>
      </w:pPr>
      <w:r>
        <w:rPr>
          <w:rFonts w:asciiTheme="minorHAnsi" w:hAnsiTheme="minorHAnsi" w:cstheme="minorHAnsi"/>
        </w:rPr>
        <w:t>Aegis Media has decided to deploy Exchange 2010 server on Windows 2008 R2 SP1 operating system.  Service Pack 1 includes all required hotfixes for Exchange server deployment, no additional hotfixes required for this version of Windows.</w:t>
      </w:r>
    </w:p>
    <w:p w:rsidR="00E926D8" w:rsidRDefault="00E926D8" w:rsidP="00E926D8">
      <w:pPr>
        <w:pStyle w:val="Heading3Numbered"/>
      </w:pPr>
      <w:bookmarkStart w:id="224" w:name="_Toc327362569"/>
      <w:r>
        <w:t>Exchange 2010 SP2 Prerequisites</w:t>
      </w:r>
      <w:bookmarkEnd w:id="224"/>
    </w:p>
    <w:p w:rsidR="00E926D8" w:rsidRPr="00B322E4" w:rsidRDefault="00E926D8" w:rsidP="00E926D8">
      <w:pPr>
        <w:rPr>
          <w:rFonts w:asciiTheme="minorHAnsi" w:hAnsiTheme="minorHAnsi" w:cstheme="minorHAnsi"/>
        </w:rPr>
      </w:pPr>
      <w:r w:rsidRPr="00B322E4">
        <w:rPr>
          <w:rFonts w:asciiTheme="minorHAnsi" w:hAnsiTheme="minorHAnsi" w:cstheme="minorHAnsi"/>
        </w:rPr>
        <w:t>On Exchange 2010 Hub Transport and Mailbox server roles require the Office 2010 Filter Pack for Exchange Server 2010 SP</w:t>
      </w:r>
      <w:r>
        <w:rPr>
          <w:rFonts w:asciiTheme="minorHAnsi" w:hAnsiTheme="minorHAnsi" w:cstheme="minorHAnsi"/>
        </w:rPr>
        <w:t>2</w:t>
      </w:r>
      <w:r w:rsidRPr="00B322E4">
        <w:rPr>
          <w:rFonts w:asciiTheme="minorHAnsi" w:hAnsiTheme="minorHAnsi" w:cstheme="minorHAnsi"/>
        </w:rPr>
        <w:t>.  Install and Configure the Office 2010 Filter Pack on all servers that will host either of these Exchange 2010 roles.</w:t>
      </w:r>
      <w:r>
        <w:rPr>
          <w:rFonts w:asciiTheme="minorHAnsi" w:hAnsiTheme="minorHAnsi" w:cstheme="minorHAnsi"/>
        </w:rPr>
        <w:t xml:space="preserve">  The Aegis Media deployment will require the Office 2010 Filter Packs on all servers.</w:t>
      </w:r>
    </w:p>
    <w:p w:rsidR="00E926D8" w:rsidRPr="00B322E4" w:rsidRDefault="00E926D8" w:rsidP="008A331E">
      <w:pPr>
        <w:pStyle w:val="ListParagraph"/>
        <w:numPr>
          <w:ilvl w:val="0"/>
          <w:numId w:val="19"/>
        </w:numPr>
        <w:rPr>
          <w:rFonts w:asciiTheme="minorHAnsi" w:hAnsiTheme="minorHAnsi" w:cstheme="minorHAnsi"/>
          <w:kern w:val="36"/>
          <w:sz w:val="20"/>
          <w:szCs w:val="20"/>
        </w:rPr>
      </w:pPr>
      <w:r w:rsidRPr="00B322E4">
        <w:rPr>
          <w:rFonts w:asciiTheme="minorHAnsi" w:hAnsiTheme="minorHAnsi" w:cstheme="minorHAnsi"/>
          <w:szCs w:val="18"/>
        </w:rPr>
        <w:t>Microsoft Office 2010 Filter Packs (Download FilterPack64bit.exe for Server 2008 R2 systems)</w:t>
      </w:r>
      <w:r w:rsidRPr="00B322E4">
        <w:rPr>
          <w:rFonts w:asciiTheme="minorHAnsi" w:hAnsiTheme="minorHAnsi" w:cstheme="minorHAnsi"/>
          <w:kern w:val="36"/>
          <w:sz w:val="20"/>
          <w:szCs w:val="20"/>
        </w:rPr>
        <w:br/>
      </w:r>
      <w:hyperlink r:id="rId111" w:history="1">
        <w:r w:rsidRPr="00B322E4">
          <w:rPr>
            <w:rStyle w:val="Hyperlink"/>
            <w:rFonts w:asciiTheme="minorHAnsi" w:hAnsiTheme="minorHAnsi" w:cstheme="minorHAnsi"/>
            <w:sz w:val="20"/>
            <w:szCs w:val="20"/>
          </w:rPr>
          <w:t>http://go.microsoft.com/fwlink/?linkid=191548</w:t>
        </w:r>
      </w:hyperlink>
      <w:r w:rsidRPr="00B322E4">
        <w:rPr>
          <w:rStyle w:val="Hyperlink"/>
          <w:rFonts w:asciiTheme="minorHAnsi" w:hAnsiTheme="minorHAnsi" w:cstheme="minorHAnsi"/>
          <w:sz w:val="20"/>
          <w:szCs w:val="20"/>
        </w:rPr>
        <w:t xml:space="preserve"> </w:t>
      </w:r>
    </w:p>
    <w:p w:rsidR="00E926D8" w:rsidRDefault="00E926D8" w:rsidP="00E926D8">
      <w:pPr>
        <w:pStyle w:val="Notes"/>
        <w:ind w:firstLine="720"/>
      </w:pPr>
      <w:r>
        <w:t>Note:  Exchange 2010 SP2</w:t>
      </w:r>
      <w:r w:rsidRPr="00B322E4">
        <w:t xml:space="preserve"> will automatically register the IFilters during setup</w:t>
      </w:r>
      <w:r w:rsidRPr="00594A8C">
        <w:t>.</w:t>
      </w:r>
      <w:r>
        <w:t xml:space="preserve"> </w:t>
      </w:r>
    </w:p>
    <w:p w:rsidR="00E926D8" w:rsidRPr="00573086" w:rsidRDefault="00E926D8" w:rsidP="00E926D8">
      <w:pPr>
        <w:pStyle w:val="Heading3Numbered"/>
      </w:pPr>
      <w:bookmarkStart w:id="225" w:name="_Toc327362570"/>
      <w:r>
        <w:t>Automate Installation of Prerequisites</w:t>
      </w:r>
      <w:bookmarkEnd w:id="225"/>
      <w:r>
        <w:t xml:space="preserve"> </w:t>
      </w:r>
      <w:r w:rsidRPr="002C18F9">
        <w:t xml:space="preserve"> </w:t>
      </w:r>
    </w:p>
    <w:p w:rsidR="00E926D8" w:rsidRDefault="00E926D8" w:rsidP="00E926D8">
      <w:pPr>
        <w:pStyle w:val="CommandPrompt"/>
        <w:rPr>
          <w:noProof/>
        </w:rPr>
      </w:pPr>
      <w:r w:rsidRPr="0054175A">
        <w:rPr>
          <w:noProof/>
        </w:rPr>
        <w:t xml:space="preserve">&lt;path </w:t>
      </w:r>
      <w:r>
        <w:rPr>
          <w:noProof/>
        </w:rPr>
        <w:t>to &gt;\FilterPack64bit.exe /quiet</w:t>
      </w:r>
    </w:p>
    <w:p w:rsidR="00E926D8" w:rsidRPr="0054175A" w:rsidRDefault="00E926D8" w:rsidP="00E926D8">
      <w:pPr>
        <w:pStyle w:val="Notes"/>
        <w:ind w:left="720" w:firstLine="45"/>
        <w:rPr>
          <w:noProof/>
        </w:rPr>
      </w:pPr>
      <w:r>
        <w:rPr>
          <w:noProof/>
        </w:rPr>
        <w:t>Note:  Add the /norestart to prevent an automatic reboot of the server.  Server must be restarted after all prerequistes are installed.</w:t>
      </w:r>
    </w:p>
    <w:p w:rsidR="00E926D8" w:rsidRDefault="00E926D8" w:rsidP="00E926D8">
      <w:pPr>
        <w:pStyle w:val="Heading3Numbered"/>
      </w:pPr>
      <w:bookmarkStart w:id="226" w:name="_Toc327362571"/>
      <w:r>
        <w:lastRenderedPageBreak/>
        <w:t>Exchange Features Prerequisites</w:t>
      </w:r>
      <w:bookmarkEnd w:id="226"/>
    </w:p>
    <w:p w:rsidR="00E926D8" w:rsidRDefault="00E926D8" w:rsidP="00E926D8">
      <w:r>
        <w:t>Exchange 2010 SP2</w:t>
      </w:r>
      <w:r w:rsidRPr="00CF5AD6">
        <w:t xml:space="preserve"> includes an option to </w:t>
      </w:r>
      <w:r>
        <w:t>“</w:t>
      </w:r>
      <w:r w:rsidRPr="009C5D93">
        <w:t>Automatically install Windows Server roles and features required for Exchange Server</w:t>
      </w:r>
      <w:r>
        <w:t xml:space="preserve">”.  These steps can safely be skipped and performed during the Exchange install step.  </w:t>
      </w:r>
    </w:p>
    <w:p w:rsidR="00E926D8" w:rsidRDefault="00E926D8" w:rsidP="00E926D8">
      <w:pPr>
        <w:pStyle w:val="Heading2Numbered"/>
        <w:numPr>
          <w:ilvl w:val="1"/>
          <w:numId w:val="9"/>
        </w:numPr>
      </w:pPr>
      <w:bookmarkStart w:id="227" w:name="_Toc327362572"/>
      <w:r>
        <w:t>Mailbox Servers Network Interfaces Configuration</w:t>
      </w:r>
      <w:bookmarkEnd w:id="227"/>
    </w:p>
    <w:p w:rsidR="00E926D8" w:rsidRDefault="00E926D8" w:rsidP="00E926D8">
      <w:pPr>
        <w:tabs>
          <w:tab w:val="left" w:pos="2520"/>
        </w:tabs>
      </w:pPr>
      <w:r>
        <w:t>Aegis Media has chosen to leverage a single MAPI network where two adapters will be connected and teamed in fault tolerant mode.  For the Replication network Aegis Media has decided to leverage a single network adapter.  This means there will be two logical networks for every Mailbox server.</w:t>
      </w:r>
    </w:p>
    <w:p w:rsidR="00E926D8" w:rsidRDefault="00E926D8" w:rsidP="00E926D8">
      <w:r w:rsidRPr="00873D08">
        <w:t xml:space="preserve">Each network in each DAG member server must be on its own network subnet. Each server in the DAG can be on a different subnet, but the MAPI and Replication networks must be routable and </w:t>
      </w:r>
      <w:r>
        <w:t>provide connectivity, such that t</w:t>
      </w:r>
      <w:r w:rsidRPr="00873D08">
        <w:t>here is no direct routing that allows heartbeat traffic from the Replication network on one DAG member server to the MAPI network on another DAG member server, or vice versa, or between multiple Replication networks in the DAG.</w:t>
      </w:r>
      <w:r>
        <w:t>*</w:t>
      </w:r>
    </w:p>
    <w:p w:rsidR="00E926D8" w:rsidRDefault="00E926D8" w:rsidP="00E926D8">
      <w:r>
        <w:t>Knowing these design requirements careful consideration must be taken when configuring the networks.  Teaming should be enabled on the MAPI network in redundancy mode only.  Microsoft doesn’t support teaming in load balancing mode.  In addition, if problems or issues occur that are related to teaming, Microsoft Customer Support Services may require teaming be disabled in order to complete troubleshooting. If this resolves the issue, you must seek assistance from the hardware manufacturer.  Finally the routing that is configured on the replication networks must be planned so that we don’t create cross replication or MAPI network communications.</w:t>
      </w:r>
    </w:p>
    <w:p w:rsidR="00E926D8" w:rsidRPr="00266119" w:rsidRDefault="00E926D8" w:rsidP="00E926D8">
      <w:pPr>
        <w:pStyle w:val="Notes"/>
      </w:pPr>
      <w:r w:rsidRPr="00777A87">
        <w:rPr>
          <w:b/>
          <w:bCs/>
          <w:color w:val="4F81BD" w:themeColor="accent1"/>
        </w:rPr>
        <w:t>Note</w:t>
      </w:r>
      <w:r>
        <w:t xml:space="preserve">:  *See the TechNet article entitled </w:t>
      </w:r>
      <w:hyperlink r:id="rId112" w:history="1">
        <w:r w:rsidRPr="00873D08">
          <w:rPr>
            <w:rStyle w:val="Hyperlink"/>
          </w:rPr>
          <w:t>Planning for High Availability and Site Resilience</w:t>
        </w:r>
      </w:hyperlink>
      <w:r>
        <w:t xml:space="preserve"> for further details.</w:t>
      </w:r>
    </w:p>
    <w:p w:rsidR="00E926D8" w:rsidRDefault="00E926D8" w:rsidP="00143BBE">
      <w:pPr>
        <w:pStyle w:val="Heading3Numbered"/>
        <w:numPr>
          <w:ilvl w:val="2"/>
          <w:numId w:val="53"/>
        </w:numPr>
      </w:pPr>
      <w:bookmarkStart w:id="228" w:name="_Toc327362573"/>
      <w:r>
        <w:t>MAPI NIC Networking Properties</w:t>
      </w:r>
      <w:bookmarkEnd w:id="228"/>
    </w:p>
    <w:tbl>
      <w:tblPr>
        <w:tblStyle w:val="TableGrid"/>
        <w:tblW w:w="9106" w:type="dxa"/>
        <w:tblLook w:val="04A0"/>
      </w:tblPr>
      <w:tblGrid>
        <w:gridCol w:w="4477"/>
        <w:gridCol w:w="4629"/>
      </w:tblGrid>
      <w:tr w:rsidR="00E926D8" w:rsidRPr="00C87872" w:rsidTr="00E926D8">
        <w:trPr>
          <w:cnfStyle w:val="100000000000"/>
          <w:trHeight w:val="300"/>
        </w:trPr>
        <w:tc>
          <w:tcPr>
            <w:cnfStyle w:val="001000000000"/>
            <w:tcW w:w="4477" w:type="dxa"/>
            <w:noWrap/>
            <w:hideMark/>
          </w:tcPr>
          <w:p w:rsidR="00E926D8" w:rsidRPr="00F71322" w:rsidRDefault="00E926D8" w:rsidP="00E926D8">
            <w:pPr>
              <w:rPr>
                <w:color w:val="404040" w:themeColor="text1" w:themeTint="BF"/>
                <w:sz w:val="18"/>
              </w:rPr>
            </w:pPr>
            <w:r w:rsidRPr="00F71322">
              <w:rPr>
                <w:color w:val="404040" w:themeColor="text1" w:themeTint="BF"/>
                <w:sz w:val="18"/>
              </w:rPr>
              <w:t>Networking Feature</w:t>
            </w:r>
          </w:p>
        </w:tc>
        <w:tc>
          <w:tcPr>
            <w:tcW w:w="4629" w:type="dxa"/>
            <w:noWrap/>
            <w:hideMark/>
          </w:tcPr>
          <w:p w:rsidR="00E926D8" w:rsidRPr="00F71322" w:rsidRDefault="00E926D8" w:rsidP="00E926D8">
            <w:pPr>
              <w:cnfStyle w:val="100000000000"/>
              <w:rPr>
                <w:color w:val="404040" w:themeColor="text1" w:themeTint="BF"/>
                <w:sz w:val="18"/>
              </w:rPr>
            </w:pPr>
            <w:r w:rsidRPr="00F71322">
              <w:rPr>
                <w:color w:val="404040" w:themeColor="text1" w:themeTint="BF"/>
                <w:sz w:val="18"/>
              </w:rPr>
              <w:t>Setting</w:t>
            </w:r>
          </w:p>
        </w:tc>
      </w:tr>
      <w:tr w:rsidR="00E926D8" w:rsidRPr="00C87872" w:rsidTr="00E926D8">
        <w:trPr>
          <w:cnfStyle w:val="000000100000"/>
          <w:trHeight w:val="300"/>
        </w:trPr>
        <w:tc>
          <w:tcPr>
            <w:cnfStyle w:val="001000000000"/>
            <w:tcW w:w="4477" w:type="dxa"/>
            <w:noWrap/>
            <w:hideMark/>
          </w:tcPr>
          <w:p w:rsidR="00E926D8" w:rsidRPr="00F71322" w:rsidRDefault="00E926D8" w:rsidP="00E926D8">
            <w:pPr>
              <w:rPr>
                <w:b w:val="0"/>
                <w:sz w:val="18"/>
              </w:rPr>
            </w:pPr>
            <w:r w:rsidRPr="00F71322">
              <w:rPr>
                <w:b w:val="0"/>
                <w:sz w:val="18"/>
              </w:rPr>
              <w:t>Client for Microsoft Networks</w:t>
            </w:r>
          </w:p>
        </w:tc>
        <w:tc>
          <w:tcPr>
            <w:tcW w:w="4629" w:type="dxa"/>
            <w:noWrap/>
            <w:hideMark/>
          </w:tcPr>
          <w:p w:rsidR="00E926D8" w:rsidRPr="00F71322" w:rsidRDefault="00E926D8" w:rsidP="00E926D8">
            <w:pPr>
              <w:cnfStyle w:val="000000100000"/>
              <w:rPr>
                <w:sz w:val="18"/>
              </w:rPr>
            </w:pPr>
            <w:r w:rsidRPr="00F71322">
              <w:rPr>
                <w:sz w:val="18"/>
              </w:rPr>
              <w:t>Enabled</w:t>
            </w:r>
          </w:p>
        </w:tc>
      </w:tr>
      <w:tr w:rsidR="00E926D8" w:rsidRPr="00C87872" w:rsidTr="00E926D8">
        <w:trPr>
          <w:cnfStyle w:val="000000010000"/>
          <w:trHeight w:val="300"/>
        </w:trPr>
        <w:tc>
          <w:tcPr>
            <w:cnfStyle w:val="001000000000"/>
            <w:tcW w:w="4477" w:type="dxa"/>
            <w:noWrap/>
          </w:tcPr>
          <w:p w:rsidR="00E926D8" w:rsidRPr="00F71322" w:rsidRDefault="00E926D8" w:rsidP="00E926D8">
            <w:pPr>
              <w:rPr>
                <w:b w:val="0"/>
                <w:sz w:val="18"/>
              </w:rPr>
            </w:pPr>
            <w:r w:rsidRPr="00F71322">
              <w:rPr>
                <w:b w:val="0"/>
                <w:sz w:val="18"/>
              </w:rPr>
              <w:t>Microsoft Network Monitor Driver</w:t>
            </w:r>
          </w:p>
        </w:tc>
        <w:tc>
          <w:tcPr>
            <w:tcW w:w="4629" w:type="dxa"/>
            <w:noWrap/>
          </w:tcPr>
          <w:p w:rsidR="00E926D8" w:rsidRPr="00F71322" w:rsidRDefault="00E926D8" w:rsidP="00E926D8">
            <w:pPr>
              <w:cnfStyle w:val="000000010000"/>
              <w:rPr>
                <w:sz w:val="18"/>
              </w:rPr>
            </w:pPr>
            <w:r w:rsidRPr="00F71322">
              <w:rPr>
                <w:sz w:val="18"/>
              </w:rPr>
              <w:t>Enabled</w:t>
            </w:r>
          </w:p>
        </w:tc>
      </w:tr>
      <w:tr w:rsidR="00E926D8" w:rsidRPr="00C87872" w:rsidTr="00E926D8">
        <w:trPr>
          <w:cnfStyle w:val="000000100000"/>
          <w:trHeight w:val="300"/>
        </w:trPr>
        <w:tc>
          <w:tcPr>
            <w:cnfStyle w:val="001000000000"/>
            <w:tcW w:w="4477" w:type="dxa"/>
            <w:noWrap/>
          </w:tcPr>
          <w:p w:rsidR="00E926D8" w:rsidRPr="00F71322" w:rsidRDefault="00E926D8" w:rsidP="00E926D8">
            <w:pPr>
              <w:rPr>
                <w:b w:val="0"/>
                <w:sz w:val="18"/>
              </w:rPr>
            </w:pPr>
            <w:r w:rsidRPr="00F71322">
              <w:rPr>
                <w:b w:val="0"/>
                <w:sz w:val="18"/>
              </w:rPr>
              <w:t>QoS Packet Scheduler</w:t>
            </w:r>
          </w:p>
        </w:tc>
        <w:tc>
          <w:tcPr>
            <w:tcW w:w="4629" w:type="dxa"/>
            <w:noWrap/>
          </w:tcPr>
          <w:p w:rsidR="00E926D8" w:rsidRPr="00F71322" w:rsidRDefault="00E926D8" w:rsidP="00E926D8">
            <w:pPr>
              <w:cnfStyle w:val="000000100000"/>
              <w:rPr>
                <w:sz w:val="18"/>
              </w:rPr>
            </w:pPr>
            <w:r w:rsidRPr="00F71322">
              <w:rPr>
                <w:sz w:val="18"/>
              </w:rPr>
              <w:t>Disabled (Optional)</w:t>
            </w:r>
          </w:p>
        </w:tc>
      </w:tr>
      <w:tr w:rsidR="00E926D8" w:rsidRPr="00C87872" w:rsidTr="00E926D8">
        <w:trPr>
          <w:cnfStyle w:val="000000010000"/>
          <w:trHeight w:val="300"/>
        </w:trPr>
        <w:tc>
          <w:tcPr>
            <w:cnfStyle w:val="001000000000"/>
            <w:tcW w:w="4477" w:type="dxa"/>
            <w:noWrap/>
          </w:tcPr>
          <w:p w:rsidR="00E926D8" w:rsidRPr="00F71322" w:rsidRDefault="00E926D8" w:rsidP="00E926D8">
            <w:pPr>
              <w:rPr>
                <w:b w:val="0"/>
                <w:sz w:val="18"/>
              </w:rPr>
            </w:pPr>
            <w:r w:rsidRPr="00F71322">
              <w:rPr>
                <w:b w:val="0"/>
                <w:sz w:val="18"/>
              </w:rPr>
              <w:t>File and Printer Sharing for Microsoft Networks</w:t>
            </w:r>
          </w:p>
        </w:tc>
        <w:tc>
          <w:tcPr>
            <w:tcW w:w="4629" w:type="dxa"/>
            <w:noWrap/>
          </w:tcPr>
          <w:p w:rsidR="00E926D8" w:rsidRPr="00F71322" w:rsidRDefault="00E926D8" w:rsidP="00E926D8">
            <w:pPr>
              <w:cnfStyle w:val="000000010000"/>
              <w:rPr>
                <w:sz w:val="18"/>
              </w:rPr>
            </w:pPr>
            <w:r w:rsidRPr="00F71322">
              <w:rPr>
                <w:sz w:val="18"/>
              </w:rPr>
              <w:t>Enabled</w:t>
            </w:r>
          </w:p>
        </w:tc>
      </w:tr>
      <w:tr w:rsidR="00E926D8" w:rsidRPr="00C87872" w:rsidTr="00E926D8">
        <w:trPr>
          <w:cnfStyle w:val="000000100000"/>
          <w:trHeight w:val="300"/>
        </w:trPr>
        <w:tc>
          <w:tcPr>
            <w:cnfStyle w:val="001000000000"/>
            <w:tcW w:w="4477" w:type="dxa"/>
            <w:noWrap/>
          </w:tcPr>
          <w:p w:rsidR="00E926D8" w:rsidRPr="00F71322" w:rsidRDefault="00E926D8" w:rsidP="00E926D8">
            <w:pPr>
              <w:rPr>
                <w:b w:val="0"/>
                <w:sz w:val="18"/>
              </w:rPr>
            </w:pPr>
            <w:r w:rsidRPr="00F71322">
              <w:rPr>
                <w:b w:val="0"/>
                <w:sz w:val="18"/>
              </w:rPr>
              <w:t>IP Version 6</w:t>
            </w:r>
          </w:p>
        </w:tc>
        <w:tc>
          <w:tcPr>
            <w:tcW w:w="4629" w:type="dxa"/>
            <w:noWrap/>
          </w:tcPr>
          <w:p w:rsidR="00E926D8" w:rsidRPr="00F71322" w:rsidRDefault="00E926D8" w:rsidP="00E926D8">
            <w:pPr>
              <w:cnfStyle w:val="000000100000"/>
              <w:rPr>
                <w:sz w:val="18"/>
              </w:rPr>
            </w:pPr>
            <w:r w:rsidRPr="00F71322">
              <w:rPr>
                <w:sz w:val="18"/>
              </w:rPr>
              <w:t>Disabled (Optional)</w:t>
            </w:r>
          </w:p>
        </w:tc>
      </w:tr>
      <w:tr w:rsidR="00E926D8" w:rsidRPr="00C87872" w:rsidTr="00E926D8">
        <w:trPr>
          <w:cnfStyle w:val="000000010000"/>
          <w:trHeight w:val="300"/>
        </w:trPr>
        <w:tc>
          <w:tcPr>
            <w:cnfStyle w:val="001000000000"/>
            <w:tcW w:w="4477" w:type="dxa"/>
            <w:noWrap/>
          </w:tcPr>
          <w:p w:rsidR="00E926D8" w:rsidRPr="00F71322" w:rsidRDefault="00E926D8" w:rsidP="00E926D8">
            <w:pPr>
              <w:rPr>
                <w:b w:val="0"/>
                <w:sz w:val="18"/>
              </w:rPr>
            </w:pPr>
            <w:r w:rsidRPr="00F71322">
              <w:rPr>
                <w:b w:val="0"/>
                <w:sz w:val="18"/>
              </w:rPr>
              <w:t>IP Version 4</w:t>
            </w:r>
          </w:p>
        </w:tc>
        <w:tc>
          <w:tcPr>
            <w:tcW w:w="4629" w:type="dxa"/>
            <w:noWrap/>
          </w:tcPr>
          <w:p w:rsidR="00E926D8" w:rsidRPr="00F71322" w:rsidRDefault="00E926D8" w:rsidP="00E926D8">
            <w:pPr>
              <w:cnfStyle w:val="000000010000"/>
              <w:rPr>
                <w:sz w:val="18"/>
              </w:rPr>
            </w:pPr>
            <w:r w:rsidRPr="00F71322">
              <w:rPr>
                <w:sz w:val="18"/>
              </w:rPr>
              <w:t>Enabled</w:t>
            </w:r>
          </w:p>
        </w:tc>
      </w:tr>
      <w:tr w:rsidR="00E926D8" w:rsidRPr="00C87872" w:rsidTr="00E926D8">
        <w:trPr>
          <w:cnfStyle w:val="000000100000"/>
          <w:trHeight w:val="300"/>
        </w:trPr>
        <w:tc>
          <w:tcPr>
            <w:cnfStyle w:val="001000000000"/>
            <w:tcW w:w="4477" w:type="dxa"/>
            <w:noWrap/>
          </w:tcPr>
          <w:p w:rsidR="00E926D8" w:rsidRPr="00F71322" w:rsidRDefault="00E926D8" w:rsidP="00E926D8">
            <w:pPr>
              <w:rPr>
                <w:b w:val="0"/>
                <w:sz w:val="18"/>
              </w:rPr>
            </w:pPr>
            <w:r w:rsidRPr="00F71322">
              <w:rPr>
                <w:b w:val="0"/>
                <w:sz w:val="18"/>
              </w:rPr>
              <w:t>Link-Layer Topology Discovery Mapper I/O Driver</w:t>
            </w:r>
          </w:p>
        </w:tc>
        <w:tc>
          <w:tcPr>
            <w:tcW w:w="4629" w:type="dxa"/>
            <w:noWrap/>
          </w:tcPr>
          <w:p w:rsidR="00E926D8" w:rsidRPr="00F71322" w:rsidRDefault="00E926D8" w:rsidP="00E926D8">
            <w:pPr>
              <w:cnfStyle w:val="000000100000"/>
              <w:rPr>
                <w:sz w:val="18"/>
              </w:rPr>
            </w:pPr>
            <w:r w:rsidRPr="00F71322">
              <w:rPr>
                <w:sz w:val="18"/>
              </w:rPr>
              <w:t>Enabled</w:t>
            </w:r>
          </w:p>
        </w:tc>
      </w:tr>
      <w:tr w:rsidR="00E926D8" w:rsidRPr="00C87872" w:rsidTr="00E926D8">
        <w:trPr>
          <w:cnfStyle w:val="000000010000"/>
          <w:trHeight w:val="300"/>
        </w:trPr>
        <w:tc>
          <w:tcPr>
            <w:cnfStyle w:val="001000000000"/>
            <w:tcW w:w="4477" w:type="dxa"/>
            <w:noWrap/>
          </w:tcPr>
          <w:p w:rsidR="00E926D8" w:rsidRPr="00F71322" w:rsidRDefault="00E926D8" w:rsidP="00E926D8">
            <w:pPr>
              <w:rPr>
                <w:b w:val="0"/>
                <w:sz w:val="18"/>
              </w:rPr>
            </w:pPr>
            <w:r w:rsidRPr="00F71322">
              <w:rPr>
                <w:b w:val="0"/>
                <w:sz w:val="18"/>
              </w:rPr>
              <w:t>Link-Layer Topology Discovery Responder</w:t>
            </w:r>
          </w:p>
        </w:tc>
        <w:tc>
          <w:tcPr>
            <w:tcW w:w="4629" w:type="dxa"/>
            <w:noWrap/>
          </w:tcPr>
          <w:p w:rsidR="00E926D8" w:rsidRPr="00F71322" w:rsidRDefault="00E926D8" w:rsidP="00E926D8">
            <w:pPr>
              <w:cnfStyle w:val="000000010000"/>
              <w:rPr>
                <w:sz w:val="18"/>
              </w:rPr>
            </w:pPr>
            <w:r w:rsidRPr="00F71322">
              <w:rPr>
                <w:sz w:val="18"/>
              </w:rPr>
              <w:t>Enabled</w:t>
            </w:r>
          </w:p>
        </w:tc>
      </w:tr>
    </w:tbl>
    <w:p w:rsidR="00E926D8" w:rsidRPr="00F95717" w:rsidRDefault="00E926D8" w:rsidP="00E926D8">
      <w:pPr>
        <w:pStyle w:val="Heading3Numbered"/>
      </w:pPr>
      <w:bookmarkStart w:id="229" w:name="_Toc327362574"/>
      <w:r>
        <w:lastRenderedPageBreak/>
        <w:t>MAPI NIC Configuration</w:t>
      </w:r>
      <w:bookmarkEnd w:id="229"/>
    </w:p>
    <w:p w:rsidR="00E926D8" w:rsidRPr="00B322E4" w:rsidRDefault="00E926D8" w:rsidP="00143BBE">
      <w:pPr>
        <w:numPr>
          <w:ilvl w:val="0"/>
          <w:numId w:val="75"/>
        </w:numPr>
        <w:spacing w:before="100" w:beforeAutospacing="1" w:after="100" w:afterAutospacing="1" w:line="240" w:lineRule="auto"/>
      </w:pPr>
      <w:r w:rsidRPr="00B322E4">
        <w:t>Log on to the server with an account that has been delegated at least local administrative access.</w:t>
      </w:r>
    </w:p>
    <w:p w:rsidR="00E926D8" w:rsidRPr="00B322E4" w:rsidRDefault="00E926D8" w:rsidP="00143BBE">
      <w:pPr>
        <w:numPr>
          <w:ilvl w:val="0"/>
          <w:numId w:val="75"/>
        </w:numPr>
        <w:spacing w:before="100" w:beforeAutospacing="1" w:after="100" w:afterAutospacing="1" w:line="240" w:lineRule="auto"/>
      </w:pPr>
      <w:r w:rsidRPr="00B322E4">
        <w:t xml:space="preserve">Click </w:t>
      </w:r>
      <w:r w:rsidRPr="00B322E4">
        <w:rPr>
          <w:b/>
          <w:bCs/>
        </w:rPr>
        <w:t>Start &gt; Control Panel</w:t>
      </w:r>
      <w:r w:rsidRPr="00B322E4">
        <w:t xml:space="preserve">, and then double-click </w:t>
      </w:r>
      <w:r w:rsidRPr="00B322E4">
        <w:rPr>
          <w:b/>
          <w:bCs/>
        </w:rPr>
        <w:t>Network and Sharing Center</w:t>
      </w:r>
      <w:r w:rsidRPr="00B322E4">
        <w:t>.</w:t>
      </w:r>
    </w:p>
    <w:p w:rsidR="00E926D8" w:rsidRDefault="00E926D8" w:rsidP="00143BBE">
      <w:pPr>
        <w:numPr>
          <w:ilvl w:val="0"/>
          <w:numId w:val="75"/>
        </w:numPr>
        <w:spacing w:before="100" w:beforeAutospacing="1" w:after="100" w:afterAutospacing="1" w:line="240" w:lineRule="auto"/>
      </w:pPr>
      <w:r w:rsidRPr="00B322E4">
        <w:t xml:space="preserve">Click </w:t>
      </w:r>
      <w:r w:rsidRPr="00B322E4">
        <w:rPr>
          <w:b/>
          <w:bCs/>
        </w:rPr>
        <w:t>Manage Network Connections</w:t>
      </w:r>
      <w:r w:rsidRPr="00B322E4">
        <w:t>.</w:t>
      </w:r>
    </w:p>
    <w:p w:rsidR="00E926D8" w:rsidRPr="00A622FB" w:rsidRDefault="00E926D8" w:rsidP="00143BBE">
      <w:pPr>
        <w:pStyle w:val="NumberedList1"/>
        <w:numPr>
          <w:ilvl w:val="0"/>
          <w:numId w:val="75"/>
        </w:numPr>
        <w:tabs>
          <w:tab w:val="left" w:pos="360"/>
        </w:tabs>
        <w:spacing w:after="100" w:afterAutospacing="1" w:line="240" w:lineRule="auto"/>
      </w:pPr>
      <w:r w:rsidRPr="00B7383C">
        <w:rPr>
          <w:rFonts w:ascii="Calibri" w:hAnsi="Calibri" w:cs="Calibri"/>
          <w:sz w:val="22"/>
          <w:szCs w:val="22"/>
        </w:rPr>
        <w:t>Locate the connection for the internal network</w:t>
      </w:r>
      <w:r>
        <w:rPr>
          <w:rFonts w:ascii="Calibri" w:hAnsi="Calibri" w:cs="Calibri"/>
          <w:sz w:val="22"/>
          <w:szCs w:val="22"/>
        </w:rPr>
        <w:t xml:space="preserve"> and rename it to </w:t>
      </w:r>
      <w:r w:rsidRPr="00EC1D78">
        <w:rPr>
          <w:rFonts w:ascii="Calibri" w:hAnsi="Calibri" w:cs="Calibri"/>
          <w:b/>
          <w:color w:val="548DD4" w:themeColor="text2" w:themeTint="99"/>
          <w:sz w:val="22"/>
          <w:szCs w:val="22"/>
        </w:rPr>
        <w:t>MAPI</w:t>
      </w:r>
      <w:r>
        <w:rPr>
          <w:rFonts w:ascii="Calibri" w:hAnsi="Calibri" w:cs="Calibri"/>
          <w:sz w:val="22"/>
          <w:szCs w:val="22"/>
        </w:rPr>
        <w:t>.</w:t>
      </w:r>
    </w:p>
    <w:p w:rsidR="00E926D8" w:rsidRPr="00B322E4" w:rsidRDefault="00E926D8" w:rsidP="00143BBE">
      <w:pPr>
        <w:numPr>
          <w:ilvl w:val="0"/>
          <w:numId w:val="75"/>
        </w:numPr>
        <w:spacing w:before="100" w:beforeAutospacing="1" w:after="100" w:afterAutospacing="1" w:line="240" w:lineRule="auto"/>
      </w:pPr>
      <w:r w:rsidRPr="00B322E4">
        <w:t xml:space="preserve">Right-click the connection and then select </w:t>
      </w:r>
      <w:r w:rsidRPr="00B322E4">
        <w:rPr>
          <w:b/>
          <w:bCs/>
        </w:rPr>
        <w:t>Properties</w:t>
      </w:r>
      <w:r w:rsidRPr="00B322E4">
        <w:t>.</w:t>
      </w:r>
    </w:p>
    <w:p w:rsidR="00E926D8" w:rsidRPr="00B322E4" w:rsidRDefault="00E926D8" w:rsidP="00143BBE">
      <w:pPr>
        <w:numPr>
          <w:ilvl w:val="0"/>
          <w:numId w:val="75"/>
        </w:numPr>
        <w:spacing w:before="100" w:beforeAutospacing="1" w:after="100" w:afterAutospacing="1" w:line="240" w:lineRule="auto"/>
      </w:pPr>
      <w:r w:rsidRPr="00B322E4">
        <w:t>For Internet Protocol Version 4 (TCP/IPv4), add the following:</w:t>
      </w:r>
    </w:p>
    <w:p w:rsidR="00E926D8" w:rsidRPr="00B322E4" w:rsidRDefault="00E926D8" w:rsidP="00143BBE">
      <w:pPr>
        <w:numPr>
          <w:ilvl w:val="1"/>
          <w:numId w:val="75"/>
        </w:numPr>
        <w:spacing w:before="100" w:beforeAutospacing="1" w:after="100" w:afterAutospacing="1" w:line="240" w:lineRule="auto"/>
      </w:pPr>
      <w:r w:rsidRPr="00B322E4">
        <w:rPr>
          <w:b/>
          <w:bCs/>
        </w:rPr>
        <w:t>Static IP Address</w:t>
      </w:r>
      <w:r w:rsidRPr="00B322E4">
        <w:t xml:space="preserve">, </w:t>
      </w:r>
      <w:r w:rsidRPr="00B322E4">
        <w:rPr>
          <w:b/>
          <w:bCs/>
        </w:rPr>
        <w:t>Subnet Mask</w:t>
      </w:r>
      <w:r w:rsidRPr="00B322E4">
        <w:t xml:space="preserve">, and </w:t>
      </w:r>
      <w:r w:rsidRPr="00B322E4">
        <w:rPr>
          <w:b/>
          <w:bCs/>
        </w:rPr>
        <w:t>Gateway</w:t>
      </w:r>
    </w:p>
    <w:p w:rsidR="00E926D8" w:rsidRDefault="00E926D8" w:rsidP="00143BBE">
      <w:pPr>
        <w:numPr>
          <w:ilvl w:val="1"/>
          <w:numId w:val="75"/>
        </w:numPr>
        <w:spacing w:before="100" w:beforeAutospacing="1" w:after="100" w:afterAutospacing="1" w:line="240" w:lineRule="auto"/>
      </w:pPr>
      <w:r w:rsidRPr="00B322E4">
        <w:t>DNS Server IP Addresses</w:t>
      </w:r>
    </w:p>
    <w:p w:rsidR="00E926D8" w:rsidRPr="00DF2116" w:rsidRDefault="00E926D8" w:rsidP="00143BBE">
      <w:pPr>
        <w:pStyle w:val="ListParagraph"/>
        <w:numPr>
          <w:ilvl w:val="1"/>
          <w:numId w:val="75"/>
        </w:numPr>
        <w:spacing w:after="100" w:afterAutospacing="1" w:line="240" w:lineRule="auto"/>
      </w:pPr>
      <w:r w:rsidRPr="00DF2116">
        <w:t>Click Advanced &gt; DNS &gt;</w:t>
      </w:r>
    </w:p>
    <w:p w:rsidR="00E926D8" w:rsidRPr="00576BF8" w:rsidRDefault="00E926D8" w:rsidP="00143BBE">
      <w:pPr>
        <w:numPr>
          <w:ilvl w:val="1"/>
          <w:numId w:val="75"/>
        </w:numPr>
        <w:spacing w:before="100" w:beforeAutospacing="1" w:after="100" w:afterAutospacing="1" w:line="240" w:lineRule="auto"/>
      </w:pPr>
      <w:r w:rsidRPr="00B322E4">
        <w:t xml:space="preserve">Select the check box to </w:t>
      </w:r>
      <w:r w:rsidRPr="00B322E4">
        <w:rPr>
          <w:b/>
          <w:bCs/>
        </w:rPr>
        <w:t>Append parent suffixes of the primary DNS suffix</w:t>
      </w:r>
      <w:r>
        <w:t xml:space="preserve"> </w:t>
      </w:r>
      <w:r w:rsidRPr="00DF2116">
        <w:t xml:space="preserve">and add appropriate </w:t>
      </w:r>
      <w:r>
        <w:t>domains to the list</w:t>
      </w:r>
      <w:r w:rsidRPr="00DF2116">
        <w:t>.</w:t>
      </w:r>
    </w:p>
    <w:p w:rsidR="00E926D8" w:rsidRDefault="00E926D8" w:rsidP="00143BBE">
      <w:pPr>
        <w:numPr>
          <w:ilvl w:val="1"/>
          <w:numId w:val="75"/>
        </w:numPr>
        <w:spacing w:before="100" w:beforeAutospacing="1" w:after="100" w:afterAutospacing="1" w:line="240" w:lineRule="auto"/>
      </w:pPr>
      <w:r>
        <w:t>Ensure that DNS suffix and search orders are configured according to the organizations standards.</w:t>
      </w:r>
    </w:p>
    <w:p w:rsidR="00E926D8" w:rsidRDefault="00E926D8" w:rsidP="00143BBE">
      <w:pPr>
        <w:numPr>
          <w:ilvl w:val="1"/>
          <w:numId w:val="75"/>
        </w:numPr>
        <w:spacing w:before="100" w:beforeAutospacing="1" w:after="100" w:afterAutospacing="1" w:line="240" w:lineRule="auto"/>
      </w:pPr>
      <w:r>
        <w:t xml:space="preserve">Ensure </w:t>
      </w:r>
      <w:r w:rsidRPr="008E0352">
        <w:rPr>
          <w:b/>
        </w:rPr>
        <w:t>Register this connection's addresses in DNS</w:t>
      </w:r>
      <w:r>
        <w:t xml:space="preserve"> is checked.</w:t>
      </w:r>
    </w:p>
    <w:p w:rsidR="00E926D8" w:rsidRPr="00DF2116" w:rsidRDefault="00E926D8" w:rsidP="00143BBE">
      <w:pPr>
        <w:numPr>
          <w:ilvl w:val="1"/>
          <w:numId w:val="75"/>
        </w:numPr>
        <w:spacing w:before="100" w:beforeAutospacing="1" w:after="100" w:afterAutospacing="1" w:line="240" w:lineRule="auto"/>
      </w:pPr>
      <w:r w:rsidRPr="00DF2116">
        <w:t>Click the WINS tab, enter the IP Addresses (if using WINS). Under NetBIOS setting select Default. Ensure “Disable NetBIOS over TCP/IP” is not checked.</w:t>
      </w:r>
    </w:p>
    <w:p w:rsidR="00E926D8" w:rsidRDefault="00E926D8" w:rsidP="00143BBE">
      <w:pPr>
        <w:numPr>
          <w:ilvl w:val="1"/>
          <w:numId w:val="75"/>
        </w:numPr>
        <w:spacing w:before="100" w:beforeAutospacing="1" w:after="100" w:afterAutospacing="1" w:line="240" w:lineRule="auto"/>
      </w:pPr>
      <w:r w:rsidRPr="00DF2116">
        <w:t>Uncheck "Enable LMHOSTS lookup"</w:t>
      </w:r>
    </w:p>
    <w:p w:rsidR="00E926D8" w:rsidRDefault="00E926D8" w:rsidP="00143BBE">
      <w:pPr>
        <w:numPr>
          <w:ilvl w:val="0"/>
          <w:numId w:val="75"/>
        </w:numPr>
        <w:spacing w:before="100" w:beforeAutospacing="1" w:after="100" w:afterAutospacing="1" w:line="240" w:lineRule="auto"/>
      </w:pPr>
      <w:r w:rsidRPr="00B322E4">
        <w:t>If you are using Internet Protocol Version 6 (TCP/IPv6), configure the IPv6 settings according to your organization's network standards.</w:t>
      </w:r>
    </w:p>
    <w:p w:rsidR="00E926D8" w:rsidRDefault="00E926D8" w:rsidP="00E926D8">
      <w:pPr>
        <w:pStyle w:val="Notes"/>
      </w:pPr>
      <w:r w:rsidRPr="00301A6E">
        <w:rPr>
          <w:b/>
          <w:bCs/>
          <w:color w:val="4F81BD" w:themeColor="accent1"/>
        </w:rPr>
        <w:t>Note</w:t>
      </w:r>
      <w:r>
        <w:t>: It is assumed that teaming is already configured according to requirements for the MAPI network.</w:t>
      </w:r>
    </w:p>
    <w:p w:rsidR="00E926D8" w:rsidRDefault="00E926D8" w:rsidP="00E926D8">
      <w:pPr>
        <w:spacing w:before="100" w:beforeAutospacing="1" w:after="100" w:afterAutospacing="1" w:line="240" w:lineRule="auto"/>
      </w:pPr>
      <w:r>
        <w:rPr>
          <w:noProof/>
          <w:lang w:val="en-GB" w:eastAsia="en-GB"/>
        </w:rPr>
        <w:drawing>
          <wp:inline distT="0" distB="0" distL="0" distR="0">
            <wp:extent cx="2506980" cy="12496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6980" cy="1249680"/>
                    </a:xfrm>
                    <a:prstGeom prst="rect">
                      <a:avLst/>
                    </a:prstGeom>
                    <a:noFill/>
                    <a:ln>
                      <a:noFill/>
                    </a:ln>
                  </pic:spPr>
                </pic:pic>
              </a:graphicData>
            </a:graphic>
          </wp:inline>
        </w:drawing>
      </w:r>
      <w:r w:rsidRPr="00B63381">
        <w:rPr>
          <w:noProof/>
          <w:lang w:eastAsia="en-US"/>
        </w:rPr>
        <w:t xml:space="preserve"> </w:t>
      </w:r>
    </w:p>
    <w:p w:rsidR="00E926D8" w:rsidRDefault="00E926D8" w:rsidP="00E926D8">
      <w:r w:rsidRPr="00B63381">
        <w:rPr>
          <w:noProof/>
          <w:lang w:val="en-GB" w:eastAsia="en-GB"/>
        </w:rPr>
        <w:drawing>
          <wp:inline distT="0" distB="0" distL="0" distR="0">
            <wp:extent cx="1828800" cy="21850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8800" cy="2185035"/>
                    </a:xfrm>
                    <a:prstGeom prst="rect">
                      <a:avLst/>
                    </a:prstGeom>
                    <a:noFill/>
                    <a:ln>
                      <a:noFill/>
                    </a:ln>
                  </pic:spPr>
                </pic:pic>
              </a:graphicData>
            </a:graphic>
          </wp:inline>
        </w:drawing>
      </w:r>
      <w:r>
        <w:rPr>
          <w:noProof/>
          <w:lang w:eastAsia="en-US"/>
        </w:rPr>
        <w:t xml:space="preserve">                           </w:t>
      </w:r>
      <w:r w:rsidRPr="00DF2116">
        <w:rPr>
          <w:noProof/>
          <w:lang w:val="en-GB" w:eastAsia="en-GB"/>
        </w:rPr>
        <w:drawing>
          <wp:inline distT="0" distB="0" distL="0" distR="0">
            <wp:extent cx="1828800" cy="21666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8800" cy="2166620"/>
                    </a:xfrm>
                    <a:prstGeom prst="rect">
                      <a:avLst/>
                    </a:prstGeom>
                    <a:noFill/>
                    <a:ln>
                      <a:noFill/>
                    </a:ln>
                  </pic:spPr>
                </pic:pic>
              </a:graphicData>
            </a:graphic>
          </wp:inline>
        </w:drawing>
      </w:r>
    </w:p>
    <w:p w:rsidR="00E926D8" w:rsidRDefault="00E926D8" w:rsidP="00143BBE">
      <w:pPr>
        <w:pStyle w:val="Heading3Numbered"/>
        <w:numPr>
          <w:ilvl w:val="2"/>
          <w:numId w:val="53"/>
        </w:numPr>
      </w:pPr>
      <w:bookmarkStart w:id="230" w:name="_Toc327362575"/>
      <w:r>
        <w:lastRenderedPageBreak/>
        <w:t>Replication NIC Networking Properties</w:t>
      </w:r>
      <w:bookmarkEnd w:id="230"/>
    </w:p>
    <w:p w:rsidR="00E926D8" w:rsidRPr="003C0670" w:rsidRDefault="00E926D8" w:rsidP="00E926D8">
      <w:pPr>
        <w:rPr>
          <w:lang w:val="en-CA"/>
        </w:rPr>
      </w:pPr>
      <w:r w:rsidRPr="003C0670">
        <w:rPr>
          <w:lang w:val="en-CA"/>
        </w:rPr>
        <w:t xml:space="preserve">Replication NIC </w:t>
      </w:r>
      <w:r>
        <w:rPr>
          <w:lang w:val="en-CA"/>
        </w:rPr>
        <w:t>Properties are</w:t>
      </w:r>
      <w:r w:rsidRPr="003C0670">
        <w:rPr>
          <w:lang w:val="en-CA"/>
        </w:rPr>
        <w:t xml:space="preserve"> only for servers running the mailbox role.  </w:t>
      </w:r>
    </w:p>
    <w:tbl>
      <w:tblPr>
        <w:tblStyle w:val="TableGrid"/>
        <w:tblW w:w="9106" w:type="dxa"/>
        <w:tblLook w:val="04A0"/>
      </w:tblPr>
      <w:tblGrid>
        <w:gridCol w:w="4477"/>
        <w:gridCol w:w="4629"/>
      </w:tblGrid>
      <w:tr w:rsidR="00E926D8" w:rsidRPr="00C87872" w:rsidTr="00E926D8">
        <w:trPr>
          <w:cnfStyle w:val="100000000000"/>
          <w:trHeight w:val="300"/>
        </w:trPr>
        <w:tc>
          <w:tcPr>
            <w:cnfStyle w:val="001000000000"/>
            <w:tcW w:w="4477" w:type="dxa"/>
            <w:noWrap/>
            <w:hideMark/>
          </w:tcPr>
          <w:p w:rsidR="00E926D8" w:rsidRPr="00F71322" w:rsidRDefault="00E926D8" w:rsidP="00E926D8">
            <w:pPr>
              <w:rPr>
                <w:color w:val="404040" w:themeColor="text1" w:themeTint="BF"/>
                <w:sz w:val="18"/>
              </w:rPr>
            </w:pPr>
            <w:r w:rsidRPr="00F71322">
              <w:rPr>
                <w:color w:val="404040" w:themeColor="text1" w:themeTint="BF"/>
                <w:sz w:val="18"/>
              </w:rPr>
              <w:t>Networking Feature</w:t>
            </w:r>
          </w:p>
        </w:tc>
        <w:tc>
          <w:tcPr>
            <w:tcW w:w="4629" w:type="dxa"/>
            <w:noWrap/>
            <w:hideMark/>
          </w:tcPr>
          <w:p w:rsidR="00E926D8" w:rsidRPr="00F71322" w:rsidRDefault="00E926D8" w:rsidP="00E926D8">
            <w:pPr>
              <w:cnfStyle w:val="100000000000"/>
              <w:rPr>
                <w:color w:val="404040" w:themeColor="text1" w:themeTint="BF"/>
                <w:sz w:val="18"/>
              </w:rPr>
            </w:pPr>
            <w:r w:rsidRPr="00F71322">
              <w:rPr>
                <w:color w:val="404040" w:themeColor="text1" w:themeTint="BF"/>
                <w:sz w:val="18"/>
              </w:rPr>
              <w:t>Setting</w:t>
            </w:r>
          </w:p>
        </w:tc>
      </w:tr>
      <w:tr w:rsidR="00E926D8" w:rsidRPr="00C87872" w:rsidTr="00E926D8">
        <w:trPr>
          <w:cnfStyle w:val="000000100000"/>
          <w:trHeight w:val="300"/>
        </w:trPr>
        <w:tc>
          <w:tcPr>
            <w:cnfStyle w:val="001000000000"/>
            <w:tcW w:w="4477" w:type="dxa"/>
            <w:noWrap/>
            <w:hideMark/>
          </w:tcPr>
          <w:p w:rsidR="00E926D8" w:rsidRPr="00F71322" w:rsidRDefault="00E926D8" w:rsidP="00E926D8">
            <w:pPr>
              <w:rPr>
                <w:b w:val="0"/>
                <w:sz w:val="18"/>
              </w:rPr>
            </w:pPr>
            <w:r w:rsidRPr="00F71322">
              <w:rPr>
                <w:b w:val="0"/>
                <w:sz w:val="18"/>
              </w:rPr>
              <w:t>Client for Microsoft Networks</w:t>
            </w:r>
          </w:p>
        </w:tc>
        <w:tc>
          <w:tcPr>
            <w:tcW w:w="4629" w:type="dxa"/>
            <w:noWrap/>
            <w:hideMark/>
          </w:tcPr>
          <w:p w:rsidR="00E926D8" w:rsidRPr="00F71322" w:rsidRDefault="00E926D8" w:rsidP="00E926D8">
            <w:pPr>
              <w:cnfStyle w:val="000000100000"/>
              <w:rPr>
                <w:sz w:val="18"/>
              </w:rPr>
            </w:pPr>
            <w:r w:rsidRPr="00F71322">
              <w:rPr>
                <w:sz w:val="18"/>
              </w:rPr>
              <w:t>Disabled</w:t>
            </w:r>
          </w:p>
        </w:tc>
      </w:tr>
      <w:tr w:rsidR="00E926D8" w:rsidRPr="00C87872" w:rsidTr="00E926D8">
        <w:trPr>
          <w:cnfStyle w:val="000000010000"/>
          <w:trHeight w:val="300"/>
        </w:trPr>
        <w:tc>
          <w:tcPr>
            <w:cnfStyle w:val="001000000000"/>
            <w:tcW w:w="4477" w:type="dxa"/>
            <w:noWrap/>
          </w:tcPr>
          <w:p w:rsidR="00E926D8" w:rsidRPr="00F71322" w:rsidRDefault="00E926D8" w:rsidP="00E926D8">
            <w:pPr>
              <w:rPr>
                <w:b w:val="0"/>
                <w:sz w:val="18"/>
              </w:rPr>
            </w:pPr>
            <w:r w:rsidRPr="00F71322">
              <w:rPr>
                <w:b w:val="0"/>
                <w:sz w:val="18"/>
              </w:rPr>
              <w:t>QoS Packet Scheduler</w:t>
            </w:r>
          </w:p>
        </w:tc>
        <w:tc>
          <w:tcPr>
            <w:tcW w:w="4629" w:type="dxa"/>
            <w:noWrap/>
          </w:tcPr>
          <w:p w:rsidR="00E926D8" w:rsidRPr="00F71322" w:rsidRDefault="00E926D8" w:rsidP="00E926D8">
            <w:pPr>
              <w:cnfStyle w:val="000000010000"/>
              <w:rPr>
                <w:sz w:val="18"/>
              </w:rPr>
            </w:pPr>
            <w:r w:rsidRPr="00F71322">
              <w:rPr>
                <w:sz w:val="18"/>
              </w:rPr>
              <w:t>Disabled (Optional)</w:t>
            </w:r>
          </w:p>
        </w:tc>
      </w:tr>
      <w:tr w:rsidR="00E926D8" w:rsidRPr="00C87872" w:rsidTr="00E926D8">
        <w:trPr>
          <w:cnfStyle w:val="000000100000"/>
          <w:trHeight w:val="300"/>
        </w:trPr>
        <w:tc>
          <w:tcPr>
            <w:cnfStyle w:val="001000000000"/>
            <w:tcW w:w="4477" w:type="dxa"/>
            <w:noWrap/>
          </w:tcPr>
          <w:p w:rsidR="00E926D8" w:rsidRPr="00F71322" w:rsidRDefault="00E926D8" w:rsidP="00E926D8">
            <w:pPr>
              <w:rPr>
                <w:b w:val="0"/>
                <w:sz w:val="18"/>
              </w:rPr>
            </w:pPr>
            <w:r w:rsidRPr="00F71322">
              <w:rPr>
                <w:b w:val="0"/>
                <w:sz w:val="18"/>
              </w:rPr>
              <w:t>File and Printer Sharing for Microsoft Networks</w:t>
            </w:r>
          </w:p>
        </w:tc>
        <w:tc>
          <w:tcPr>
            <w:tcW w:w="4629" w:type="dxa"/>
            <w:noWrap/>
          </w:tcPr>
          <w:p w:rsidR="00E926D8" w:rsidRPr="00F71322" w:rsidRDefault="00E926D8" w:rsidP="00E926D8">
            <w:pPr>
              <w:cnfStyle w:val="000000100000"/>
              <w:rPr>
                <w:sz w:val="18"/>
              </w:rPr>
            </w:pPr>
            <w:r w:rsidRPr="00F71322">
              <w:rPr>
                <w:sz w:val="18"/>
              </w:rPr>
              <w:t>Disabled</w:t>
            </w:r>
          </w:p>
        </w:tc>
      </w:tr>
      <w:tr w:rsidR="00E926D8" w:rsidRPr="00C87872" w:rsidTr="00E926D8">
        <w:trPr>
          <w:cnfStyle w:val="000000010000"/>
          <w:trHeight w:val="300"/>
        </w:trPr>
        <w:tc>
          <w:tcPr>
            <w:cnfStyle w:val="001000000000"/>
            <w:tcW w:w="4477" w:type="dxa"/>
            <w:noWrap/>
          </w:tcPr>
          <w:p w:rsidR="00E926D8" w:rsidRPr="00F71322" w:rsidRDefault="00E926D8" w:rsidP="00E926D8">
            <w:pPr>
              <w:rPr>
                <w:b w:val="0"/>
                <w:sz w:val="18"/>
              </w:rPr>
            </w:pPr>
            <w:r w:rsidRPr="00F71322">
              <w:rPr>
                <w:b w:val="0"/>
                <w:sz w:val="18"/>
              </w:rPr>
              <w:t>IP Version 6</w:t>
            </w:r>
          </w:p>
        </w:tc>
        <w:tc>
          <w:tcPr>
            <w:tcW w:w="4629" w:type="dxa"/>
            <w:noWrap/>
          </w:tcPr>
          <w:p w:rsidR="00E926D8" w:rsidRPr="00F71322" w:rsidRDefault="00E926D8" w:rsidP="00E926D8">
            <w:pPr>
              <w:cnfStyle w:val="000000010000"/>
              <w:rPr>
                <w:sz w:val="18"/>
              </w:rPr>
            </w:pPr>
            <w:r w:rsidRPr="00F71322">
              <w:rPr>
                <w:sz w:val="18"/>
              </w:rPr>
              <w:t>Disabled</w:t>
            </w:r>
          </w:p>
        </w:tc>
      </w:tr>
      <w:tr w:rsidR="00E926D8" w:rsidRPr="00C87872" w:rsidTr="00E926D8">
        <w:trPr>
          <w:cnfStyle w:val="000000100000"/>
          <w:trHeight w:val="300"/>
        </w:trPr>
        <w:tc>
          <w:tcPr>
            <w:cnfStyle w:val="001000000000"/>
            <w:tcW w:w="4477" w:type="dxa"/>
            <w:noWrap/>
          </w:tcPr>
          <w:p w:rsidR="00E926D8" w:rsidRPr="00F71322" w:rsidRDefault="00E926D8" w:rsidP="00E926D8">
            <w:pPr>
              <w:rPr>
                <w:b w:val="0"/>
                <w:sz w:val="18"/>
              </w:rPr>
            </w:pPr>
            <w:r w:rsidRPr="00F71322">
              <w:rPr>
                <w:b w:val="0"/>
                <w:sz w:val="18"/>
              </w:rPr>
              <w:t>IP Version 4</w:t>
            </w:r>
          </w:p>
        </w:tc>
        <w:tc>
          <w:tcPr>
            <w:tcW w:w="4629" w:type="dxa"/>
            <w:noWrap/>
          </w:tcPr>
          <w:p w:rsidR="00E926D8" w:rsidRPr="00F71322" w:rsidRDefault="00E926D8" w:rsidP="00E926D8">
            <w:pPr>
              <w:cnfStyle w:val="000000100000"/>
              <w:rPr>
                <w:sz w:val="18"/>
              </w:rPr>
            </w:pPr>
            <w:r w:rsidRPr="00F71322">
              <w:rPr>
                <w:sz w:val="18"/>
              </w:rPr>
              <w:t>Enabled</w:t>
            </w:r>
          </w:p>
        </w:tc>
      </w:tr>
      <w:tr w:rsidR="00E926D8" w:rsidRPr="00C87872" w:rsidTr="00E926D8">
        <w:trPr>
          <w:cnfStyle w:val="000000010000"/>
          <w:trHeight w:val="300"/>
        </w:trPr>
        <w:tc>
          <w:tcPr>
            <w:cnfStyle w:val="001000000000"/>
            <w:tcW w:w="4477" w:type="dxa"/>
            <w:noWrap/>
          </w:tcPr>
          <w:p w:rsidR="00E926D8" w:rsidRPr="00F71322" w:rsidRDefault="00E926D8" w:rsidP="00E926D8">
            <w:pPr>
              <w:rPr>
                <w:b w:val="0"/>
                <w:sz w:val="18"/>
              </w:rPr>
            </w:pPr>
            <w:r w:rsidRPr="00F71322">
              <w:rPr>
                <w:b w:val="0"/>
                <w:sz w:val="18"/>
              </w:rPr>
              <w:t>Link-Layer Topology Discovery Mapper I/O Driver</w:t>
            </w:r>
          </w:p>
        </w:tc>
        <w:tc>
          <w:tcPr>
            <w:tcW w:w="4629" w:type="dxa"/>
            <w:noWrap/>
          </w:tcPr>
          <w:p w:rsidR="00E926D8" w:rsidRPr="00F71322" w:rsidRDefault="00E926D8" w:rsidP="00E926D8">
            <w:pPr>
              <w:cnfStyle w:val="000000010000"/>
              <w:rPr>
                <w:sz w:val="18"/>
              </w:rPr>
            </w:pPr>
            <w:r w:rsidRPr="00F71322">
              <w:rPr>
                <w:sz w:val="18"/>
              </w:rPr>
              <w:t>Enabled</w:t>
            </w:r>
          </w:p>
        </w:tc>
      </w:tr>
      <w:tr w:rsidR="00E926D8" w:rsidRPr="00C87872" w:rsidTr="00E926D8">
        <w:trPr>
          <w:cnfStyle w:val="000000100000"/>
          <w:trHeight w:val="300"/>
        </w:trPr>
        <w:tc>
          <w:tcPr>
            <w:cnfStyle w:val="001000000000"/>
            <w:tcW w:w="4477" w:type="dxa"/>
            <w:noWrap/>
          </w:tcPr>
          <w:p w:rsidR="00E926D8" w:rsidRPr="00F71322" w:rsidRDefault="00E926D8" w:rsidP="00E926D8">
            <w:pPr>
              <w:rPr>
                <w:b w:val="0"/>
                <w:sz w:val="18"/>
              </w:rPr>
            </w:pPr>
            <w:r w:rsidRPr="00F71322">
              <w:rPr>
                <w:b w:val="0"/>
                <w:sz w:val="18"/>
              </w:rPr>
              <w:t>Link-Layer Topology Discovery Responder</w:t>
            </w:r>
          </w:p>
        </w:tc>
        <w:tc>
          <w:tcPr>
            <w:tcW w:w="4629" w:type="dxa"/>
            <w:noWrap/>
          </w:tcPr>
          <w:p w:rsidR="00E926D8" w:rsidRPr="00F71322" w:rsidRDefault="00E926D8" w:rsidP="00E926D8">
            <w:pPr>
              <w:cnfStyle w:val="000000100000"/>
              <w:rPr>
                <w:sz w:val="18"/>
              </w:rPr>
            </w:pPr>
            <w:r w:rsidRPr="00F71322">
              <w:rPr>
                <w:sz w:val="18"/>
              </w:rPr>
              <w:t>Enabled</w:t>
            </w:r>
          </w:p>
        </w:tc>
      </w:tr>
    </w:tbl>
    <w:p w:rsidR="00E926D8" w:rsidRDefault="00E926D8" w:rsidP="00E926D8"/>
    <w:p w:rsidR="00E926D8" w:rsidRDefault="00E926D8" w:rsidP="00E926D8">
      <w:pPr>
        <w:pStyle w:val="Heading3Numbered"/>
      </w:pPr>
      <w:bookmarkStart w:id="231" w:name="_Toc327362576"/>
      <w:r>
        <w:t>Replication NIC Configuration</w:t>
      </w:r>
      <w:bookmarkEnd w:id="231"/>
    </w:p>
    <w:p w:rsidR="00E926D8" w:rsidRPr="00F95717" w:rsidRDefault="00E926D8" w:rsidP="00143BBE">
      <w:pPr>
        <w:pStyle w:val="NumberedList1"/>
        <w:numPr>
          <w:ilvl w:val="6"/>
          <w:numId w:val="53"/>
        </w:numPr>
        <w:tabs>
          <w:tab w:val="left" w:pos="360"/>
        </w:tabs>
        <w:spacing w:line="240" w:lineRule="exact"/>
        <w:ind w:left="720"/>
        <w:rPr>
          <w:rFonts w:ascii="Calibri" w:hAnsi="Calibri" w:cs="Calibri"/>
          <w:sz w:val="22"/>
          <w:szCs w:val="22"/>
        </w:rPr>
      </w:pPr>
      <w:r w:rsidRPr="00F95717">
        <w:rPr>
          <w:rFonts w:ascii="Calibri" w:hAnsi="Calibri" w:cs="Calibri"/>
          <w:sz w:val="22"/>
          <w:szCs w:val="22"/>
        </w:rPr>
        <w:t>Log on to the server with an account that has been delegated at least local administrative access.</w:t>
      </w:r>
    </w:p>
    <w:p w:rsidR="00E926D8" w:rsidRPr="00F95717" w:rsidRDefault="00E926D8" w:rsidP="00143BBE">
      <w:pPr>
        <w:pStyle w:val="NumberedList1"/>
        <w:numPr>
          <w:ilvl w:val="6"/>
          <w:numId w:val="53"/>
        </w:numPr>
        <w:tabs>
          <w:tab w:val="left" w:pos="360"/>
        </w:tabs>
        <w:spacing w:line="240" w:lineRule="exact"/>
        <w:ind w:left="720"/>
        <w:rPr>
          <w:rFonts w:ascii="Calibri" w:hAnsi="Calibri" w:cs="Calibri"/>
          <w:sz w:val="22"/>
          <w:szCs w:val="22"/>
        </w:rPr>
      </w:pPr>
      <w:r w:rsidRPr="00F95717">
        <w:rPr>
          <w:rFonts w:ascii="Calibri" w:hAnsi="Calibri" w:cs="Calibri"/>
          <w:sz w:val="22"/>
          <w:szCs w:val="22"/>
        </w:rPr>
        <w:t xml:space="preserve">Click </w:t>
      </w:r>
      <w:r w:rsidRPr="00F95717">
        <w:rPr>
          <w:rFonts w:ascii="Calibri" w:hAnsi="Calibri" w:cs="Calibri"/>
          <w:b/>
          <w:sz w:val="22"/>
          <w:szCs w:val="22"/>
        </w:rPr>
        <w:t>Start</w:t>
      </w:r>
      <w:r w:rsidRPr="00F95717">
        <w:rPr>
          <w:rFonts w:ascii="Calibri" w:hAnsi="Calibri" w:cs="Calibri"/>
          <w:sz w:val="22"/>
          <w:szCs w:val="22"/>
        </w:rPr>
        <w:t xml:space="preserve"> &gt; </w:t>
      </w:r>
      <w:r w:rsidRPr="00F95717">
        <w:rPr>
          <w:rFonts w:ascii="Calibri" w:hAnsi="Calibri" w:cs="Calibri"/>
          <w:b/>
          <w:sz w:val="22"/>
          <w:szCs w:val="22"/>
        </w:rPr>
        <w:t>Control Panel</w:t>
      </w:r>
      <w:r w:rsidRPr="00F95717">
        <w:rPr>
          <w:rFonts w:ascii="Calibri" w:hAnsi="Calibri" w:cs="Calibri"/>
          <w:sz w:val="22"/>
          <w:szCs w:val="22"/>
        </w:rPr>
        <w:t xml:space="preserve">, and then double-click </w:t>
      </w:r>
      <w:r w:rsidRPr="00F95717">
        <w:rPr>
          <w:rFonts w:ascii="Calibri" w:hAnsi="Calibri" w:cs="Calibri"/>
          <w:b/>
          <w:sz w:val="22"/>
          <w:szCs w:val="22"/>
        </w:rPr>
        <w:t>Network and Sharing Center</w:t>
      </w:r>
      <w:r w:rsidRPr="00F95717">
        <w:rPr>
          <w:rFonts w:ascii="Calibri" w:hAnsi="Calibri" w:cs="Calibri"/>
          <w:sz w:val="22"/>
          <w:szCs w:val="22"/>
        </w:rPr>
        <w:t>.</w:t>
      </w:r>
    </w:p>
    <w:p w:rsidR="00E926D8" w:rsidRPr="00F95717" w:rsidRDefault="00E926D8" w:rsidP="00143BBE">
      <w:pPr>
        <w:pStyle w:val="NumberedList1"/>
        <w:numPr>
          <w:ilvl w:val="6"/>
          <w:numId w:val="53"/>
        </w:numPr>
        <w:tabs>
          <w:tab w:val="left" w:pos="360"/>
        </w:tabs>
        <w:spacing w:line="240" w:lineRule="exact"/>
        <w:ind w:left="720"/>
        <w:rPr>
          <w:rFonts w:ascii="Calibri" w:hAnsi="Calibri" w:cs="Calibri"/>
          <w:sz w:val="22"/>
          <w:szCs w:val="22"/>
        </w:rPr>
      </w:pPr>
      <w:r w:rsidRPr="00F95717">
        <w:rPr>
          <w:rFonts w:ascii="Calibri" w:hAnsi="Calibri" w:cs="Calibri"/>
          <w:sz w:val="22"/>
          <w:szCs w:val="22"/>
        </w:rPr>
        <w:t xml:space="preserve">Click </w:t>
      </w:r>
      <w:r w:rsidRPr="00F95717">
        <w:rPr>
          <w:rFonts w:ascii="Calibri" w:hAnsi="Calibri" w:cs="Calibri"/>
          <w:b/>
          <w:sz w:val="22"/>
          <w:szCs w:val="22"/>
        </w:rPr>
        <w:t>Manage Network Connections</w:t>
      </w:r>
      <w:r w:rsidRPr="00F95717">
        <w:rPr>
          <w:rFonts w:ascii="Calibri" w:hAnsi="Calibri" w:cs="Calibri"/>
          <w:sz w:val="22"/>
          <w:szCs w:val="22"/>
        </w:rPr>
        <w:t>.</w:t>
      </w:r>
    </w:p>
    <w:p w:rsidR="00E926D8" w:rsidRPr="00F95717" w:rsidRDefault="00E926D8" w:rsidP="00143BBE">
      <w:pPr>
        <w:pStyle w:val="NumberedList1"/>
        <w:numPr>
          <w:ilvl w:val="6"/>
          <w:numId w:val="53"/>
        </w:numPr>
        <w:tabs>
          <w:tab w:val="left" w:pos="360"/>
        </w:tabs>
        <w:spacing w:line="240" w:lineRule="exact"/>
        <w:ind w:left="720"/>
        <w:rPr>
          <w:rFonts w:ascii="Calibri" w:hAnsi="Calibri" w:cs="Calibri"/>
          <w:sz w:val="22"/>
          <w:szCs w:val="22"/>
        </w:rPr>
      </w:pPr>
      <w:r w:rsidRPr="00F95717">
        <w:rPr>
          <w:rFonts w:ascii="Calibri" w:hAnsi="Calibri" w:cs="Calibri"/>
          <w:sz w:val="22"/>
          <w:szCs w:val="22"/>
        </w:rPr>
        <w:t xml:space="preserve">Locate the connection for the internal network and rename it to </w:t>
      </w:r>
      <w:r w:rsidRPr="00F95717">
        <w:rPr>
          <w:rFonts w:ascii="Calibri" w:hAnsi="Calibri" w:cs="Calibri"/>
          <w:b/>
          <w:color w:val="548DD4" w:themeColor="text2" w:themeTint="99"/>
          <w:sz w:val="22"/>
          <w:szCs w:val="22"/>
        </w:rPr>
        <w:t>Replication</w:t>
      </w:r>
      <w:r w:rsidRPr="00F95717">
        <w:rPr>
          <w:rFonts w:ascii="Calibri" w:hAnsi="Calibri" w:cs="Calibri"/>
          <w:sz w:val="22"/>
          <w:szCs w:val="22"/>
        </w:rPr>
        <w:t>.</w:t>
      </w:r>
    </w:p>
    <w:p w:rsidR="00E926D8" w:rsidRPr="00C0127A" w:rsidRDefault="00E926D8" w:rsidP="00143BBE">
      <w:pPr>
        <w:pStyle w:val="NumberedList1"/>
        <w:numPr>
          <w:ilvl w:val="6"/>
          <w:numId w:val="53"/>
        </w:numPr>
        <w:tabs>
          <w:tab w:val="left" w:pos="360"/>
        </w:tabs>
        <w:spacing w:line="240" w:lineRule="exact"/>
        <w:ind w:left="720"/>
        <w:rPr>
          <w:rFonts w:ascii="Calibri" w:hAnsi="Calibri" w:cs="Calibri"/>
          <w:sz w:val="22"/>
          <w:szCs w:val="22"/>
        </w:rPr>
      </w:pPr>
      <w:r w:rsidRPr="00C0127A">
        <w:rPr>
          <w:rFonts w:ascii="Calibri" w:hAnsi="Calibri" w:cs="Calibri"/>
          <w:sz w:val="22"/>
          <w:szCs w:val="22"/>
        </w:rPr>
        <w:t xml:space="preserve">Right-click the connection and then select </w:t>
      </w:r>
      <w:r w:rsidRPr="0018052B">
        <w:rPr>
          <w:rFonts w:ascii="Calibri" w:hAnsi="Calibri" w:cs="Calibri"/>
          <w:sz w:val="22"/>
          <w:szCs w:val="22"/>
        </w:rPr>
        <w:t>Properties</w:t>
      </w:r>
      <w:r w:rsidRPr="00C0127A">
        <w:rPr>
          <w:rFonts w:ascii="Calibri" w:hAnsi="Calibri" w:cs="Calibri"/>
          <w:sz w:val="22"/>
          <w:szCs w:val="22"/>
        </w:rPr>
        <w:t>.</w:t>
      </w:r>
    </w:p>
    <w:p w:rsidR="00E926D8" w:rsidRPr="00C0127A" w:rsidRDefault="00E926D8" w:rsidP="00143BBE">
      <w:pPr>
        <w:pStyle w:val="NumberedList1"/>
        <w:numPr>
          <w:ilvl w:val="6"/>
          <w:numId w:val="53"/>
        </w:numPr>
        <w:tabs>
          <w:tab w:val="left" w:pos="360"/>
        </w:tabs>
        <w:spacing w:line="240" w:lineRule="exact"/>
        <w:ind w:left="720"/>
        <w:rPr>
          <w:rFonts w:ascii="Calibri" w:hAnsi="Calibri" w:cs="Calibri"/>
          <w:sz w:val="22"/>
          <w:szCs w:val="22"/>
        </w:rPr>
      </w:pPr>
      <w:r w:rsidRPr="00C0127A">
        <w:rPr>
          <w:rFonts w:ascii="Calibri" w:hAnsi="Calibri" w:cs="Calibri"/>
          <w:sz w:val="22"/>
          <w:szCs w:val="22"/>
        </w:rPr>
        <w:t>For Internet Protocol Version 4 (TCP/IPv4), add the following:</w:t>
      </w:r>
    </w:p>
    <w:p w:rsidR="00E926D8" w:rsidRDefault="00E926D8" w:rsidP="00143BBE">
      <w:pPr>
        <w:pStyle w:val="NumberedList1"/>
        <w:numPr>
          <w:ilvl w:val="7"/>
          <w:numId w:val="53"/>
        </w:numPr>
        <w:tabs>
          <w:tab w:val="left" w:pos="360"/>
        </w:tabs>
        <w:spacing w:line="240" w:lineRule="exact"/>
        <w:ind w:left="1080"/>
        <w:rPr>
          <w:rFonts w:ascii="Calibri" w:hAnsi="Calibri" w:cs="Calibri"/>
          <w:sz w:val="22"/>
          <w:szCs w:val="22"/>
        </w:rPr>
      </w:pPr>
      <w:r w:rsidRPr="0018052B">
        <w:rPr>
          <w:rFonts w:ascii="Calibri" w:hAnsi="Calibri" w:cs="Calibri"/>
          <w:sz w:val="22"/>
          <w:szCs w:val="22"/>
        </w:rPr>
        <w:t>Static IP Address</w:t>
      </w:r>
      <w:r w:rsidRPr="00C0127A">
        <w:rPr>
          <w:rFonts w:ascii="Calibri" w:hAnsi="Calibri" w:cs="Calibri"/>
          <w:sz w:val="22"/>
          <w:szCs w:val="22"/>
        </w:rPr>
        <w:t xml:space="preserve">, </w:t>
      </w:r>
      <w:r w:rsidRPr="0018052B">
        <w:rPr>
          <w:rFonts w:ascii="Calibri" w:hAnsi="Calibri" w:cs="Calibri"/>
          <w:sz w:val="22"/>
          <w:szCs w:val="22"/>
        </w:rPr>
        <w:t>Subnet Mask</w:t>
      </w:r>
    </w:p>
    <w:p w:rsidR="00E926D8" w:rsidRPr="00C0127A" w:rsidRDefault="00E926D8" w:rsidP="00143BBE">
      <w:pPr>
        <w:pStyle w:val="NumberedList1"/>
        <w:numPr>
          <w:ilvl w:val="7"/>
          <w:numId w:val="53"/>
        </w:numPr>
        <w:tabs>
          <w:tab w:val="left" w:pos="360"/>
        </w:tabs>
        <w:spacing w:line="240" w:lineRule="exact"/>
        <w:ind w:left="1080"/>
        <w:rPr>
          <w:rFonts w:ascii="Calibri" w:hAnsi="Calibri" w:cs="Calibri"/>
          <w:sz w:val="22"/>
          <w:szCs w:val="22"/>
        </w:rPr>
      </w:pPr>
      <w:r>
        <w:rPr>
          <w:rFonts w:ascii="Calibri" w:hAnsi="Calibri" w:cs="Calibri"/>
          <w:sz w:val="22"/>
          <w:szCs w:val="22"/>
        </w:rPr>
        <w:t xml:space="preserve">For the </w:t>
      </w:r>
      <w:r w:rsidRPr="00F95717">
        <w:rPr>
          <w:rFonts w:ascii="Calibri" w:hAnsi="Calibri" w:cs="Calibri"/>
          <w:b/>
          <w:sz w:val="22"/>
          <w:szCs w:val="22"/>
        </w:rPr>
        <w:t>Gateway leave it blank</w:t>
      </w:r>
      <w:r>
        <w:rPr>
          <w:rFonts w:ascii="Calibri" w:hAnsi="Calibri" w:cs="Calibri"/>
          <w:sz w:val="22"/>
          <w:szCs w:val="22"/>
        </w:rPr>
        <w:t xml:space="preserve"> as it will be configured via a static routing entry.</w:t>
      </w:r>
    </w:p>
    <w:p w:rsidR="00E926D8" w:rsidRDefault="00E926D8" w:rsidP="00143BBE">
      <w:pPr>
        <w:pStyle w:val="NumberedList1"/>
        <w:numPr>
          <w:ilvl w:val="7"/>
          <w:numId w:val="53"/>
        </w:numPr>
        <w:tabs>
          <w:tab w:val="left" w:pos="360"/>
        </w:tabs>
        <w:spacing w:line="240" w:lineRule="exact"/>
        <w:ind w:left="1080"/>
        <w:rPr>
          <w:rFonts w:ascii="Calibri" w:hAnsi="Calibri" w:cs="Calibri"/>
          <w:sz w:val="22"/>
          <w:szCs w:val="22"/>
        </w:rPr>
      </w:pPr>
      <w:r w:rsidRPr="00C0127A">
        <w:rPr>
          <w:rFonts w:ascii="Calibri" w:hAnsi="Calibri" w:cs="Calibri"/>
          <w:sz w:val="22"/>
          <w:szCs w:val="22"/>
        </w:rPr>
        <w:t>DNS Server IP Addresses</w:t>
      </w:r>
      <w:r>
        <w:rPr>
          <w:rFonts w:ascii="Calibri" w:hAnsi="Calibri" w:cs="Calibri"/>
          <w:sz w:val="22"/>
          <w:szCs w:val="22"/>
        </w:rPr>
        <w:t xml:space="preserve"> should also be left blank.</w:t>
      </w:r>
    </w:p>
    <w:p w:rsidR="00E926D8" w:rsidRDefault="00E926D8" w:rsidP="00143BBE">
      <w:pPr>
        <w:pStyle w:val="NumberedList1"/>
        <w:numPr>
          <w:ilvl w:val="7"/>
          <w:numId w:val="53"/>
        </w:numPr>
        <w:tabs>
          <w:tab w:val="left" w:pos="360"/>
        </w:tabs>
        <w:spacing w:line="240" w:lineRule="exact"/>
        <w:ind w:left="1080"/>
        <w:rPr>
          <w:rFonts w:ascii="Calibri" w:hAnsi="Calibri" w:cs="Calibri"/>
          <w:sz w:val="22"/>
          <w:szCs w:val="22"/>
        </w:rPr>
      </w:pPr>
      <w:r>
        <w:rPr>
          <w:rFonts w:ascii="Calibri" w:hAnsi="Calibri" w:cs="Calibri"/>
          <w:sz w:val="22"/>
          <w:szCs w:val="22"/>
        </w:rPr>
        <w:t xml:space="preserve">Click </w:t>
      </w:r>
      <w:r w:rsidRPr="00F95717">
        <w:rPr>
          <w:rFonts w:ascii="Calibri" w:hAnsi="Calibri" w:cs="Calibri"/>
          <w:b/>
          <w:sz w:val="22"/>
          <w:szCs w:val="22"/>
        </w:rPr>
        <w:t>Advanced</w:t>
      </w:r>
      <w:r>
        <w:rPr>
          <w:rFonts w:ascii="Calibri" w:hAnsi="Calibri" w:cs="Calibri"/>
          <w:sz w:val="22"/>
          <w:szCs w:val="22"/>
        </w:rPr>
        <w:t xml:space="preserve"> &gt; DNS &gt;</w:t>
      </w:r>
    </w:p>
    <w:p w:rsidR="00E926D8" w:rsidRPr="00845854" w:rsidRDefault="00E926D8" w:rsidP="00143BBE">
      <w:pPr>
        <w:pStyle w:val="NumberedList1"/>
        <w:numPr>
          <w:ilvl w:val="7"/>
          <w:numId w:val="53"/>
        </w:numPr>
        <w:tabs>
          <w:tab w:val="left" w:pos="360"/>
        </w:tabs>
        <w:spacing w:line="240" w:lineRule="exact"/>
        <w:ind w:left="1080"/>
        <w:rPr>
          <w:rFonts w:ascii="Calibri" w:hAnsi="Calibri" w:cs="Calibri"/>
          <w:sz w:val="22"/>
          <w:szCs w:val="22"/>
        </w:rPr>
      </w:pPr>
      <w:r w:rsidRPr="00F95717">
        <w:rPr>
          <w:rFonts w:ascii="Calibri" w:hAnsi="Calibri" w:cs="Calibri"/>
          <w:sz w:val="22"/>
          <w:szCs w:val="22"/>
        </w:rPr>
        <w:t>Ensure "</w:t>
      </w:r>
      <w:r w:rsidRPr="00F95717">
        <w:rPr>
          <w:rFonts w:ascii="Calibri" w:hAnsi="Calibri" w:cs="Calibri"/>
          <w:b/>
          <w:sz w:val="22"/>
          <w:szCs w:val="22"/>
        </w:rPr>
        <w:t>Register this Connection's addresses in DNS</w:t>
      </w:r>
      <w:r w:rsidRPr="00F95717">
        <w:rPr>
          <w:rFonts w:ascii="Calibri" w:hAnsi="Calibri" w:cs="Calibri"/>
          <w:sz w:val="22"/>
          <w:szCs w:val="22"/>
        </w:rPr>
        <w:t xml:space="preserve">" is </w:t>
      </w:r>
      <w:r w:rsidRPr="00F95717">
        <w:rPr>
          <w:rFonts w:ascii="Calibri" w:hAnsi="Calibri" w:cs="Calibri"/>
          <w:b/>
          <w:sz w:val="22"/>
          <w:szCs w:val="22"/>
        </w:rPr>
        <w:t>not</w:t>
      </w:r>
      <w:r w:rsidRPr="00F95717">
        <w:rPr>
          <w:rFonts w:ascii="Calibri" w:hAnsi="Calibri" w:cs="Calibri"/>
          <w:sz w:val="22"/>
          <w:szCs w:val="22"/>
        </w:rPr>
        <w:t xml:space="preserve"> checked.</w:t>
      </w:r>
    </w:p>
    <w:p w:rsidR="00E926D8" w:rsidRPr="00F95717" w:rsidRDefault="00E926D8" w:rsidP="00143BBE">
      <w:pPr>
        <w:pStyle w:val="NumberedList1"/>
        <w:numPr>
          <w:ilvl w:val="6"/>
          <w:numId w:val="53"/>
        </w:numPr>
        <w:tabs>
          <w:tab w:val="left" w:pos="360"/>
        </w:tabs>
        <w:spacing w:line="240" w:lineRule="exact"/>
        <w:ind w:left="720"/>
        <w:rPr>
          <w:rFonts w:ascii="Calibri" w:hAnsi="Calibri" w:cs="Calibri"/>
          <w:sz w:val="22"/>
          <w:szCs w:val="22"/>
        </w:rPr>
      </w:pPr>
      <w:r>
        <w:rPr>
          <w:noProof/>
          <w:lang w:val="en-GB" w:eastAsia="en-GB"/>
        </w:rPr>
        <w:drawing>
          <wp:anchor distT="0" distB="0" distL="114300" distR="114300" simplePos="0" relativeHeight="251698688" behindDoc="0" locked="0" layoutInCell="1" allowOverlap="1">
            <wp:simplePos x="0" y="0"/>
            <wp:positionH relativeFrom="column">
              <wp:posOffset>266700</wp:posOffset>
            </wp:positionH>
            <wp:positionV relativeFrom="paragraph">
              <wp:posOffset>497205</wp:posOffset>
            </wp:positionV>
            <wp:extent cx="1828800" cy="230378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8800" cy="2303780"/>
                    </a:xfrm>
                    <a:prstGeom prst="rect">
                      <a:avLst/>
                    </a:prstGeom>
                    <a:noFill/>
                    <a:ln>
                      <a:noFill/>
                    </a:ln>
                  </pic:spPr>
                </pic:pic>
              </a:graphicData>
            </a:graphic>
          </wp:anchor>
        </w:drawing>
      </w:r>
      <w:r w:rsidRPr="00F95717">
        <w:rPr>
          <w:rFonts w:ascii="Calibri" w:hAnsi="Calibri" w:cs="Calibri"/>
          <w:sz w:val="22"/>
          <w:szCs w:val="22"/>
        </w:rPr>
        <w:t xml:space="preserve">Click the WINS TAB, Disable the LMHosts Lookup. </w:t>
      </w:r>
      <w:r>
        <w:rPr>
          <w:rFonts w:ascii="Calibri" w:hAnsi="Calibri" w:cs="Calibri"/>
          <w:sz w:val="22"/>
          <w:szCs w:val="22"/>
        </w:rPr>
        <w:t xml:space="preserve"> </w:t>
      </w:r>
      <w:r w:rsidRPr="00F95717">
        <w:rPr>
          <w:rFonts w:ascii="Calibri" w:hAnsi="Calibri" w:cs="Calibri"/>
          <w:sz w:val="22"/>
          <w:szCs w:val="22"/>
        </w:rPr>
        <w:t xml:space="preserve">Ensure "Enable NetBIOS over TCP/IP" is </w:t>
      </w:r>
      <w:r>
        <w:rPr>
          <w:rFonts w:ascii="Calibri" w:hAnsi="Calibri" w:cs="Calibri"/>
          <w:sz w:val="22"/>
          <w:szCs w:val="22"/>
        </w:rPr>
        <w:t>un</w:t>
      </w:r>
      <w:r w:rsidRPr="00F95717">
        <w:rPr>
          <w:rFonts w:ascii="Calibri" w:hAnsi="Calibri" w:cs="Calibri"/>
          <w:sz w:val="22"/>
          <w:szCs w:val="22"/>
        </w:rPr>
        <w:t>checked</w:t>
      </w:r>
      <w:r>
        <w:rPr>
          <w:rFonts w:ascii="Calibri" w:hAnsi="Calibri" w:cs="Calibri"/>
          <w:sz w:val="22"/>
          <w:szCs w:val="22"/>
        </w:rPr>
        <w:t xml:space="preserve"> for the Replication Network.</w:t>
      </w:r>
    </w:p>
    <w:p w:rsidR="00532A56" w:rsidRPr="00532A56" w:rsidRDefault="00E926D8" w:rsidP="00532A56">
      <w:pPr>
        <w:rPr>
          <w:rFonts w:eastAsia="Calibri" w:cs="Calibri"/>
          <w:b/>
          <w:color w:val="4F81BD" w:themeColor="accent1"/>
          <w:sz w:val="24"/>
          <w:szCs w:val="24"/>
          <w:lang w:val="en-CA"/>
        </w:rPr>
      </w:pPr>
      <w:r>
        <w:rPr>
          <w:noProof/>
          <w:lang w:val="en-GB" w:eastAsia="en-GB"/>
        </w:rPr>
        <w:drawing>
          <wp:anchor distT="0" distB="0" distL="114300" distR="114300" simplePos="0" relativeHeight="251699712" behindDoc="0" locked="0" layoutInCell="1" allowOverlap="1">
            <wp:simplePos x="0" y="0"/>
            <wp:positionH relativeFrom="column">
              <wp:posOffset>168910</wp:posOffset>
            </wp:positionH>
            <wp:positionV relativeFrom="paragraph">
              <wp:posOffset>480695</wp:posOffset>
            </wp:positionV>
            <wp:extent cx="1663700" cy="18288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3700" cy="1828800"/>
                    </a:xfrm>
                    <a:prstGeom prst="rect">
                      <a:avLst/>
                    </a:prstGeom>
                    <a:noFill/>
                    <a:ln>
                      <a:noFill/>
                    </a:ln>
                  </pic:spPr>
                </pic:pic>
              </a:graphicData>
            </a:graphic>
          </wp:anchor>
        </w:drawing>
      </w:r>
      <w:r>
        <w:br w:type="page"/>
      </w:r>
    </w:p>
    <w:p w:rsidR="00532A56" w:rsidRDefault="00532A56" w:rsidP="00532A56">
      <w:r>
        <w:rPr>
          <w:noProof/>
          <w:lang w:val="en-GB" w:eastAsia="en-GB"/>
        </w:rPr>
        <w:lastRenderedPageBreak/>
        <w:drawing>
          <wp:anchor distT="0" distB="0" distL="114300" distR="114300" simplePos="0" relativeHeight="251701760" behindDoc="0" locked="0" layoutInCell="1" allowOverlap="1">
            <wp:simplePos x="0" y="0"/>
            <wp:positionH relativeFrom="column">
              <wp:posOffset>2736850</wp:posOffset>
            </wp:positionH>
            <wp:positionV relativeFrom="paragraph">
              <wp:posOffset>-111125</wp:posOffset>
            </wp:positionV>
            <wp:extent cx="1828800" cy="2166620"/>
            <wp:effectExtent l="0" t="0" r="0"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8800" cy="2166620"/>
                    </a:xfrm>
                    <a:prstGeom prst="rect">
                      <a:avLst/>
                    </a:prstGeom>
                    <a:noFill/>
                    <a:ln>
                      <a:noFill/>
                    </a:ln>
                  </pic:spPr>
                </pic:pic>
              </a:graphicData>
            </a:graphic>
          </wp:anchor>
        </w:drawing>
      </w:r>
      <w:r>
        <w:rPr>
          <w:noProof/>
          <w:lang w:val="en-GB" w:eastAsia="en-GB"/>
        </w:rPr>
        <w:drawing>
          <wp:anchor distT="0" distB="0" distL="114300" distR="114300" simplePos="0" relativeHeight="251700736" behindDoc="0" locked="0" layoutInCell="1" allowOverlap="1">
            <wp:simplePos x="0" y="0"/>
            <wp:positionH relativeFrom="column">
              <wp:posOffset>324485</wp:posOffset>
            </wp:positionH>
            <wp:positionV relativeFrom="paragraph">
              <wp:posOffset>-110490</wp:posOffset>
            </wp:positionV>
            <wp:extent cx="1828800" cy="21666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8800" cy="2166620"/>
                    </a:xfrm>
                    <a:prstGeom prst="rect">
                      <a:avLst/>
                    </a:prstGeom>
                    <a:noFill/>
                    <a:ln>
                      <a:noFill/>
                    </a:ln>
                  </pic:spPr>
                </pic:pic>
              </a:graphicData>
            </a:graphic>
          </wp:anchor>
        </w:drawing>
      </w:r>
    </w:p>
    <w:p w:rsidR="00532A56" w:rsidRPr="00532A56" w:rsidRDefault="00532A56" w:rsidP="00532A56"/>
    <w:p w:rsidR="00532A56" w:rsidRDefault="00532A56" w:rsidP="00532A56"/>
    <w:p w:rsidR="00532A56" w:rsidRDefault="00532A56" w:rsidP="00532A56"/>
    <w:p w:rsidR="00532A56" w:rsidRDefault="00532A56" w:rsidP="00532A56"/>
    <w:p w:rsidR="00532A56" w:rsidRDefault="00532A56" w:rsidP="00532A56"/>
    <w:p w:rsidR="00532A56" w:rsidRDefault="00532A56" w:rsidP="00532A56"/>
    <w:p w:rsidR="00E926D8" w:rsidRDefault="00E926D8" w:rsidP="00143BBE">
      <w:pPr>
        <w:pStyle w:val="Heading3Numbered"/>
        <w:numPr>
          <w:ilvl w:val="2"/>
          <w:numId w:val="53"/>
        </w:numPr>
      </w:pPr>
      <w:bookmarkStart w:id="232" w:name="_Toc327362577"/>
      <w:r>
        <w:t>Network Card Configuration Order</w:t>
      </w:r>
      <w:bookmarkEnd w:id="232"/>
    </w:p>
    <w:p w:rsidR="00E926D8" w:rsidRDefault="00E926D8" w:rsidP="00E926D8">
      <w:r w:rsidRPr="007314D7">
        <w:t>Each network adapter must be configured properly based on its intended use. A network adapter that</w:t>
      </w:r>
      <w:r>
        <w:t>'</w:t>
      </w:r>
      <w:r w:rsidRPr="007314D7">
        <w:t>s used for a MAPI network is configured differently from a network adapter that</w:t>
      </w:r>
      <w:r>
        <w:t>'</w:t>
      </w:r>
      <w:r w:rsidRPr="007314D7">
        <w:t>s used for a Replication network. In addition to configuring each network adapter correctly, you must also configure the network connection order in Windows so that the MAPI network is at the top of the connection order.</w:t>
      </w:r>
    </w:p>
    <w:p w:rsidR="00E926D8" w:rsidRDefault="00E926D8" w:rsidP="00E926D8">
      <w:r>
        <w:t>In order to place MAPI above the Replication Network perform the following to see the Advanced Menu under Network and Sharing Center.</w:t>
      </w:r>
    </w:p>
    <w:p w:rsidR="00E926D8" w:rsidRPr="000D6B30" w:rsidRDefault="00E926D8" w:rsidP="00143BBE">
      <w:pPr>
        <w:pStyle w:val="ListParagraph"/>
        <w:numPr>
          <w:ilvl w:val="0"/>
          <w:numId w:val="54"/>
        </w:numPr>
        <w:rPr>
          <w:rFonts w:asciiTheme="minorHAnsi" w:hAnsiTheme="minorHAnsi" w:cstheme="minorHAnsi"/>
        </w:rPr>
      </w:pPr>
      <w:r w:rsidRPr="000D6B30">
        <w:rPr>
          <w:rFonts w:asciiTheme="minorHAnsi" w:hAnsiTheme="minorHAnsi" w:cstheme="minorHAnsi"/>
        </w:rPr>
        <w:t>Start Menu &gt; Control Panel &gt; Change View by: Category to Large Icons &gt; Network and Sharing Center &gt; Change Adapter Settings&gt; Organize &gt; Layout &gt; Menu bar</w:t>
      </w:r>
    </w:p>
    <w:p w:rsidR="00E926D8" w:rsidRPr="000D6B30" w:rsidRDefault="00E926D8" w:rsidP="00143BBE">
      <w:pPr>
        <w:pStyle w:val="ListParagraph"/>
        <w:numPr>
          <w:ilvl w:val="0"/>
          <w:numId w:val="54"/>
        </w:numPr>
        <w:rPr>
          <w:rFonts w:asciiTheme="minorHAnsi" w:hAnsiTheme="minorHAnsi" w:cstheme="minorHAnsi"/>
        </w:rPr>
      </w:pPr>
      <w:r w:rsidRPr="000D6B30">
        <w:rPr>
          <w:rFonts w:asciiTheme="minorHAnsi" w:hAnsiTheme="minorHAnsi" w:cstheme="minorHAnsi"/>
        </w:rPr>
        <w:t>Now Select Advanced from the Menu &gt; Advanced Setting</w:t>
      </w:r>
    </w:p>
    <w:p w:rsidR="00E926D8" w:rsidRDefault="00E926D8" w:rsidP="00143BBE">
      <w:pPr>
        <w:pStyle w:val="ListParagraph"/>
        <w:numPr>
          <w:ilvl w:val="0"/>
          <w:numId w:val="54"/>
        </w:numPr>
        <w:rPr>
          <w:rFonts w:asciiTheme="minorHAnsi" w:hAnsiTheme="minorHAnsi" w:cstheme="minorHAnsi"/>
        </w:rPr>
      </w:pPr>
      <w:r w:rsidRPr="000D6B30">
        <w:rPr>
          <w:rFonts w:asciiTheme="minorHAnsi" w:hAnsiTheme="minorHAnsi" w:cstheme="minorHAnsi"/>
        </w:rPr>
        <w:t>Use the green arrow keys to the right to move the MAPI connection to the top of the list.</w:t>
      </w:r>
    </w:p>
    <w:p w:rsidR="00E926D8" w:rsidRDefault="00E926D8" w:rsidP="00143BBE">
      <w:pPr>
        <w:pStyle w:val="ListParagraph"/>
        <w:numPr>
          <w:ilvl w:val="0"/>
          <w:numId w:val="54"/>
        </w:numPr>
        <w:rPr>
          <w:rFonts w:asciiTheme="minorHAnsi" w:hAnsiTheme="minorHAnsi" w:cstheme="minorHAnsi"/>
        </w:rPr>
      </w:pPr>
      <w:r>
        <w:rPr>
          <w:rFonts w:asciiTheme="minorHAnsi" w:hAnsiTheme="minorHAnsi" w:cstheme="minorHAnsi"/>
        </w:rPr>
        <w:t>In addition ensure that IPv4 is configured with a priority than IPv6 on all adapters.</w:t>
      </w:r>
    </w:p>
    <w:p w:rsidR="00E926D8" w:rsidRPr="000D6B30" w:rsidRDefault="00E926D8" w:rsidP="00143BBE">
      <w:pPr>
        <w:pStyle w:val="ListParagraph"/>
        <w:numPr>
          <w:ilvl w:val="0"/>
          <w:numId w:val="54"/>
        </w:numPr>
        <w:rPr>
          <w:rFonts w:asciiTheme="minorHAnsi" w:hAnsiTheme="minorHAnsi" w:cstheme="minorHAnsi"/>
        </w:rPr>
      </w:pPr>
      <w:r>
        <w:rPr>
          <w:rFonts w:asciiTheme="minorHAnsi" w:hAnsiTheme="minorHAnsi" w:cstheme="minorHAnsi"/>
        </w:rPr>
        <w:t>Go to Provider Order, Network Providers; use the green arrow to move Microsoft Windows Network to the top. Move Microsoft Remote Desktop Session Host Services to the middle.</w:t>
      </w:r>
    </w:p>
    <w:p w:rsidR="00E926D8" w:rsidRPr="007112BE" w:rsidRDefault="00E926D8" w:rsidP="00E926D8">
      <w:r>
        <w:rPr>
          <w:noProof/>
          <w:lang w:val="en-GB" w:eastAsia="en-GB"/>
        </w:rPr>
        <w:drawing>
          <wp:anchor distT="0" distB="0" distL="114300" distR="114300" simplePos="0" relativeHeight="251695616" behindDoc="1" locked="0" layoutInCell="1" allowOverlap="1">
            <wp:simplePos x="0" y="0"/>
            <wp:positionH relativeFrom="column">
              <wp:posOffset>600075</wp:posOffset>
            </wp:positionH>
            <wp:positionV relativeFrom="paragraph">
              <wp:posOffset>153670</wp:posOffset>
            </wp:positionV>
            <wp:extent cx="1828800" cy="1480820"/>
            <wp:effectExtent l="0" t="0" r="0" b="5080"/>
            <wp:wrapTight wrapText="bothSides">
              <wp:wrapPolygon edited="0">
                <wp:start x="0" y="0"/>
                <wp:lineTo x="0" y="21396"/>
                <wp:lineTo x="21375" y="21396"/>
                <wp:lineTo x="2137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8800" cy="1480820"/>
                    </a:xfrm>
                    <a:prstGeom prst="rect">
                      <a:avLst/>
                    </a:prstGeom>
                    <a:noFill/>
                    <a:ln>
                      <a:noFill/>
                    </a:ln>
                  </pic:spPr>
                </pic:pic>
              </a:graphicData>
            </a:graphic>
          </wp:anchor>
        </w:drawing>
      </w:r>
      <w:r w:rsidRPr="008E0352">
        <w:rPr>
          <w:noProof/>
          <w:lang w:val="en-GB" w:eastAsia="en-GB"/>
        </w:rPr>
        <w:drawing>
          <wp:anchor distT="0" distB="0" distL="114300" distR="114300" simplePos="0" relativeHeight="251703808" behindDoc="1" locked="0" layoutInCell="1" allowOverlap="1">
            <wp:simplePos x="0" y="0"/>
            <wp:positionH relativeFrom="column">
              <wp:posOffset>3482340</wp:posOffset>
            </wp:positionH>
            <wp:positionV relativeFrom="paragraph">
              <wp:posOffset>160020</wp:posOffset>
            </wp:positionV>
            <wp:extent cx="1828800" cy="2020570"/>
            <wp:effectExtent l="0" t="0" r="0" b="0"/>
            <wp:wrapTight wrapText="bothSides">
              <wp:wrapPolygon edited="0">
                <wp:start x="0" y="0"/>
                <wp:lineTo x="0" y="21383"/>
                <wp:lineTo x="21375" y="21383"/>
                <wp:lineTo x="2137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8800" cy="2020570"/>
                    </a:xfrm>
                    <a:prstGeom prst="rect">
                      <a:avLst/>
                    </a:prstGeom>
                    <a:noFill/>
                    <a:ln>
                      <a:noFill/>
                    </a:ln>
                  </pic:spPr>
                </pic:pic>
              </a:graphicData>
            </a:graphic>
          </wp:anchor>
        </w:drawing>
      </w:r>
    </w:p>
    <w:p w:rsidR="00E926D8" w:rsidRDefault="00E926D8" w:rsidP="00E926D8"/>
    <w:p w:rsidR="00E926D8" w:rsidRDefault="00E926D8" w:rsidP="00E926D8"/>
    <w:p w:rsidR="00E926D8" w:rsidRDefault="00E926D8" w:rsidP="00E926D8"/>
    <w:p w:rsidR="00E926D8" w:rsidRDefault="00E926D8" w:rsidP="00E926D8"/>
    <w:p w:rsidR="00E926D8" w:rsidRDefault="00E926D8" w:rsidP="00E926D8"/>
    <w:p w:rsidR="00E926D8" w:rsidRDefault="00E926D8" w:rsidP="00E926D8">
      <w:r>
        <w:rPr>
          <w:noProof/>
          <w:lang w:eastAsia="en-US"/>
        </w:rPr>
        <w:t xml:space="preserve">        </w:t>
      </w:r>
    </w:p>
    <w:p w:rsidR="00E926D8" w:rsidRDefault="00E926D8" w:rsidP="00E926D8"/>
    <w:p w:rsidR="00E926D8" w:rsidRPr="00F95717" w:rsidRDefault="00A8073C" w:rsidP="00E926D8">
      <w:pPr>
        <w:rPr>
          <w:rFonts w:eastAsia="SimSun" w:cs="Calibri"/>
          <w:kern w:val="24"/>
          <w:lang w:eastAsia="en-US"/>
        </w:rPr>
      </w:pPr>
      <w:r w:rsidRPr="000D6B30">
        <w:rPr>
          <w:rFonts w:asciiTheme="minorHAnsi" w:hAnsiTheme="minorHAnsi" w:cstheme="minorHAnsi"/>
          <w:noProof/>
          <w:lang w:val="en-GB" w:eastAsia="en-GB"/>
        </w:rPr>
        <w:lastRenderedPageBreak/>
        <w:drawing>
          <wp:inline distT="0" distB="0" distL="0" distR="0">
            <wp:extent cx="2743200" cy="8686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3200" cy="868680"/>
                    </a:xfrm>
                    <a:prstGeom prst="rect">
                      <a:avLst/>
                    </a:prstGeom>
                    <a:noFill/>
                    <a:ln>
                      <a:noFill/>
                    </a:ln>
                  </pic:spPr>
                </pic:pic>
              </a:graphicData>
            </a:graphic>
          </wp:inline>
        </w:drawing>
      </w:r>
    </w:p>
    <w:p w:rsidR="0076165A" w:rsidRDefault="00A8073C" w:rsidP="00E926D8">
      <w:r>
        <w:rPr>
          <w:noProof/>
          <w:lang w:val="en-GB" w:eastAsia="en-GB"/>
        </w:rPr>
        <w:drawing>
          <wp:inline distT="0" distB="0" distL="0" distR="0">
            <wp:extent cx="1828800" cy="20294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8800" cy="2029460"/>
                    </a:xfrm>
                    <a:prstGeom prst="rect">
                      <a:avLst/>
                    </a:prstGeom>
                    <a:noFill/>
                    <a:ln>
                      <a:noFill/>
                    </a:ln>
                  </pic:spPr>
                </pic:pic>
              </a:graphicData>
            </a:graphic>
          </wp:inline>
        </w:drawing>
      </w:r>
    </w:p>
    <w:p w:rsidR="00E926D8" w:rsidRDefault="00E926D8" w:rsidP="00E926D8">
      <w:pPr>
        <w:pStyle w:val="Heading2Numbered"/>
        <w:numPr>
          <w:ilvl w:val="1"/>
          <w:numId w:val="9"/>
        </w:numPr>
      </w:pPr>
      <w:bookmarkStart w:id="233" w:name="_Toc327362578"/>
      <w:r>
        <w:t>Domain Membership Configuration</w:t>
      </w:r>
      <w:bookmarkEnd w:id="233"/>
    </w:p>
    <w:p w:rsidR="00E926D8" w:rsidRPr="00B00EE6" w:rsidRDefault="00E926D8" w:rsidP="00E926D8">
      <w:r>
        <w:t>Mailbox servers will be part of global.loc domain.</w:t>
      </w:r>
    </w:p>
    <w:p w:rsidR="00E926D8" w:rsidRPr="00B322E4" w:rsidRDefault="00E926D8" w:rsidP="00143BBE">
      <w:pPr>
        <w:numPr>
          <w:ilvl w:val="0"/>
          <w:numId w:val="89"/>
        </w:numPr>
        <w:spacing w:before="100" w:beforeAutospacing="1" w:after="0" w:line="240" w:lineRule="auto"/>
      </w:pPr>
      <w:r w:rsidRPr="00B322E4">
        <w:t>Connect to the server through Remote Desktop, and then log on with an account that has been delegated local administrative access.</w:t>
      </w:r>
    </w:p>
    <w:p w:rsidR="00E926D8" w:rsidRDefault="00E926D8" w:rsidP="00143BBE">
      <w:pPr>
        <w:numPr>
          <w:ilvl w:val="0"/>
          <w:numId w:val="89"/>
        </w:numPr>
        <w:spacing w:before="100" w:beforeAutospacing="1" w:after="0" w:line="240" w:lineRule="auto"/>
      </w:pPr>
      <w:r w:rsidRPr="00B322E4">
        <w:t xml:space="preserve">Click </w:t>
      </w:r>
      <w:r w:rsidRPr="00B322E4">
        <w:rPr>
          <w:b/>
        </w:rPr>
        <w:t>Start</w:t>
      </w:r>
      <w:r>
        <w:rPr>
          <w:b/>
        </w:rPr>
        <w:t xml:space="preserve"> &gt;</w:t>
      </w:r>
      <w:r w:rsidRPr="00B322E4">
        <w:t xml:space="preserve"> </w:t>
      </w:r>
      <w:r w:rsidRPr="00B322E4">
        <w:rPr>
          <w:b/>
        </w:rPr>
        <w:t>right-click My Computer</w:t>
      </w:r>
      <w:r w:rsidRPr="00B322E4">
        <w:t xml:space="preserve">, and then select </w:t>
      </w:r>
      <w:r w:rsidRPr="00B322E4">
        <w:rPr>
          <w:b/>
        </w:rPr>
        <w:t>Properties</w:t>
      </w:r>
      <w:r w:rsidRPr="00B322E4">
        <w:t>.</w:t>
      </w:r>
    </w:p>
    <w:p w:rsidR="00E926D8" w:rsidRPr="008D49E8" w:rsidRDefault="00E926D8" w:rsidP="00143BBE">
      <w:pPr>
        <w:numPr>
          <w:ilvl w:val="0"/>
          <w:numId w:val="89"/>
        </w:numPr>
        <w:spacing w:before="100" w:beforeAutospacing="1" w:after="0" w:line="240" w:lineRule="auto"/>
      </w:pPr>
      <w:r w:rsidRPr="008D49E8">
        <w:t>View the preview</w:t>
      </w:r>
      <w:r>
        <w:t>. If incorrect proceed to change settings.</w:t>
      </w:r>
    </w:p>
    <w:p w:rsidR="00E926D8" w:rsidRPr="00B322E4" w:rsidRDefault="00E926D8" w:rsidP="00143BBE">
      <w:pPr>
        <w:numPr>
          <w:ilvl w:val="0"/>
          <w:numId w:val="89"/>
        </w:numPr>
        <w:spacing w:before="100" w:beforeAutospacing="1" w:after="0" w:line="240" w:lineRule="auto"/>
      </w:pPr>
      <w:r w:rsidRPr="00B322E4">
        <w:t xml:space="preserve">Under the </w:t>
      </w:r>
      <w:r w:rsidRPr="00B322E4">
        <w:rPr>
          <w:b/>
        </w:rPr>
        <w:t>Computer Name, domain, and workgroup</w:t>
      </w:r>
      <w:r w:rsidRPr="00B322E4">
        <w:t xml:space="preserve"> settings, click </w:t>
      </w:r>
      <w:r w:rsidRPr="00B322E4">
        <w:rPr>
          <w:b/>
        </w:rPr>
        <w:t>Change Settings</w:t>
      </w:r>
      <w:r w:rsidRPr="00B322E4">
        <w:t>.</w:t>
      </w:r>
    </w:p>
    <w:p w:rsidR="00E926D8" w:rsidRPr="00B322E4" w:rsidRDefault="00E926D8" w:rsidP="00143BBE">
      <w:pPr>
        <w:numPr>
          <w:ilvl w:val="0"/>
          <w:numId w:val="89"/>
        </w:numPr>
        <w:spacing w:before="100" w:beforeAutospacing="1" w:after="0" w:line="240" w:lineRule="auto"/>
      </w:pPr>
      <w:r w:rsidRPr="00B322E4">
        <w:t xml:space="preserve">Click </w:t>
      </w:r>
      <w:r w:rsidRPr="00B322E4">
        <w:rPr>
          <w:b/>
        </w:rPr>
        <w:t>Change</w:t>
      </w:r>
      <w:r w:rsidRPr="00B322E4">
        <w:t>.</w:t>
      </w:r>
    </w:p>
    <w:p w:rsidR="00E926D8" w:rsidRPr="00B322E4" w:rsidRDefault="00E926D8" w:rsidP="00143BBE">
      <w:pPr>
        <w:numPr>
          <w:ilvl w:val="0"/>
          <w:numId w:val="89"/>
        </w:numPr>
        <w:spacing w:before="100" w:beforeAutospacing="1" w:after="0" w:line="240" w:lineRule="auto"/>
      </w:pPr>
      <w:r w:rsidRPr="00B322E4">
        <w:t xml:space="preserve">Choose the </w:t>
      </w:r>
      <w:r w:rsidRPr="00B322E4">
        <w:rPr>
          <w:b/>
        </w:rPr>
        <w:t>Domain</w:t>
      </w:r>
      <w:r w:rsidRPr="00B322E4">
        <w:t xml:space="preserve"> option button, and then enter the appropriate domain name</w:t>
      </w:r>
      <w:r>
        <w:t xml:space="preserve">, </w:t>
      </w:r>
      <w:r w:rsidRPr="00F71322">
        <w:rPr>
          <w:b/>
        </w:rPr>
        <w:t>global.loc</w:t>
      </w:r>
      <w:r w:rsidRPr="00B322E4">
        <w:t>.</w:t>
      </w:r>
    </w:p>
    <w:p w:rsidR="00E926D8" w:rsidRPr="00B322E4" w:rsidRDefault="00E926D8" w:rsidP="00143BBE">
      <w:pPr>
        <w:numPr>
          <w:ilvl w:val="0"/>
          <w:numId w:val="89"/>
        </w:numPr>
        <w:spacing w:before="100" w:beforeAutospacing="1" w:after="0" w:line="240" w:lineRule="auto"/>
      </w:pPr>
      <w:r w:rsidRPr="00B322E4">
        <w:t>Enter the appropriate credentials.</w:t>
      </w:r>
    </w:p>
    <w:p w:rsidR="00E926D8" w:rsidRPr="00B322E4" w:rsidRDefault="00E926D8" w:rsidP="00143BBE">
      <w:pPr>
        <w:numPr>
          <w:ilvl w:val="0"/>
          <w:numId w:val="89"/>
        </w:numPr>
        <w:spacing w:before="100" w:beforeAutospacing="1" w:after="0" w:line="240" w:lineRule="auto"/>
      </w:pPr>
      <w:r w:rsidRPr="00B322E4">
        <w:t xml:space="preserve">Click </w:t>
      </w:r>
      <w:r w:rsidRPr="00B322E4">
        <w:rPr>
          <w:b/>
        </w:rPr>
        <w:t>OK</w:t>
      </w:r>
      <w:r w:rsidRPr="00B322E4">
        <w:t xml:space="preserve"> and </w:t>
      </w:r>
      <w:r w:rsidRPr="00B322E4">
        <w:rPr>
          <w:b/>
        </w:rPr>
        <w:t>OK</w:t>
      </w:r>
      <w:r w:rsidRPr="00B322E4">
        <w:t>.</w:t>
      </w:r>
    </w:p>
    <w:p w:rsidR="00E926D8" w:rsidRPr="00B322E4" w:rsidRDefault="00E926D8" w:rsidP="00143BBE">
      <w:pPr>
        <w:numPr>
          <w:ilvl w:val="0"/>
          <w:numId w:val="89"/>
        </w:numPr>
        <w:spacing w:before="100" w:beforeAutospacing="1" w:after="0" w:line="240" w:lineRule="auto"/>
      </w:pPr>
      <w:r w:rsidRPr="00B322E4">
        <w:t xml:space="preserve">Click </w:t>
      </w:r>
      <w:r w:rsidRPr="00B322E4">
        <w:rPr>
          <w:b/>
        </w:rPr>
        <w:t>OK</w:t>
      </w:r>
      <w:r w:rsidRPr="00B322E4">
        <w:t xml:space="preserve"> to close System Properties.</w:t>
      </w:r>
    </w:p>
    <w:p w:rsidR="00E926D8" w:rsidRDefault="00E926D8" w:rsidP="00143BBE">
      <w:pPr>
        <w:numPr>
          <w:ilvl w:val="0"/>
          <w:numId w:val="89"/>
        </w:numPr>
        <w:spacing w:before="100" w:beforeAutospacing="1" w:after="0" w:line="240" w:lineRule="auto"/>
      </w:pPr>
      <w:r w:rsidRPr="00B322E4">
        <w:t>Restart the server</w:t>
      </w:r>
    </w:p>
    <w:p w:rsidR="00E926D8" w:rsidRDefault="00E926D8" w:rsidP="00E926D8">
      <w:pPr>
        <w:pStyle w:val="Heading2Numbered"/>
        <w:numPr>
          <w:ilvl w:val="1"/>
          <w:numId w:val="9"/>
        </w:numPr>
      </w:pPr>
      <w:bookmarkStart w:id="234" w:name="_Toc327362579"/>
      <w:r>
        <w:t>Drive Configuration</w:t>
      </w:r>
      <w:bookmarkEnd w:id="234"/>
    </w:p>
    <w:p w:rsidR="00E926D8" w:rsidRDefault="00E926D8" w:rsidP="00143BBE">
      <w:pPr>
        <w:numPr>
          <w:ilvl w:val="0"/>
          <w:numId w:val="90"/>
        </w:numPr>
        <w:spacing w:before="100" w:beforeAutospacing="1" w:after="0" w:line="240" w:lineRule="auto"/>
      </w:pPr>
      <w:r>
        <w:t>Connect to the server through Remote Desktop and then log on with an account that has been delegated local administrative access.</w:t>
      </w:r>
    </w:p>
    <w:p w:rsidR="00E926D8" w:rsidRDefault="00E926D8" w:rsidP="00143BBE">
      <w:pPr>
        <w:numPr>
          <w:ilvl w:val="0"/>
          <w:numId w:val="90"/>
        </w:numPr>
        <w:spacing w:before="100" w:beforeAutospacing="1" w:after="0" w:line="240" w:lineRule="auto"/>
      </w:pPr>
      <w:r>
        <w:t xml:space="preserve">Click </w:t>
      </w:r>
      <w:r>
        <w:rPr>
          <w:b/>
          <w:bCs/>
        </w:rPr>
        <w:t>Start &gt; Administrative Tools</w:t>
      </w:r>
      <w:r>
        <w:t xml:space="preserve">, and then select </w:t>
      </w:r>
      <w:r>
        <w:rPr>
          <w:b/>
          <w:bCs/>
        </w:rPr>
        <w:t>Computer Management</w:t>
      </w:r>
      <w:r>
        <w:t>.</w:t>
      </w:r>
    </w:p>
    <w:p w:rsidR="00E926D8" w:rsidRDefault="00E926D8" w:rsidP="00143BBE">
      <w:pPr>
        <w:numPr>
          <w:ilvl w:val="0"/>
          <w:numId w:val="90"/>
        </w:numPr>
        <w:spacing w:before="100" w:beforeAutospacing="1" w:after="0" w:line="240" w:lineRule="auto"/>
      </w:pPr>
      <w:r>
        <w:t xml:space="preserve">Expand </w:t>
      </w:r>
      <w:r>
        <w:rPr>
          <w:b/>
          <w:bCs/>
        </w:rPr>
        <w:t>Storage</w:t>
      </w:r>
      <w:r>
        <w:t xml:space="preserve"> and then click </w:t>
      </w:r>
      <w:r>
        <w:rPr>
          <w:b/>
          <w:bCs/>
        </w:rPr>
        <w:t>Disk Management</w:t>
      </w:r>
      <w:r>
        <w:t>.</w:t>
      </w:r>
    </w:p>
    <w:p w:rsidR="00E926D8" w:rsidRDefault="00E926D8" w:rsidP="00143BBE">
      <w:pPr>
        <w:numPr>
          <w:ilvl w:val="0"/>
          <w:numId w:val="90"/>
        </w:numPr>
        <w:spacing w:before="100" w:beforeAutospacing="1" w:after="0" w:line="240" w:lineRule="auto"/>
      </w:pPr>
      <w:r>
        <w:t xml:space="preserve">Using the Disk Management snap-in of the Microsoft Management Console (MMC), format, rename, and assign the appropriate </w:t>
      </w:r>
      <w:r>
        <w:rPr>
          <w:b/>
          <w:bCs/>
        </w:rPr>
        <w:t>Drive Letters</w:t>
      </w:r>
      <w:r>
        <w:t xml:space="preserve"> so that the volumes and DVD drive match the appropriate server configuration.</w:t>
      </w:r>
    </w:p>
    <w:p w:rsidR="00240195" w:rsidRDefault="00240195" w:rsidP="00240195">
      <w:pPr>
        <w:spacing w:before="100" w:beforeAutospacing="1" w:after="0" w:line="240" w:lineRule="auto"/>
        <w:ind w:left="720"/>
      </w:pPr>
    </w:p>
    <w:tbl>
      <w:tblPr>
        <w:tblStyle w:val="TableGrid"/>
        <w:tblW w:w="0" w:type="auto"/>
        <w:tblLook w:val="04A0"/>
      </w:tblPr>
      <w:tblGrid>
        <w:gridCol w:w="957"/>
        <w:gridCol w:w="1710"/>
        <w:gridCol w:w="6451"/>
      </w:tblGrid>
      <w:tr w:rsidR="00E926D8" w:rsidRPr="007C0A17" w:rsidTr="00E926D8">
        <w:trPr>
          <w:cnfStyle w:val="100000000000"/>
        </w:trPr>
        <w:tc>
          <w:tcPr>
            <w:cnfStyle w:val="001000000000"/>
            <w:tcW w:w="957" w:type="dxa"/>
          </w:tcPr>
          <w:p w:rsidR="00E926D8" w:rsidRPr="007C0A17" w:rsidRDefault="00E926D8" w:rsidP="00E926D8">
            <w:r w:rsidRPr="007C0A17">
              <w:lastRenderedPageBreak/>
              <w:t>LUN</w:t>
            </w:r>
          </w:p>
        </w:tc>
        <w:tc>
          <w:tcPr>
            <w:tcW w:w="1710" w:type="dxa"/>
          </w:tcPr>
          <w:p w:rsidR="00E926D8" w:rsidRPr="007C0A17" w:rsidRDefault="00E926D8" w:rsidP="00E926D8">
            <w:pPr>
              <w:cnfStyle w:val="100000000000"/>
            </w:pPr>
            <w:r w:rsidRPr="007C0A17">
              <w:t>Drive letter</w:t>
            </w:r>
          </w:p>
        </w:tc>
        <w:tc>
          <w:tcPr>
            <w:tcW w:w="6451" w:type="dxa"/>
          </w:tcPr>
          <w:p w:rsidR="00E926D8" w:rsidRPr="007C0A17" w:rsidRDefault="00E926D8" w:rsidP="00E926D8">
            <w:pPr>
              <w:cnfStyle w:val="100000000000"/>
            </w:pPr>
            <w:r w:rsidRPr="007C0A17">
              <w:t xml:space="preserve">Usage  </w:t>
            </w:r>
          </w:p>
        </w:tc>
      </w:tr>
      <w:tr w:rsidR="00E926D8" w:rsidRPr="007C0A17" w:rsidTr="00E926D8">
        <w:trPr>
          <w:cnfStyle w:val="000000100000"/>
        </w:trPr>
        <w:tc>
          <w:tcPr>
            <w:cnfStyle w:val="001000000000"/>
            <w:tcW w:w="957" w:type="dxa"/>
          </w:tcPr>
          <w:p w:rsidR="00E926D8" w:rsidRPr="007C0A17" w:rsidRDefault="00E926D8" w:rsidP="00E926D8">
            <w:r>
              <w:t>1</w:t>
            </w:r>
          </w:p>
        </w:tc>
        <w:tc>
          <w:tcPr>
            <w:tcW w:w="1710" w:type="dxa"/>
          </w:tcPr>
          <w:p w:rsidR="00E926D8" w:rsidRPr="007C0A17" w:rsidRDefault="00E926D8" w:rsidP="00E926D8">
            <w:pPr>
              <w:cnfStyle w:val="000000100000"/>
            </w:pPr>
            <w:r w:rsidRPr="007C0A17">
              <w:t>C</w:t>
            </w:r>
          </w:p>
        </w:tc>
        <w:tc>
          <w:tcPr>
            <w:tcW w:w="6451" w:type="dxa"/>
          </w:tcPr>
          <w:p w:rsidR="00E926D8" w:rsidRPr="007C0A17" w:rsidRDefault="00E926D8" w:rsidP="00E926D8">
            <w:pPr>
              <w:cnfStyle w:val="000000100000"/>
            </w:pPr>
            <w:r w:rsidRPr="007C0A17">
              <w:t>Operating system, Exchange binaries, and tracking logs</w:t>
            </w:r>
          </w:p>
        </w:tc>
      </w:tr>
      <w:tr w:rsidR="00E926D8" w:rsidRPr="007C0A17" w:rsidTr="00E926D8">
        <w:trPr>
          <w:cnfStyle w:val="000000010000"/>
        </w:trPr>
        <w:tc>
          <w:tcPr>
            <w:cnfStyle w:val="001000000000"/>
            <w:tcW w:w="957" w:type="dxa"/>
          </w:tcPr>
          <w:p w:rsidR="00E926D8" w:rsidRPr="007C0A17" w:rsidRDefault="00E926D8" w:rsidP="00E926D8">
            <w:r>
              <w:t>2</w:t>
            </w:r>
          </w:p>
        </w:tc>
        <w:tc>
          <w:tcPr>
            <w:tcW w:w="1710" w:type="dxa"/>
          </w:tcPr>
          <w:p w:rsidR="00E926D8" w:rsidRPr="007C0A17" w:rsidRDefault="00EC11E7" w:rsidP="00E926D8">
            <w:pPr>
              <w:cnfStyle w:val="000000010000"/>
            </w:pPr>
            <w:r w:rsidRPr="00EC11E7">
              <w:rPr>
                <w:highlight w:val="yellow"/>
              </w:rPr>
              <w:t>F</w:t>
            </w:r>
          </w:p>
        </w:tc>
        <w:tc>
          <w:tcPr>
            <w:tcW w:w="6451" w:type="dxa"/>
          </w:tcPr>
          <w:p w:rsidR="00E926D8" w:rsidRPr="007C0A17" w:rsidRDefault="00EC11E7" w:rsidP="00E926D8">
            <w:pPr>
              <w:cnfStyle w:val="000000010000"/>
            </w:pPr>
            <w:r w:rsidRPr="000E5480">
              <w:rPr>
                <w:rFonts w:asciiTheme="minorHAnsi" w:hAnsiTheme="minorHAnsi" w:cstheme="minorHAnsi"/>
              </w:rPr>
              <w:t>Exchange database and Log files</w:t>
            </w:r>
            <w:r>
              <w:rPr>
                <w:rFonts w:asciiTheme="minorHAnsi" w:hAnsiTheme="minorHAnsi" w:cstheme="minorHAnsi"/>
              </w:rPr>
              <w:t>.  Mount points for each all databases under this location.</w:t>
            </w:r>
          </w:p>
        </w:tc>
      </w:tr>
      <w:tr w:rsidR="00E926D8" w:rsidRPr="007C0A17" w:rsidTr="00E926D8">
        <w:trPr>
          <w:cnfStyle w:val="000000100000"/>
        </w:trPr>
        <w:tc>
          <w:tcPr>
            <w:cnfStyle w:val="001000000000"/>
            <w:tcW w:w="957" w:type="dxa"/>
          </w:tcPr>
          <w:p w:rsidR="00E926D8" w:rsidRPr="007C0A17" w:rsidRDefault="00EC11E7" w:rsidP="00E926D8">
            <w:r>
              <w:t>3</w:t>
            </w:r>
          </w:p>
        </w:tc>
        <w:tc>
          <w:tcPr>
            <w:tcW w:w="1710" w:type="dxa"/>
          </w:tcPr>
          <w:p w:rsidR="00E926D8" w:rsidRPr="007C0A17" w:rsidRDefault="00E926D8" w:rsidP="00E926D8">
            <w:pPr>
              <w:cnfStyle w:val="000000100000"/>
            </w:pPr>
            <w:r w:rsidRPr="007C0A17">
              <w:t>Z</w:t>
            </w:r>
          </w:p>
        </w:tc>
        <w:tc>
          <w:tcPr>
            <w:tcW w:w="6451" w:type="dxa"/>
          </w:tcPr>
          <w:p w:rsidR="00E926D8" w:rsidRPr="007C0A17" w:rsidRDefault="00E926D8" w:rsidP="00E926D8">
            <w:pPr>
              <w:cnfStyle w:val="000000100000"/>
            </w:pPr>
            <w:r w:rsidRPr="007C0A17">
              <w:t>DVD drive</w:t>
            </w:r>
          </w:p>
        </w:tc>
      </w:tr>
    </w:tbl>
    <w:p w:rsidR="00E926D8" w:rsidRDefault="00E926D8" w:rsidP="00E926D8">
      <w:pPr>
        <w:rPr>
          <w:rFonts w:eastAsia="Calibri" w:cs="Calibri"/>
          <w:b/>
          <w:bCs/>
          <w:color w:val="4F81BD" w:themeColor="accent1"/>
          <w:sz w:val="28"/>
          <w:szCs w:val="28"/>
        </w:rPr>
      </w:pPr>
    </w:p>
    <w:tbl>
      <w:tblPr>
        <w:tblStyle w:val="TableGrid"/>
        <w:tblW w:w="3489" w:type="pct"/>
        <w:tblLook w:val="04A0"/>
      </w:tblPr>
      <w:tblGrid>
        <w:gridCol w:w="1670"/>
        <w:gridCol w:w="1432"/>
        <w:gridCol w:w="1757"/>
        <w:gridCol w:w="1752"/>
      </w:tblGrid>
      <w:tr w:rsidR="00E926D8" w:rsidRPr="00023ADE" w:rsidTr="00E926D8">
        <w:trPr>
          <w:cnfStyle w:val="100000000000"/>
          <w:cantSplit/>
        </w:trPr>
        <w:tc>
          <w:tcPr>
            <w:cnfStyle w:val="001000000000"/>
            <w:tcW w:w="1263" w:type="pct"/>
            <w:tcBorders>
              <w:left w:val="nil"/>
              <w:right w:val="nil"/>
            </w:tcBorders>
            <w:hideMark/>
          </w:tcPr>
          <w:p w:rsidR="00E926D8" w:rsidRPr="00023ADE" w:rsidRDefault="00E926D8" w:rsidP="00E926D8">
            <w:pPr>
              <w:rPr>
                <w:lang w:val="en-US" w:eastAsia="en-US"/>
              </w:rPr>
            </w:pPr>
            <w:r w:rsidRPr="00023ADE">
              <w:rPr>
                <w:lang w:val="en-US" w:eastAsia="en-US"/>
              </w:rPr>
              <w:t>DAG Name</w:t>
            </w:r>
          </w:p>
        </w:tc>
        <w:tc>
          <w:tcPr>
            <w:tcW w:w="1083" w:type="pct"/>
            <w:tcBorders>
              <w:left w:val="nil"/>
              <w:right w:val="nil"/>
            </w:tcBorders>
            <w:hideMark/>
          </w:tcPr>
          <w:p w:rsidR="00E926D8" w:rsidRPr="00023ADE" w:rsidRDefault="00E926D8" w:rsidP="00E926D8">
            <w:pPr>
              <w:cnfStyle w:val="100000000000"/>
              <w:rPr>
                <w:lang w:val="en-US" w:eastAsia="en-US"/>
              </w:rPr>
            </w:pPr>
            <w:r w:rsidRPr="00023ADE">
              <w:rPr>
                <w:lang w:val="en-US" w:eastAsia="en-US"/>
              </w:rPr>
              <w:t>Number of Users</w:t>
            </w:r>
          </w:p>
        </w:tc>
        <w:tc>
          <w:tcPr>
            <w:tcW w:w="1329" w:type="pct"/>
            <w:tcBorders>
              <w:left w:val="nil"/>
              <w:right w:val="nil"/>
            </w:tcBorders>
          </w:tcPr>
          <w:p w:rsidR="00E926D8" w:rsidRPr="00023ADE" w:rsidRDefault="00E926D8" w:rsidP="00E926D8">
            <w:pPr>
              <w:cnfStyle w:val="100000000000"/>
              <w:rPr>
                <w:lang w:val="en-US" w:eastAsia="en-US"/>
              </w:rPr>
            </w:pPr>
            <w:r w:rsidRPr="00023ADE">
              <w:rPr>
                <w:lang w:val="en-US" w:eastAsia="en-US"/>
              </w:rPr>
              <w:t>Storage Per Server</w:t>
            </w:r>
          </w:p>
        </w:tc>
        <w:tc>
          <w:tcPr>
            <w:tcW w:w="1325" w:type="pct"/>
            <w:tcBorders>
              <w:left w:val="nil"/>
              <w:right w:val="nil"/>
            </w:tcBorders>
            <w:hideMark/>
          </w:tcPr>
          <w:p w:rsidR="00E926D8" w:rsidRPr="00023ADE" w:rsidRDefault="00E926D8" w:rsidP="00E926D8">
            <w:pPr>
              <w:cnfStyle w:val="100000000000"/>
              <w:rPr>
                <w:lang w:val="en-US" w:eastAsia="en-US"/>
              </w:rPr>
            </w:pPr>
            <w:r w:rsidRPr="00023ADE">
              <w:rPr>
                <w:lang w:val="en-US" w:eastAsia="en-US"/>
              </w:rPr>
              <w:t>Number of User Databases</w:t>
            </w:r>
          </w:p>
        </w:tc>
      </w:tr>
      <w:tr w:rsidR="00E926D8" w:rsidRPr="00023ADE" w:rsidTr="00E926D8">
        <w:trPr>
          <w:cnfStyle w:val="000000100000"/>
          <w:cantSplit/>
        </w:trPr>
        <w:tc>
          <w:tcPr>
            <w:cnfStyle w:val="001000000000"/>
            <w:tcW w:w="1263" w:type="pct"/>
          </w:tcPr>
          <w:p w:rsidR="00E926D8" w:rsidRPr="00023ADE" w:rsidRDefault="00E926D8" w:rsidP="00E926D8">
            <w:pPr>
              <w:rPr>
                <w:b w:val="0"/>
                <w:lang w:val="en-US" w:eastAsia="en-US"/>
              </w:rPr>
            </w:pPr>
            <w:r>
              <w:rPr>
                <w:b w:val="0"/>
                <w:lang w:val="en-US" w:eastAsia="en-US"/>
              </w:rPr>
              <w:t>DAG01</w:t>
            </w:r>
          </w:p>
        </w:tc>
        <w:tc>
          <w:tcPr>
            <w:tcW w:w="1083" w:type="pct"/>
          </w:tcPr>
          <w:p w:rsidR="00E926D8" w:rsidRPr="00023ADE" w:rsidRDefault="00E926D8" w:rsidP="00E926D8">
            <w:pPr>
              <w:cnfStyle w:val="000000100000"/>
              <w:rPr>
                <w:lang w:val="en-US" w:eastAsia="en-US"/>
              </w:rPr>
            </w:pPr>
            <w:r>
              <w:rPr>
                <w:lang w:val="en-US" w:eastAsia="en-US"/>
              </w:rPr>
              <w:t>11500</w:t>
            </w:r>
          </w:p>
        </w:tc>
        <w:tc>
          <w:tcPr>
            <w:tcW w:w="1329" w:type="pct"/>
          </w:tcPr>
          <w:p w:rsidR="00E926D8" w:rsidRPr="00023ADE" w:rsidRDefault="00E926D8" w:rsidP="00E926D8">
            <w:pPr>
              <w:cnfStyle w:val="000000100000"/>
              <w:rPr>
                <w:lang w:val="en-US" w:eastAsia="en-US"/>
              </w:rPr>
            </w:pPr>
            <w:r>
              <w:rPr>
                <w:lang w:val="en-US" w:eastAsia="en-US"/>
              </w:rPr>
              <w:t>81 x 3 TB Drives</w:t>
            </w:r>
          </w:p>
        </w:tc>
        <w:tc>
          <w:tcPr>
            <w:tcW w:w="1325" w:type="pct"/>
          </w:tcPr>
          <w:p w:rsidR="00E926D8" w:rsidRPr="00023ADE" w:rsidRDefault="00E926D8" w:rsidP="00E926D8">
            <w:pPr>
              <w:cnfStyle w:val="000000100000"/>
              <w:rPr>
                <w:lang w:val="en-US" w:eastAsia="en-US"/>
              </w:rPr>
            </w:pPr>
            <w:r>
              <w:rPr>
                <w:lang w:val="en-US" w:eastAsia="en-US"/>
              </w:rPr>
              <w:t>240</w:t>
            </w:r>
          </w:p>
        </w:tc>
      </w:tr>
      <w:tr w:rsidR="00E926D8" w:rsidRPr="00023ADE" w:rsidTr="00E926D8">
        <w:trPr>
          <w:cnfStyle w:val="000000010000"/>
          <w:cantSplit/>
        </w:trPr>
        <w:tc>
          <w:tcPr>
            <w:cnfStyle w:val="001000000000"/>
            <w:tcW w:w="1263" w:type="pct"/>
          </w:tcPr>
          <w:p w:rsidR="00E926D8" w:rsidRPr="00023ADE" w:rsidRDefault="00E926D8" w:rsidP="00E926D8">
            <w:pPr>
              <w:rPr>
                <w:b w:val="0"/>
                <w:lang w:val="en-US" w:eastAsia="en-US"/>
              </w:rPr>
            </w:pPr>
            <w:r>
              <w:rPr>
                <w:b w:val="0"/>
                <w:lang w:val="en-US" w:eastAsia="en-US"/>
              </w:rPr>
              <w:t>DAG02</w:t>
            </w:r>
          </w:p>
        </w:tc>
        <w:tc>
          <w:tcPr>
            <w:tcW w:w="1083" w:type="pct"/>
          </w:tcPr>
          <w:p w:rsidR="00E926D8" w:rsidRPr="00023ADE" w:rsidRDefault="00E926D8" w:rsidP="00E926D8">
            <w:pPr>
              <w:cnfStyle w:val="000000010000"/>
              <w:rPr>
                <w:lang w:val="en-US" w:eastAsia="en-US"/>
              </w:rPr>
            </w:pPr>
            <w:r>
              <w:rPr>
                <w:lang w:val="en-US" w:eastAsia="en-US"/>
              </w:rPr>
              <w:t>11500</w:t>
            </w:r>
          </w:p>
        </w:tc>
        <w:tc>
          <w:tcPr>
            <w:tcW w:w="1329" w:type="pct"/>
          </w:tcPr>
          <w:p w:rsidR="00E926D8" w:rsidRPr="00023ADE" w:rsidRDefault="00E926D8" w:rsidP="00E926D8">
            <w:pPr>
              <w:cnfStyle w:val="000000010000"/>
              <w:rPr>
                <w:lang w:val="en-US" w:eastAsia="en-US"/>
              </w:rPr>
            </w:pPr>
            <w:r>
              <w:rPr>
                <w:lang w:val="en-US" w:eastAsia="en-US"/>
              </w:rPr>
              <w:t>81 x 3 TB Drives</w:t>
            </w:r>
          </w:p>
        </w:tc>
        <w:tc>
          <w:tcPr>
            <w:tcW w:w="1325" w:type="pct"/>
          </w:tcPr>
          <w:p w:rsidR="00E926D8" w:rsidRPr="00023ADE" w:rsidRDefault="00E926D8" w:rsidP="00E926D8">
            <w:pPr>
              <w:cnfStyle w:val="000000010000"/>
              <w:rPr>
                <w:lang w:val="en-US" w:eastAsia="en-US"/>
              </w:rPr>
            </w:pPr>
            <w:r>
              <w:rPr>
                <w:lang w:val="en-US" w:eastAsia="en-US"/>
              </w:rPr>
              <w:t>240</w:t>
            </w:r>
          </w:p>
        </w:tc>
      </w:tr>
    </w:tbl>
    <w:p w:rsidR="00E926D8" w:rsidRDefault="00E926D8" w:rsidP="00E926D8"/>
    <w:tbl>
      <w:tblPr>
        <w:tblStyle w:val="TableGrid"/>
        <w:tblW w:w="4590" w:type="pct"/>
        <w:tblLook w:val="04A0"/>
      </w:tblPr>
      <w:tblGrid>
        <w:gridCol w:w="2258"/>
        <w:gridCol w:w="2299"/>
        <w:gridCol w:w="4140"/>
      </w:tblGrid>
      <w:tr w:rsidR="00E926D8" w:rsidRPr="00023ADE" w:rsidTr="00E926D8">
        <w:trPr>
          <w:cnfStyle w:val="100000000000"/>
        </w:trPr>
        <w:tc>
          <w:tcPr>
            <w:cnfStyle w:val="001000000000"/>
            <w:tcW w:w="1298" w:type="pct"/>
            <w:hideMark/>
          </w:tcPr>
          <w:p w:rsidR="00E926D8" w:rsidRPr="00023ADE" w:rsidRDefault="00E926D8" w:rsidP="00E926D8">
            <w:pPr>
              <w:spacing w:before="100" w:beforeAutospacing="1" w:after="100" w:afterAutospacing="1" w:line="240" w:lineRule="auto"/>
              <w:rPr>
                <w:rFonts w:asciiTheme="minorHAnsi" w:eastAsia="Times New Roman" w:hAnsiTheme="minorHAnsi" w:cstheme="minorHAnsi"/>
                <w:sz w:val="22"/>
                <w:szCs w:val="24"/>
                <w:lang w:val="en-US" w:eastAsia="en-US"/>
              </w:rPr>
            </w:pPr>
            <w:r w:rsidRPr="00023ADE">
              <w:rPr>
                <w:rFonts w:asciiTheme="minorHAnsi" w:eastAsia="Times New Roman" w:hAnsiTheme="minorHAnsi" w:cstheme="minorHAnsi"/>
                <w:sz w:val="22"/>
                <w:szCs w:val="24"/>
                <w:lang w:val="en-US" w:eastAsia="en-US"/>
              </w:rPr>
              <w:t>Name</w:t>
            </w:r>
          </w:p>
        </w:tc>
        <w:tc>
          <w:tcPr>
            <w:tcW w:w="1322" w:type="pct"/>
            <w:hideMark/>
          </w:tcPr>
          <w:p w:rsidR="00E926D8" w:rsidRPr="00023ADE" w:rsidRDefault="00E926D8" w:rsidP="00E926D8">
            <w:pPr>
              <w:spacing w:before="100" w:beforeAutospacing="1" w:after="100" w:afterAutospacing="1" w:line="240" w:lineRule="auto"/>
              <w:cnfStyle w:val="100000000000"/>
              <w:rPr>
                <w:rFonts w:asciiTheme="minorHAnsi" w:eastAsia="Times New Roman" w:hAnsiTheme="minorHAnsi" w:cstheme="minorHAnsi"/>
                <w:sz w:val="22"/>
                <w:szCs w:val="24"/>
                <w:lang w:val="en-US" w:eastAsia="en-US"/>
              </w:rPr>
            </w:pPr>
            <w:r w:rsidRPr="00023ADE">
              <w:rPr>
                <w:rFonts w:asciiTheme="minorHAnsi" w:eastAsia="Times New Roman" w:hAnsiTheme="minorHAnsi" w:cstheme="minorHAnsi"/>
                <w:sz w:val="22"/>
                <w:szCs w:val="24"/>
                <w:lang w:val="en-US" w:eastAsia="en-US"/>
              </w:rPr>
              <w:t>Location</w:t>
            </w:r>
          </w:p>
        </w:tc>
        <w:tc>
          <w:tcPr>
            <w:tcW w:w="2380" w:type="pct"/>
          </w:tcPr>
          <w:p w:rsidR="00E926D8" w:rsidRPr="00023ADE" w:rsidRDefault="00E926D8" w:rsidP="00E926D8">
            <w:pPr>
              <w:spacing w:before="100" w:beforeAutospacing="1" w:after="100" w:afterAutospacing="1" w:line="240" w:lineRule="auto"/>
              <w:cnfStyle w:val="100000000000"/>
              <w:rPr>
                <w:rFonts w:asciiTheme="minorHAnsi" w:eastAsia="Times New Roman" w:hAnsiTheme="minorHAnsi" w:cstheme="minorHAnsi"/>
                <w:szCs w:val="24"/>
                <w:lang w:val="en-US" w:eastAsia="en-US"/>
              </w:rPr>
            </w:pPr>
            <w:r w:rsidRPr="00023ADE">
              <w:rPr>
                <w:rFonts w:asciiTheme="minorHAnsi" w:eastAsia="Times New Roman" w:hAnsiTheme="minorHAnsi" w:cstheme="minorHAnsi"/>
                <w:szCs w:val="24"/>
                <w:lang w:val="en-US" w:eastAsia="en-US"/>
              </w:rPr>
              <w:t>OU</w:t>
            </w:r>
          </w:p>
        </w:tc>
      </w:tr>
      <w:tr w:rsidR="00E926D8" w:rsidRPr="00023ADE" w:rsidTr="00E926D8">
        <w:trPr>
          <w:cnfStyle w:val="000000100000"/>
        </w:trPr>
        <w:tc>
          <w:tcPr>
            <w:cnfStyle w:val="001000000000"/>
            <w:tcW w:w="1298" w:type="pct"/>
            <w:hideMark/>
          </w:tcPr>
          <w:p w:rsidR="00E926D8" w:rsidRPr="00023ADE" w:rsidRDefault="00E926D8" w:rsidP="00E926D8">
            <w:pPr>
              <w:spacing w:before="100" w:beforeAutospacing="1" w:after="100" w:afterAutospacing="1" w:line="240" w:lineRule="auto"/>
              <w:rPr>
                <w:rFonts w:eastAsia="Times New Roman" w:cstheme="minorHAnsi"/>
                <w:b w:val="0"/>
                <w:szCs w:val="24"/>
                <w:lang w:val="en-US" w:eastAsia="en-US"/>
              </w:rPr>
            </w:pPr>
            <w:r>
              <w:rPr>
                <w:b w:val="0"/>
                <w:lang w:val="en-US" w:eastAsia="en-US"/>
              </w:rPr>
              <w:t>DAG01</w:t>
            </w:r>
          </w:p>
        </w:tc>
        <w:tc>
          <w:tcPr>
            <w:tcW w:w="1322" w:type="pct"/>
            <w:hideMark/>
          </w:tcPr>
          <w:p w:rsidR="00E926D8" w:rsidRPr="00023ADE" w:rsidRDefault="00E926D8" w:rsidP="00E926D8">
            <w:pPr>
              <w:spacing w:before="100" w:beforeAutospacing="1" w:after="100" w:afterAutospacing="1" w:line="240" w:lineRule="auto"/>
              <w:cnfStyle w:val="000000100000"/>
              <w:rPr>
                <w:rFonts w:eastAsia="Times New Roman" w:cstheme="minorHAnsi"/>
                <w:szCs w:val="24"/>
                <w:lang w:val="en-US" w:eastAsia="en-US"/>
              </w:rPr>
            </w:pPr>
            <w:r>
              <w:rPr>
                <w:rFonts w:eastAsia="Times New Roman" w:cstheme="minorHAnsi"/>
                <w:szCs w:val="24"/>
                <w:lang w:val="en-US" w:eastAsia="en-US"/>
              </w:rPr>
              <w:t>On-Premise DAG</w:t>
            </w:r>
          </w:p>
        </w:tc>
        <w:tc>
          <w:tcPr>
            <w:tcW w:w="2380" w:type="pct"/>
          </w:tcPr>
          <w:p w:rsidR="00E926D8" w:rsidRPr="00023ADE" w:rsidRDefault="00E926D8" w:rsidP="00E926D8">
            <w:pPr>
              <w:spacing w:before="100" w:beforeAutospacing="1" w:after="100" w:afterAutospacing="1" w:line="240" w:lineRule="auto"/>
              <w:cnfStyle w:val="000000100000"/>
              <w:rPr>
                <w:rFonts w:eastAsia="Times New Roman" w:cstheme="minorHAnsi"/>
                <w:szCs w:val="24"/>
                <w:lang w:val="en-US" w:eastAsia="en-US"/>
              </w:rPr>
            </w:pPr>
            <w:r>
              <w:rPr>
                <w:rFonts w:eastAsia="Times New Roman" w:cstheme="minorHAnsi"/>
                <w:szCs w:val="24"/>
                <w:lang w:val="en-US" w:eastAsia="en-US"/>
              </w:rPr>
              <w:t>Global.loc</w:t>
            </w:r>
            <w:r w:rsidRPr="00023ADE">
              <w:rPr>
                <w:rFonts w:eastAsia="Times New Roman" w:cstheme="minorHAnsi"/>
                <w:szCs w:val="24"/>
                <w:lang w:val="en-US" w:eastAsia="en-US"/>
              </w:rPr>
              <w:t>\</w:t>
            </w:r>
            <w:r>
              <w:rPr>
                <w:rFonts w:eastAsia="Times New Roman" w:cstheme="minorHAnsi"/>
                <w:szCs w:val="24"/>
                <w:lang w:val="en-US" w:eastAsia="en-US"/>
              </w:rPr>
              <w:t>Computers</w:t>
            </w:r>
            <w:r w:rsidRPr="00023ADE">
              <w:rPr>
                <w:rFonts w:eastAsia="Times New Roman" w:cstheme="minorHAnsi"/>
                <w:szCs w:val="24"/>
                <w:lang w:val="en-US" w:eastAsia="en-US"/>
              </w:rPr>
              <w:t>\</w:t>
            </w:r>
            <w:r>
              <w:rPr>
                <w:rFonts w:eastAsia="Times New Roman" w:cstheme="minorHAnsi"/>
                <w:szCs w:val="24"/>
                <w:lang w:val="en-US" w:eastAsia="en-US"/>
              </w:rPr>
              <w:t xml:space="preserve"> </w:t>
            </w:r>
          </w:p>
        </w:tc>
      </w:tr>
      <w:tr w:rsidR="00E926D8" w:rsidRPr="00023ADE" w:rsidTr="00E926D8">
        <w:trPr>
          <w:cnfStyle w:val="000000010000"/>
        </w:trPr>
        <w:tc>
          <w:tcPr>
            <w:cnfStyle w:val="001000000000"/>
            <w:tcW w:w="1298" w:type="pct"/>
          </w:tcPr>
          <w:p w:rsidR="00E926D8" w:rsidRPr="00023ADE" w:rsidRDefault="00E926D8" w:rsidP="00E926D8">
            <w:pPr>
              <w:spacing w:before="100" w:beforeAutospacing="1" w:after="100" w:afterAutospacing="1" w:line="240" w:lineRule="auto"/>
              <w:rPr>
                <w:rFonts w:eastAsia="Times New Roman" w:cstheme="minorHAnsi"/>
                <w:b w:val="0"/>
                <w:szCs w:val="24"/>
                <w:lang w:val="en-US" w:eastAsia="en-US"/>
              </w:rPr>
            </w:pPr>
            <w:r>
              <w:rPr>
                <w:b w:val="0"/>
                <w:lang w:val="en-US" w:eastAsia="en-US"/>
              </w:rPr>
              <w:t>DAG02</w:t>
            </w:r>
          </w:p>
        </w:tc>
        <w:tc>
          <w:tcPr>
            <w:tcW w:w="1322" w:type="pct"/>
          </w:tcPr>
          <w:p w:rsidR="00E926D8" w:rsidRPr="00023ADE" w:rsidRDefault="00E926D8" w:rsidP="00E926D8">
            <w:pPr>
              <w:spacing w:before="100" w:beforeAutospacing="1" w:after="100" w:afterAutospacing="1" w:line="240" w:lineRule="auto"/>
              <w:cnfStyle w:val="000000010000"/>
              <w:rPr>
                <w:rFonts w:eastAsia="Times New Roman" w:cstheme="minorHAnsi"/>
                <w:szCs w:val="24"/>
                <w:lang w:val="en-US" w:eastAsia="en-US"/>
              </w:rPr>
            </w:pPr>
            <w:r>
              <w:rPr>
                <w:rFonts w:eastAsia="Times New Roman" w:cstheme="minorHAnsi"/>
                <w:szCs w:val="24"/>
                <w:lang w:val="en-US" w:eastAsia="en-US"/>
              </w:rPr>
              <w:t>On-Premise DAG</w:t>
            </w:r>
          </w:p>
        </w:tc>
        <w:tc>
          <w:tcPr>
            <w:tcW w:w="2380" w:type="pct"/>
          </w:tcPr>
          <w:p w:rsidR="00E926D8" w:rsidRPr="00023ADE" w:rsidRDefault="00E926D8" w:rsidP="00E926D8">
            <w:pPr>
              <w:spacing w:before="100" w:beforeAutospacing="1" w:after="100" w:afterAutospacing="1" w:line="240" w:lineRule="auto"/>
              <w:cnfStyle w:val="000000010000"/>
              <w:rPr>
                <w:rFonts w:eastAsia="Times New Roman" w:cstheme="minorHAnsi"/>
                <w:szCs w:val="24"/>
                <w:lang w:val="en-US" w:eastAsia="en-US"/>
              </w:rPr>
            </w:pPr>
            <w:r>
              <w:rPr>
                <w:rFonts w:eastAsia="Times New Roman" w:cstheme="minorHAnsi"/>
                <w:szCs w:val="24"/>
                <w:lang w:val="en-US" w:eastAsia="en-US"/>
              </w:rPr>
              <w:t>Global.loc</w:t>
            </w:r>
            <w:r w:rsidRPr="00023ADE">
              <w:rPr>
                <w:rFonts w:eastAsia="Times New Roman" w:cstheme="minorHAnsi"/>
                <w:szCs w:val="24"/>
                <w:lang w:val="en-US" w:eastAsia="en-US"/>
              </w:rPr>
              <w:t>\</w:t>
            </w:r>
            <w:r>
              <w:rPr>
                <w:rFonts w:eastAsia="Times New Roman" w:cstheme="minorHAnsi"/>
                <w:szCs w:val="24"/>
                <w:lang w:val="en-US" w:eastAsia="en-US"/>
              </w:rPr>
              <w:t>Computers</w:t>
            </w:r>
            <w:r w:rsidRPr="00023ADE">
              <w:rPr>
                <w:rFonts w:eastAsia="Times New Roman" w:cstheme="minorHAnsi"/>
                <w:szCs w:val="24"/>
                <w:lang w:val="en-US" w:eastAsia="en-US"/>
              </w:rPr>
              <w:t>\</w:t>
            </w:r>
            <w:r>
              <w:rPr>
                <w:rFonts w:eastAsia="Times New Roman" w:cstheme="minorHAnsi"/>
                <w:szCs w:val="24"/>
                <w:lang w:val="en-US" w:eastAsia="en-US"/>
              </w:rPr>
              <w:t xml:space="preserve"> </w:t>
            </w:r>
          </w:p>
        </w:tc>
      </w:tr>
    </w:tbl>
    <w:p w:rsidR="00E926D8" w:rsidRDefault="00E926D8" w:rsidP="00E926D8"/>
    <w:p w:rsidR="00E926D8" w:rsidRPr="0076165A" w:rsidRDefault="00E926D8" w:rsidP="00E926D8">
      <w:pPr>
        <w:rPr>
          <w:rFonts w:asciiTheme="minorHAnsi" w:hAnsiTheme="minorHAnsi" w:cstheme="minorHAnsi"/>
        </w:rPr>
      </w:pPr>
      <w:r w:rsidRPr="0076165A">
        <w:t>LUN design approach: One LUN per database</w:t>
      </w:r>
      <w:r w:rsidRPr="0076165A">
        <w:rPr>
          <w:rFonts w:asciiTheme="minorHAnsi" w:hAnsiTheme="minorHAnsi" w:cstheme="minorHAnsi"/>
        </w:rPr>
        <w:t xml:space="preserve"> </w:t>
      </w:r>
    </w:p>
    <w:tbl>
      <w:tblPr>
        <w:tblStyle w:val="TableGrid"/>
        <w:tblW w:w="5000" w:type="pct"/>
        <w:tblLook w:val="04A0"/>
      </w:tblPr>
      <w:tblGrid>
        <w:gridCol w:w="1616"/>
        <w:gridCol w:w="2978"/>
        <w:gridCol w:w="2363"/>
        <w:gridCol w:w="2517"/>
      </w:tblGrid>
      <w:tr w:rsidR="00E926D8" w:rsidRPr="00BF663D" w:rsidTr="00E926D8">
        <w:trPr>
          <w:cnfStyle w:val="100000000000"/>
        </w:trPr>
        <w:tc>
          <w:tcPr>
            <w:cnfStyle w:val="001000000000"/>
            <w:tcW w:w="0" w:type="auto"/>
            <w:hideMark/>
          </w:tcPr>
          <w:p w:rsidR="00E926D8" w:rsidRPr="00BF663D" w:rsidRDefault="00E926D8" w:rsidP="00E926D8">
            <w:pPr>
              <w:spacing w:before="100" w:beforeAutospacing="1" w:after="100" w:afterAutospacing="1" w:line="240" w:lineRule="auto"/>
              <w:rPr>
                <w:rFonts w:asciiTheme="minorHAnsi" w:eastAsia="Times New Roman" w:hAnsiTheme="minorHAnsi" w:cstheme="minorHAnsi"/>
                <w:sz w:val="22"/>
                <w:szCs w:val="24"/>
                <w:lang w:val="en-US" w:eastAsia="en-US"/>
              </w:rPr>
            </w:pPr>
            <w:r w:rsidRPr="00BF663D">
              <w:rPr>
                <w:rFonts w:asciiTheme="minorHAnsi" w:eastAsia="Times New Roman" w:hAnsiTheme="minorHAnsi" w:cstheme="minorHAnsi"/>
                <w:sz w:val="22"/>
                <w:szCs w:val="24"/>
                <w:lang w:val="en-US" w:eastAsia="en-US"/>
              </w:rPr>
              <w:t>DB</w:t>
            </w:r>
          </w:p>
        </w:tc>
        <w:tc>
          <w:tcPr>
            <w:tcW w:w="0" w:type="auto"/>
            <w:hideMark/>
          </w:tcPr>
          <w:p w:rsidR="00E926D8" w:rsidRPr="00BF663D" w:rsidRDefault="00E926D8" w:rsidP="00E926D8">
            <w:pPr>
              <w:spacing w:before="100" w:beforeAutospacing="1" w:after="100" w:afterAutospacing="1" w:line="240" w:lineRule="auto"/>
              <w:cnfStyle w:val="100000000000"/>
              <w:rPr>
                <w:rFonts w:asciiTheme="minorHAnsi" w:eastAsia="Times New Roman" w:hAnsiTheme="minorHAnsi" w:cstheme="minorHAnsi"/>
                <w:sz w:val="22"/>
                <w:szCs w:val="24"/>
                <w:lang w:val="en-US" w:eastAsia="en-US"/>
              </w:rPr>
            </w:pPr>
            <w:r w:rsidRPr="00BF663D">
              <w:rPr>
                <w:rFonts w:asciiTheme="minorHAnsi" w:eastAsia="Times New Roman" w:hAnsiTheme="minorHAnsi" w:cstheme="minorHAnsi"/>
                <w:sz w:val="22"/>
                <w:szCs w:val="24"/>
                <w:lang w:val="en-US" w:eastAsia="en-US"/>
              </w:rPr>
              <w:t>Database name</w:t>
            </w:r>
          </w:p>
        </w:tc>
        <w:tc>
          <w:tcPr>
            <w:tcW w:w="0" w:type="auto"/>
            <w:hideMark/>
          </w:tcPr>
          <w:p w:rsidR="00E926D8" w:rsidRPr="00BF663D" w:rsidRDefault="00E926D8" w:rsidP="00E926D8">
            <w:pPr>
              <w:spacing w:before="100" w:beforeAutospacing="1" w:after="100" w:afterAutospacing="1" w:line="240" w:lineRule="auto"/>
              <w:cnfStyle w:val="100000000000"/>
              <w:rPr>
                <w:rFonts w:asciiTheme="minorHAnsi" w:eastAsia="Times New Roman" w:hAnsiTheme="minorHAnsi" w:cstheme="minorHAnsi"/>
                <w:sz w:val="22"/>
                <w:szCs w:val="24"/>
                <w:lang w:val="en-US" w:eastAsia="en-US"/>
              </w:rPr>
            </w:pPr>
            <w:r w:rsidRPr="00BF663D">
              <w:rPr>
                <w:rFonts w:asciiTheme="minorHAnsi" w:eastAsia="Times New Roman" w:hAnsiTheme="minorHAnsi" w:cstheme="minorHAnsi"/>
                <w:sz w:val="22"/>
                <w:szCs w:val="24"/>
                <w:lang w:val="en-US" w:eastAsia="en-US"/>
              </w:rPr>
              <w:t>Database location</w:t>
            </w:r>
          </w:p>
        </w:tc>
        <w:tc>
          <w:tcPr>
            <w:tcW w:w="0" w:type="auto"/>
            <w:hideMark/>
          </w:tcPr>
          <w:p w:rsidR="00E926D8" w:rsidRPr="00BF663D" w:rsidRDefault="00E926D8" w:rsidP="00E926D8">
            <w:pPr>
              <w:spacing w:before="100" w:beforeAutospacing="1" w:after="100" w:afterAutospacing="1" w:line="240" w:lineRule="auto"/>
              <w:cnfStyle w:val="100000000000"/>
              <w:rPr>
                <w:rFonts w:asciiTheme="minorHAnsi" w:eastAsia="Times New Roman" w:hAnsiTheme="minorHAnsi" w:cstheme="minorHAnsi"/>
                <w:sz w:val="22"/>
                <w:szCs w:val="24"/>
                <w:lang w:val="en-US" w:eastAsia="en-US"/>
              </w:rPr>
            </w:pPr>
            <w:r w:rsidRPr="00BF663D">
              <w:rPr>
                <w:rFonts w:asciiTheme="minorHAnsi" w:eastAsia="Times New Roman" w:hAnsiTheme="minorHAnsi" w:cstheme="minorHAnsi"/>
                <w:sz w:val="22"/>
                <w:szCs w:val="24"/>
                <w:lang w:val="en-US" w:eastAsia="en-US"/>
              </w:rPr>
              <w:t>Database file name</w:t>
            </w:r>
          </w:p>
        </w:tc>
      </w:tr>
      <w:tr w:rsidR="00E926D8" w:rsidRPr="00BF663D" w:rsidTr="00E926D8">
        <w:trPr>
          <w:cnfStyle w:val="000000100000"/>
        </w:trPr>
        <w:tc>
          <w:tcPr>
            <w:cnfStyle w:val="001000000000"/>
            <w:tcW w:w="0" w:type="auto"/>
            <w:hideMark/>
          </w:tcPr>
          <w:p w:rsidR="00E926D8" w:rsidRPr="00BF663D" w:rsidRDefault="00E926D8" w:rsidP="00E926D8">
            <w:pPr>
              <w:spacing w:before="100" w:beforeAutospacing="1" w:after="100" w:afterAutospacing="1" w:line="240" w:lineRule="auto"/>
              <w:rPr>
                <w:rFonts w:asciiTheme="minorHAnsi" w:eastAsia="Times New Roman" w:hAnsiTheme="minorHAnsi" w:cstheme="minorHAnsi"/>
                <w:sz w:val="22"/>
                <w:szCs w:val="24"/>
                <w:lang w:val="en-US" w:eastAsia="en-US"/>
              </w:rPr>
            </w:pPr>
            <w:r w:rsidRPr="00BF663D">
              <w:rPr>
                <w:rFonts w:asciiTheme="minorHAnsi" w:eastAsia="Times New Roman" w:hAnsiTheme="minorHAnsi" w:cstheme="minorHAnsi"/>
                <w:sz w:val="22"/>
                <w:szCs w:val="24"/>
                <w:lang w:val="en-US" w:eastAsia="en-US"/>
              </w:rPr>
              <w:t>Anchor LUN</w:t>
            </w:r>
          </w:p>
        </w:tc>
        <w:tc>
          <w:tcPr>
            <w:tcW w:w="0" w:type="auto"/>
            <w:hideMark/>
          </w:tcPr>
          <w:p w:rsidR="00E926D8" w:rsidRPr="00BF663D" w:rsidRDefault="00E926D8" w:rsidP="00E926D8">
            <w:pPr>
              <w:spacing w:before="100" w:beforeAutospacing="1" w:after="100" w:afterAutospacing="1" w:line="240" w:lineRule="auto"/>
              <w:cnfStyle w:val="000000100000"/>
              <w:rPr>
                <w:rFonts w:asciiTheme="minorHAnsi" w:eastAsia="Times New Roman" w:hAnsiTheme="minorHAnsi" w:cstheme="minorHAnsi"/>
                <w:sz w:val="22"/>
                <w:szCs w:val="24"/>
                <w:lang w:val="en-US" w:eastAsia="en-US"/>
              </w:rPr>
            </w:pPr>
            <w:r w:rsidRPr="00BF663D">
              <w:rPr>
                <w:rFonts w:asciiTheme="minorHAnsi" w:eastAsia="Times New Roman" w:hAnsiTheme="minorHAnsi" w:cstheme="minorHAnsi"/>
                <w:sz w:val="22"/>
                <w:szCs w:val="24"/>
                <w:lang w:val="en-US" w:eastAsia="en-US"/>
              </w:rPr>
              <w:t>--</w:t>
            </w:r>
          </w:p>
        </w:tc>
        <w:tc>
          <w:tcPr>
            <w:tcW w:w="0" w:type="auto"/>
            <w:hideMark/>
          </w:tcPr>
          <w:p w:rsidR="00E926D8" w:rsidRPr="00BF663D" w:rsidRDefault="00E926D8" w:rsidP="00E926D8">
            <w:pPr>
              <w:spacing w:before="100" w:beforeAutospacing="1" w:after="100" w:afterAutospacing="1" w:line="240" w:lineRule="auto"/>
              <w:cnfStyle w:val="000000100000"/>
              <w:rPr>
                <w:rFonts w:asciiTheme="minorHAnsi" w:eastAsia="Times New Roman" w:hAnsiTheme="minorHAnsi" w:cstheme="minorHAnsi"/>
                <w:sz w:val="22"/>
                <w:szCs w:val="24"/>
                <w:lang w:val="en-US" w:eastAsia="en-US"/>
              </w:rPr>
            </w:pPr>
            <w:r>
              <w:rPr>
                <w:rFonts w:asciiTheme="minorHAnsi" w:eastAsia="Times New Roman" w:hAnsiTheme="minorHAnsi" w:cstheme="minorHAnsi"/>
                <w:sz w:val="22"/>
                <w:szCs w:val="24"/>
                <w:lang w:val="en-US" w:eastAsia="en-US"/>
              </w:rPr>
              <w:t>F</w:t>
            </w:r>
            <w:r w:rsidRPr="00BF663D">
              <w:rPr>
                <w:rFonts w:asciiTheme="minorHAnsi" w:eastAsia="Times New Roman" w:hAnsiTheme="minorHAnsi" w:cstheme="minorHAnsi"/>
                <w:sz w:val="22"/>
                <w:szCs w:val="24"/>
                <w:lang w:val="en-US" w:eastAsia="en-US"/>
              </w:rPr>
              <w:t>:\</w:t>
            </w:r>
          </w:p>
        </w:tc>
        <w:tc>
          <w:tcPr>
            <w:tcW w:w="0" w:type="auto"/>
            <w:hideMark/>
          </w:tcPr>
          <w:p w:rsidR="00E926D8" w:rsidRPr="00BF663D" w:rsidRDefault="00E926D8" w:rsidP="00E926D8">
            <w:pPr>
              <w:spacing w:before="100" w:beforeAutospacing="1" w:after="100" w:afterAutospacing="1" w:line="240" w:lineRule="auto"/>
              <w:cnfStyle w:val="000000100000"/>
              <w:rPr>
                <w:rFonts w:asciiTheme="minorHAnsi" w:eastAsia="Times New Roman" w:hAnsiTheme="minorHAnsi" w:cstheme="minorHAnsi"/>
                <w:sz w:val="22"/>
                <w:szCs w:val="24"/>
                <w:lang w:val="en-US" w:eastAsia="en-US"/>
              </w:rPr>
            </w:pPr>
            <w:r w:rsidRPr="00BF663D">
              <w:rPr>
                <w:rFonts w:asciiTheme="minorHAnsi" w:eastAsia="Times New Roman" w:hAnsiTheme="minorHAnsi" w:cstheme="minorHAnsi"/>
                <w:sz w:val="22"/>
                <w:szCs w:val="24"/>
                <w:lang w:val="en-US" w:eastAsia="en-US"/>
              </w:rPr>
              <w:t>--</w:t>
            </w:r>
          </w:p>
        </w:tc>
      </w:tr>
      <w:tr w:rsidR="00E926D8" w:rsidRPr="00BF663D" w:rsidTr="00E926D8">
        <w:trPr>
          <w:cnfStyle w:val="000000010000"/>
        </w:trPr>
        <w:tc>
          <w:tcPr>
            <w:cnfStyle w:val="001000000000"/>
            <w:tcW w:w="0" w:type="auto"/>
            <w:hideMark/>
          </w:tcPr>
          <w:p w:rsidR="00E926D8" w:rsidRPr="009B22A9" w:rsidRDefault="00E926D8" w:rsidP="00E926D8">
            <w:pPr>
              <w:rPr>
                <w:b w:val="0"/>
                <w:szCs w:val="18"/>
                <w:lang w:val="en-US" w:eastAsia="en-US"/>
              </w:rPr>
            </w:pPr>
            <w:r w:rsidRPr="009B22A9">
              <w:rPr>
                <w:b w:val="0"/>
                <w:szCs w:val="18"/>
                <w:lang w:val="en-US" w:eastAsia="en-US"/>
              </w:rPr>
              <w:t>DBx</w:t>
            </w:r>
          </w:p>
        </w:tc>
        <w:tc>
          <w:tcPr>
            <w:tcW w:w="0" w:type="auto"/>
            <w:hideMark/>
          </w:tcPr>
          <w:p w:rsidR="00E926D8" w:rsidRPr="009B22A9" w:rsidRDefault="00E926D8" w:rsidP="00E926D8">
            <w:pPr>
              <w:cnfStyle w:val="000000010000"/>
              <w:rPr>
                <w:szCs w:val="18"/>
                <w:lang w:val="en-US" w:eastAsia="en-US"/>
              </w:rPr>
            </w:pPr>
            <w:r w:rsidRPr="009B22A9">
              <w:rPr>
                <w:szCs w:val="18"/>
                <w:lang w:val="en-US" w:eastAsia="en-US"/>
              </w:rPr>
              <w:t>&lt;DAGName&gt; MBX Store X</w:t>
            </w:r>
          </w:p>
        </w:tc>
        <w:tc>
          <w:tcPr>
            <w:tcW w:w="0" w:type="auto"/>
            <w:hideMark/>
          </w:tcPr>
          <w:p w:rsidR="00E926D8" w:rsidRPr="009B22A9" w:rsidRDefault="00E926D8" w:rsidP="00E926D8">
            <w:pPr>
              <w:cnfStyle w:val="000000010000"/>
              <w:rPr>
                <w:szCs w:val="18"/>
                <w:lang w:val="en-US" w:eastAsia="en-US"/>
              </w:rPr>
            </w:pPr>
            <w:r w:rsidRPr="009B22A9">
              <w:rPr>
                <w:szCs w:val="18"/>
                <w:lang w:val="en-US" w:eastAsia="en-US"/>
              </w:rPr>
              <w:t>MP:\</w:t>
            </w:r>
          </w:p>
          <w:p w:rsidR="00E926D8" w:rsidRPr="009B22A9" w:rsidRDefault="00E926D8" w:rsidP="00E926D8">
            <w:pPr>
              <w:cnfStyle w:val="000000010000"/>
              <w:rPr>
                <w:szCs w:val="18"/>
                <w:lang w:val="en-US" w:eastAsia="en-US"/>
              </w:rPr>
            </w:pPr>
            <w:r w:rsidRPr="009B22A9">
              <w:rPr>
                <w:szCs w:val="18"/>
                <w:lang w:val="en-US" w:eastAsia="en-US"/>
              </w:rPr>
              <w:t>\MDBx</w:t>
            </w:r>
          </w:p>
          <w:p w:rsidR="00E926D8" w:rsidRPr="009B22A9" w:rsidRDefault="00E926D8" w:rsidP="00E926D8">
            <w:pPr>
              <w:cnfStyle w:val="000000010000"/>
              <w:rPr>
                <w:szCs w:val="18"/>
                <w:lang w:val="en-US" w:eastAsia="en-US"/>
              </w:rPr>
            </w:pPr>
            <w:r w:rsidRPr="009B22A9">
              <w:rPr>
                <w:szCs w:val="18"/>
                <w:lang w:val="en-US" w:eastAsia="en-US"/>
              </w:rPr>
              <w:t>\LOGx</w:t>
            </w:r>
          </w:p>
        </w:tc>
        <w:tc>
          <w:tcPr>
            <w:tcW w:w="0" w:type="auto"/>
            <w:hideMark/>
          </w:tcPr>
          <w:p w:rsidR="00E926D8" w:rsidRPr="009B22A9" w:rsidRDefault="00E926D8" w:rsidP="00E926D8">
            <w:pPr>
              <w:cnfStyle w:val="000000010000"/>
              <w:rPr>
                <w:szCs w:val="18"/>
                <w:lang w:val="en-US" w:eastAsia="en-US"/>
              </w:rPr>
            </w:pPr>
            <w:r w:rsidRPr="009B22A9">
              <w:rPr>
                <w:szCs w:val="18"/>
                <w:lang w:val="en-US" w:eastAsia="en-US"/>
              </w:rPr>
              <w:t>PrivX.edb</w:t>
            </w:r>
          </w:p>
        </w:tc>
      </w:tr>
      <w:tr w:rsidR="00E926D8" w:rsidRPr="00BF663D" w:rsidTr="00E926D8">
        <w:trPr>
          <w:cnfStyle w:val="000000100000"/>
        </w:trPr>
        <w:tc>
          <w:tcPr>
            <w:cnfStyle w:val="001000000000"/>
            <w:tcW w:w="0" w:type="auto"/>
            <w:hideMark/>
          </w:tcPr>
          <w:p w:rsidR="00E926D8" w:rsidRPr="009B22A9" w:rsidRDefault="00E926D8" w:rsidP="00E926D8">
            <w:pPr>
              <w:rPr>
                <w:b w:val="0"/>
                <w:lang w:val="en-US" w:eastAsia="en-US"/>
              </w:rPr>
            </w:pPr>
            <w:r w:rsidRPr="009B22A9">
              <w:rPr>
                <w:b w:val="0"/>
                <w:lang w:val="en-US" w:eastAsia="en-US"/>
              </w:rPr>
              <w:t>DBy</w:t>
            </w:r>
          </w:p>
        </w:tc>
        <w:tc>
          <w:tcPr>
            <w:tcW w:w="0" w:type="auto"/>
            <w:hideMark/>
          </w:tcPr>
          <w:p w:rsidR="00E926D8" w:rsidRPr="009B22A9" w:rsidRDefault="00E926D8" w:rsidP="00E926D8">
            <w:pPr>
              <w:cnfStyle w:val="000000100000"/>
              <w:rPr>
                <w:color w:val="404040" w:themeColor="text1" w:themeTint="BF"/>
                <w:lang w:val="en-US" w:eastAsia="en-US"/>
              </w:rPr>
            </w:pPr>
            <w:r w:rsidRPr="009B22A9">
              <w:rPr>
                <w:color w:val="404040" w:themeColor="text1" w:themeTint="BF"/>
                <w:lang w:val="en-US" w:eastAsia="en-US"/>
              </w:rPr>
              <w:t>&lt;DAGName&gt; MBX Store Y</w:t>
            </w:r>
          </w:p>
        </w:tc>
        <w:tc>
          <w:tcPr>
            <w:tcW w:w="0" w:type="auto"/>
            <w:hideMark/>
          </w:tcPr>
          <w:p w:rsidR="00E926D8" w:rsidRPr="009B22A9" w:rsidRDefault="00E926D8" w:rsidP="00E926D8">
            <w:pPr>
              <w:cnfStyle w:val="000000100000"/>
              <w:rPr>
                <w:color w:val="404040" w:themeColor="text1" w:themeTint="BF"/>
                <w:lang w:val="en-US" w:eastAsia="en-US"/>
              </w:rPr>
            </w:pPr>
            <w:r w:rsidRPr="009B22A9">
              <w:rPr>
                <w:color w:val="404040" w:themeColor="text1" w:themeTint="BF"/>
                <w:lang w:val="en-US" w:eastAsia="en-US"/>
              </w:rPr>
              <w:t>MP:\</w:t>
            </w:r>
          </w:p>
          <w:p w:rsidR="00E926D8" w:rsidRPr="009B22A9" w:rsidRDefault="00E926D8" w:rsidP="00E926D8">
            <w:pPr>
              <w:cnfStyle w:val="000000100000"/>
              <w:rPr>
                <w:color w:val="404040" w:themeColor="text1" w:themeTint="BF"/>
                <w:lang w:val="en-US" w:eastAsia="en-US"/>
              </w:rPr>
            </w:pPr>
            <w:r w:rsidRPr="009B22A9">
              <w:rPr>
                <w:color w:val="404040" w:themeColor="text1" w:themeTint="BF"/>
                <w:lang w:val="en-US" w:eastAsia="en-US"/>
              </w:rPr>
              <w:t>\MDBy</w:t>
            </w:r>
          </w:p>
          <w:p w:rsidR="00E926D8" w:rsidRPr="009B22A9" w:rsidRDefault="00E926D8" w:rsidP="00E926D8">
            <w:pPr>
              <w:cnfStyle w:val="000000100000"/>
              <w:rPr>
                <w:color w:val="404040" w:themeColor="text1" w:themeTint="BF"/>
                <w:lang w:val="en-US" w:eastAsia="en-US"/>
              </w:rPr>
            </w:pPr>
            <w:r w:rsidRPr="009B22A9">
              <w:rPr>
                <w:color w:val="404040" w:themeColor="text1" w:themeTint="BF"/>
                <w:lang w:val="en-US" w:eastAsia="en-US"/>
              </w:rPr>
              <w:t>\LOGy</w:t>
            </w:r>
          </w:p>
        </w:tc>
        <w:tc>
          <w:tcPr>
            <w:tcW w:w="0" w:type="auto"/>
            <w:hideMark/>
          </w:tcPr>
          <w:p w:rsidR="00E926D8" w:rsidRPr="009B22A9" w:rsidRDefault="00E926D8" w:rsidP="00E926D8">
            <w:pPr>
              <w:cnfStyle w:val="000000100000"/>
              <w:rPr>
                <w:color w:val="404040" w:themeColor="text1" w:themeTint="BF"/>
                <w:lang w:val="en-US" w:eastAsia="en-US"/>
              </w:rPr>
            </w:pPr>
            <w:r w:rsidRPr="009B22A9">
              <w:rPr>
                <w:color w:val="404040" w:themeColor="text1" w:themeTint="BF"/>
                <w:lang w:val="en-US" w:eastAsia="en-US"/>
              </w:rPr>
              <w:t>PrivY.edb</w:t>
            </w:r>
          </w:p>
        </w:tc>
      </w:tr>
      <w:tr w:rsidR="00E926D8" w:rsidRPr="00BF663D" w:rsidTr="00E926D8">
        <w:trPr>
          <w:cnfStyle w:val="000000010000"/>
        </w:trPr>
        <w:tc>
          <w:tcPr>
            <w:cnfStyle w:val="001000000000"/>
            <w:tcW w:w="0" w:type="auto"/>
            <w:hideMark/>
          </w:tcPr>
          <w:p w:rsidR="00E926D8" w:rsidRPr="00BF663D" w:rsidRDefault="00E926D8" w:rsidP="00E926D8">
            <w:pPr>
              <w:spacing w:before="100" w:beforeAutospacing="1" w:after="100" w:afterAutospacing="1" w:line="240" w:lineRule="auto"/>
              <w:rPr>
                <w:rFonts w:asciiTheme="minorHAnsi" w:eastAsia="Times New Roman" w:hAnsiTheme="minorHAnsi" w:cstheme="minorHAnsi"/>
                <w:sz w:val="22"/>
                <w:szCs w:val="24"/>
                <w:lang w:val="en-US" w:eastAsia="en-US"/>
              </w:rPr>
            </w:pPr>
            <w:r w:rsidRPr="00BF663D">
              <w:rPr>
                <w:rFonts w:asciiTheme="minorHAnsi" w:eastAsia="Times New Roman" w:hAnsiTheme="minorHAnsi" w:cstheme="minorHAnsi"/>
                <w:sz w:val="22"/>
                <w:szCs w:val="24"/>
                <w:lang w:val="en-US" w:eastAsia="en-US"/>
              </w:rPr>
              <w:t>…</w:t>
            </w:r>
          </w:p>
        </w:tc>
        <w:tc>
          <w:tcPr>
            <w:tcW w:w="0" w:type="auto"/>
            <w:hideMark/>
          </w:tcPr>
          <w:p w:rsidR="00E926D8" w:rsidRPr="00BF663D" w:rsidRDefault="00E926D8" w:rsidP="00E926D8">
            <w:pPr>
              <w:spacing w:before="100" w:beforeAutospacing="1" w:after="100" w:afterAutospacing="1" w:line="240" w:lineRule="auto"/>
              <w:cnfStyle w:val="000000010000"/>
              <w:rPr>
                <w:rFonts w:asciiTheme="minorHAnsi" w:eastAsia="Times New Roman" w:hAnsiTheme="minorHAnsi" w:cstheme="minorHAnsi"/>
                <w:sz w:val="22"/>
                <w:szCs w:val="24"/>
                <w:lang w:val="en-US" w:eastAsia="en-US"/>
              </w:rPr>
            </w:pPr>
            <w:r w:rsidRPr="00BF663D">
              <w:rPr>
                <w:rFonts w:asciiTheme="minorHAnsi" w:eastAsia="Times New Roman" w:hAnsiTheme="minorHAnsi" w:cstheme="minorHAnsi"/>
                <w:sz w:val="22"/>
                <w:szCs w:val="24"/>
                <w:lang w:val="en-US" w:eastAsia="en-US"/>
              </w:rPr>
              <w:t>…</w:t>
            </w:r>
          </w:p>
        </w:tc>
        <w:tc>
          <w:tcPr>
            <w:tcW w:w="0" w:type="auto"/>
            <w:hideMark/>
          </w:tcPr>
          <w:p w:rsidR="00E926D8" w:rsidRPr="00BF663D" w:rsidRDefault="00E926D8" w:rsidP="00E926D8">
            <w:pPr>
              <w:spacing w:before="100" w:beforeAutospacing="1" w:after="100" w:afterAutospacing="1" w:line="240" w:lineRule="auto"/>
              <w:cnfStyle w:val="000000010000"/>
              <w:rPr>
                <w:rFonts w:asciiTheme="minorHAnsi" w:eastAsia="Times New Roman" w:hAnsiTheme="minorHAnsi" w:cstheme="minorHAnsi"/>
                <w:sz w:val="22"/>
                <w:szCs w:val="24"/>
                <w:lang w:val="en-US" w:eastAsia="en-US"/>
              </w:rPr>
            </w:pPr>
            <w:r w:rsidRPr="00BF663D">
              <w:rPr>
                <w:rFonts w:asciiTheme="minorHAnsi" w:eastAsia="Times New Roman" w:hAnsiTheme="minorHAnsi" w:cstheme="minorHAnsi"/>
                <w:sz w:val="22"/>
                <w:szCs w:val="24"/>
                <w:lang w:val="en-US" w:eastAsia="en-US"/>
              </w:rPr>
              <w:t>…</w:t>
            </w:r>
          </w:p>
        </w:tc>
        <w:tc>
          <w:tcPr>
            <w:tcW w:w="0" w:type="auto"/>
            <w:hideMark/>
          </w:tcPr>
          <w:p w:rsidR="00E926D8" w:rsidRPr="00BF663D" w:rsidRDefault="00E926D8" w:rsidP="00E926D8">
            <w:pPr>
              <w:spacing w:before="100" w:beforeAutospacing="1" w:after="100" w:afterAutospacing="1" w:line="240" w:lineRule="auto"/>
              <w:cnfStyle w:val="000000010000"/>
              <w:rPr>
                <w:rFonts w:asciiTheme="minorHAnsi" w:eastAsia="Times New Roman" w:hAnsiTheme="minorHAnsi" w:cstheme="minorHAnsi"/>
                <w:sz w:val="22"/>
                <w:szCs w:val="24"/>
                <w:lang w:val="en-US" w:eastAsia="en-US"/>
              </w:rPr>
            </w:pPr>
            <w:r w:rsidRPr="00BF663D">
              <w:rPr>
                <w:rFonts w:asciiTheme="minorHAnsi" w:eastAsia="Times New Roman" w:hAnsiTheme="minorHAnsi" w:cstheme="minorHAnsi"/>
                <w:sz w:val="22"/>
                <w:szCs w:val="24"/>
                <w:lang w:val="en-US" w:eastAsia="en-US"/>
              </w:rPr>
              <w:t>…</w:t>
            </w:r>
          </w:p>
        </w:tc>
      </w:tr>
    </w:tbl>
    <w:p w:rsidR="00E926D8" w:rsidRDefault="00E926D8" w:rsidP="00E926D8"/>
    <w:p w:rsidR="00E926D8" w:rsidRDefault="00E926D8" w:rsidP="00E926D8">
      <w:pPr>
        <w:pStyle w:val="Notes"/>
      </w:pPr>
      <w:r w:rsidRPr="00301A6E">
        <w:rPr>
          <w:b/>
          <w:bCs/>
          <w:color w:val="4F81BD" w:themeColor="accent1"/>
        </w:rPr>
        <w:t>Note</w:t>
      </w:r>
      <w:r>
        <w:t xml:space="preserve">: </w:t>
      </w:r>
    </w:p>
    <w:p w:rsidR="00E926D8" w:rsidRPr="00D5478F" w:rsidRDefault="00E926D8" w:rsidP="00E926D8">
      <w:pPr>
        <w:pStyle w:val="Notes"/>
      </w:pPr>
      <w:r>
        <w:t>In the above table, the reference to MP stands for Mount Point. X and Y refer to unique databases.</w:t>
      </w:r>
    </w:p>
    <w:p w:rsidR="00E926D8" w:rsidRDefault="00E926D8" w:rsidP="00E926D8">
      <w:pPr>
        <w:pStyle w:val="Heading2Numbered"/>
        <w:numPr>
          <w:ilvl w:val="1"/>
          <w:numId w:val="9"/>
        </w:numPr>
      </w:pPr>
      <w:bookmarkStart w:id="235" w:name="_Toc327362580"/>
      <w:r>
        <w:t>Drive Permissions</w:t>
      </w:r>
      <w:bookmarkEnd w:id="235"/>
    </w:p>
    <w:p w:rsidR="00E926D8" w:rsidRDefault="00E926D8" w:rsidP="00143BBE">
      <w:pPr>
        <w:numPr>
          <w:ilvl w:val="0"/>
          <w:numId w:val="91"/>
        </w:numPr>
        <w:spacing w:before="100" w:beforeAutospacing="1" w:after="0" w:line="240" w:lineRule="auto"/>
      </w:pPr>
      <w:r>
        <w:t>Login to the server with an account that has been delegated local administrative access.</w:t>
      </w:r>
    </w:p>
    <w:p w:rsidR="00E926D8" w:rsidRDefault="00E926D8" w:rsidP="00143BBE">
      <w:pPr>
        <w:numPr>
          <w:ilvl w:val="0"/>
          <w:numId w:val="91"/>
        </w:numPr>
        <w:spacing w:before="100" w:beforeAutospacing="1" w:after="0" w:line="240" w:lineRule="auto"/>
      </w:pPr>
      <w:r>
        <w:t xml:space="preserve">Click </w:t>
      </w:r>
      <w:r>
        <w:rPr>
          <w:b/>
          <w:bCs/>
        </w:rPr>
        <w:t>Start</w:t>
      </w:r>
      <w:r>
        <w:t xml:space="preserve">, and then select </w:t>
      </w:r>
      <w:r>
        <w:rPr>
          <w:b/>
          <w:bCs/>
        </w:rPr>
        <w:t>Computer</w:t>
      </w:r>
      <w:r>
        <w:t>.</w:t>
      </w:r>
    </w:p>
    <w:p w:rsidR="00E926D8" w:rsidRDefault="00E926D8" w:rsidP="00143BBE">
      <w:pPr>
        <w:numPr>
          <w:ilvl w:val="0"/>
          <w:numId w:val="91"/>
        </w:numPr>
        <w:spacing w:before="100" w:beforeAutospacing="1" w:after="0" w:line="240" w:lineRule="auto"/>
      </w:pPr>
      <w:r>
        <w:t xml:space="preserve">Right-click </w:t>
      </w:r>
      <w:r>
        <w:rPr>
          <w:b/>
          <w:bCs/>
        </w:rPr>
        <w:t>D Drive</w:t>
      </w:r>
      <w:r>
        <w:t xml:space="preserve"> and then select </w:t>
      </w:r>
      <w:r>
        <w:rPr>
          <w:b/>
          <w:bCs/>
        </w:rPr>
        <w:t>Properties</w:t>
      </w:r>
      <w:r>
        <w:t>.</w:t>
      </w:r>
    </w:p>
    <w:p w:rsidR="00E926D8" w:rsidRDefault="00E926D8" w:rsidP="00143BBE">
      <w:pPr>
        <w:numPr>
          <w:ilvl w:val="0"/>
          <w:numId w:val="91"/>
        </w:numPr>
        <w:spacing w:before="100" w:beforeAutospacing="1" w:after="0" w:line="240" w:lineRule="auto"/>
      </w:pPr>
      <w:r>
        <w:t xml:space="preserve">Click the </w:t>
      </w:r>
      <w:r>
        <w:rPr>
          <w:b/>
          <w:bCs/>
        </w:rPr>
        <w:t>Security</w:t>
      </w:r>
      <w:r>
        <w:t xml:space="preserve"> tab.</w:t>
      </w:r>
    </w:p>
    <w:p w:rsidR="00E926D8" w:rsidRDefault="00E926D8" w:rsidP="00143BBE">
      <w:pPr>
        <w:numPr>
          <w:ilvl w:val="0"/>
          <w:numId w:val="91"/>
        </w:numPr>
        <w:spacing w:before="100" w:beforeAutospacing="1" w:after="0" w:line="240" w:lineRule="auto"/>
      </w:pPr>
      <w:r>
        <w:t xml:space="preserve">Click </w:t>
      </w:r>
      <w:r>
        <w:rPr>
          <w:b/>
          <w:bCs/>
        </w:rPr>
        <w:t>Edit</w:t>
      </w:r>
      <w:r>
        <w:t>.</w:t>
      </w:r>
    </w:p>
    <w:p w:rsidR="00E926D8" w:rsidRDefault="00E926D8" w:rsidP="00143BBE">
      <w:pPr>
        <w:numPr>
          <w:ilvl w:val="0"/>
          <w:numId w:val="91"/>
        </w:numPr>
        <w:spacing w:before="100" w:beforeAutospacing="1" w:after="0" w:line="240" w:lineRule="auto"/>
      </w:pPr>
      <w:r>
        <w:lastRenderedPageBreak/>
        <w:t xml:space="preserve">Click </w:t>
      </w:r>
      <w:r>
        <w:rPr>
          <w:b/>
          <w:bCs/>
        </w:rPr>
        <w:t>Add</w:t>
      </w:r>
      <w:r>
        <w:t xml:space="preserve">, and then select the local server from </w:t>
      </w:r>
      <w:r>
        <w:rPr>
          <w:b/>
          <w:bCs/>
        </w:rPr>
        <w:t>Locations</w:t>
      </w:r>
      <w:r>
        <w:t>.</w:t>
      </w:r>
    </w:p>
    <w:p w:rsidR="00E926D8" w:rsidRDefault="00E926D8" w:rsidP="00143BBE">
      <w:pPr>
        <w:numPr>
          <w:ilvl w:val="0"/>
          <w:numId w:val="91"/>
        </w:numPr>
        <w:spacing w:before="100" w:beforeAutospacing="1" w:after="0" w:line="240" w:lineRule="auto"/>
      </w:pPr>
      <w:r>
        <w:t>Grant the following rights as outlined in the following table.</w:t>
      </w:r>
      <w:r>
        <w:br/>
      </w:r>
    </w:p>
    <w:tbl>
      <w:tblPr>
        <w:tblStyle w:val="TableGrid"/>
        <w:tblW w:w="3948" w:type="pct"/>
        <w:tblInd w:w="417" w:type="dxa"/>
        <w:tblLook w:val="04A0"/>
      </w:tblPr>
      <w:tblGrid>
        <w:gridCol w:w="3562"/>
        <w:gridCol w:w="3919"/>
      </w:tblGrid>
      <w:tr w:rsidR="00E926D8" w:rsidTr="00E926D8">
        <w:trPr>
          <w:cnfStyle w:val="100000000000"/>
        </w:trPr>
        <w:tc>
          <w:tcPr>
            <w:cnfStyle w:val="001000000000"/>
            <w:tcW w:w="2381" w:type="pct"/>
            <w:tcBorders>
              <w:left w:val="nil"/>
              <w:right w:val="nil"/>
            </w:tcBorders>
            <w:hideMark/>
          </w:tcPr>
          <w:p w:rsidR="00E926D8" w:rsidRDefault="00E926D8" w:rsidP="00E926D8">
            <w:pPr>
              <w:rPr>
                <w:rFonts w:asciiTheme="minorHAnsi" w:hAnsiTheme="minorHAnsi" w:cstheme="minorHAnsi"/>
                <w:bCs/>
              </w:rPr>
            </w:pPr>
            <w:r>
              <w:rPr>
                <w:rFonts w:asciiTheme="minorHAnsi" w:hAnsiTheme="minorHAnsi" w:cstheme="minorHAnsi"/>
                <w:bCs/>
              </w:rPr>
              <w:t xml:space="preserve">Account </w:t>
            </w:r>
          </w:p>
        </w:tc>
        <w:tc>
          <w:tcPr>
            <w:tcW w:w="2619" w:type="pct"/>
            <w:tcBorders>
              <w:left w:val="nil"/>
              <w:right w:val="nil"/>
            </w:tcBorders>
            <w:hideMark/>
          </w:tcPr>
          <w:p w:rsidR="00E926D8" w:rsidRDefault="00E926D8" w:rsidP="00E926D8">
            <w:pPr>
              <w:cnfStyle w:val="100000000000"/>
              <w:rPr>
                <w:rFonts w:asciiTheme="minorHAnsi" w:hAnsiTheme="minorHAnsi" w:cstheme="minorHAnsi"/>
                <w:bCs/>
              </w:rPr>
            </w:pPr>
            <w:r>
              <w:rPr>
                <w:rFonts w:asciiTheme="minorHAnsi" w:hAnsiTheme="minorHAnsi" w:cstheme="minorHAnsi"/>
                <w:bCs/>
              </w:rPr>
              <w:t xml:space="preserve">Permissions </w:t>
            </w:r>
          </w:p>
        </w:tc>
      </w:tr>
      <w:tr w:rsidR="00E926D8" w:rsidTr="00E926D8">
        <w:trPr>
          <w:cnfStyle w:val="000000100000"/>
        </w:trPr>
        <w:tc>
          <w:tcPr>
            <w:cnfStyle w:val="001000000000"/>
            <w:tcW w:w="2381" w:type="pct"/>
            <w:hideMark/>
          </w:tcPr>
          <w:p w:rsidR="00E926D8" w:rsidRDefault="00E926D8" w:rsidP="00E926D8">
            <w:pPr>
              <w:pStyle w:val="NormalWeb"/>
              <w:spacing w:line="252" w:lineRule="auto"/>
              <w:rPr>
                <w:rFonts w:asciiTheme="minorHAnsi" w:hAnsiTheme="minorHAnsi" w:cstheme="minorHAnsi"/>
                <w:b w:val="0"/>
                <w:sz w:val="20"/>
                <w:szCs w:val="20"/>
                <w:lang w:eastAsia="en-AU"/>
              </w:rPr>
            </w:pPr>
            <w:r>
              <w:rPr>
                <w:rFonts w:asciiTheme="minorHAnsi" w:hAnsiTheme="minorHAnsi" w:cstheme="minorHAnsi"/>
                <w:b w:val="0"/>
                <w:sz w:val="20"/>
                <w:szCs w:val="20"/>
                <w:lang w:eastAsia="en-AU"/>
              </w:rPr>
              <w:t>Administrators</w:t>
            </w:r>
          </w:p>
        </w:tc>
        <w:tc>
          <w:tcPr>
            <w:tcW w:w="2619" w:type="pct"/>
            <w:hideMark/>
          </w:tcPr>
          <w:p w:rsidR="00E926D8" w:rsidRDefault="00E926D8" w:rsidP="00E926D8">
            <w:pPr>
              <w:pStyle w:val="NormalWeb"/>
              <w:spacing w:line="252" w:lineRule="auto"/>
              <w:cnfStyle w:val="000000100000"/>
              <w:rPr>
                <w:rFonts w:asciiTheme="minorHAnsi" w:hAnsiTheme="minorHAnsi" w:cstheme="minorHAnsi"/>
                <w:sz w:val="20"/>
                <w:szCs w:val="20"/>
                <w:lang w:eastAsia="en-AU"/>
              </w:rPr>
            </w:pPr>
            <w:r>
              <w:rPr>
                <w:rFonts w:asciiTheme="minorHAnsi" w:hAnsiTheme="minorHAnsi" w:cstheme="minorHAnsi"/>
                <w:sz w:val="20"/>
                <w:szCs w:val="20"/>
                <w:lang w:eastAsia="en-AU"/>
              </w:rPr>
              <w:t>Full Control</w:t>
            </w:r>
          </w:p>
        </w:tc>
      </w:tr>
      <w:tr w:rsidR="00E926D8" w:rsidTr="00E926D8">
        <w:trPr>
          <w:cnfStyle w:val="000000010000"/>
        </w:trPr>
        <w:tc>
          <w:tcPr>
            <w:cnfStyle w:val="001000000000"/>
            <w:tcW w:w="2381" w:type="pct"/>
            <w:hideMark/>
          </w:tcPr>
          <w:p w:rsidR="00E926D8" w:rsidRDefault="00E926D8" w:rsidP="00E926D8">
            <w:pPr>
              <w:pStyle w:val="NormalWeb"/>
              <w:spacing w:line="252" w:lineRule="auto"/>
              <w:rPr>
                <w:rFonts w:asciiTheme="minorHAnsi" w:hAnsiTheme="minorHAnsi" w:cstheme="minorHAnsi"/>
                <w:b w:val="0"/>
                <w:sz w:val="20"/>
                <w:szCs w:val="20"/>
                <w:lang w:eastAsia="en-AU"/>
              </w:rPr>
            </w:pPr>
            <w:r>
              <w:rPr>
                <w:rFonts w:asciiTheme="minorHAnsi" w:hAnsiTheme="minorHAnsi" w:cstheme="minorHAnsi"/>
                <w:b w:val="0"/>
                <w:sz w:val="20"/>
                <w:szCs w:val="20"/>
                <w:lang w:eastAsia="en-AU"/>
              </w:rPr>
              <w:t>SYSTEM</w:t>
            </w:r>
          </w:p>
        </w:tc>
        <w:tc>
          <w:tcPr>
            <w:tcW w:w="2619" w:type="pct"/>
            <w:hideMark/>
          </w:tcPr>
          <w:p w:rsidR="00E926D8" w:rsidRDefault="00E926D8" w:rsidP="00E926D8">
            <w:pPr>
              <w:pStyle w:val="NormalWeb"/>
              <w:spacing w:line="252" w:lineRule="auto"/>
              <w:cnfStyle w:val="000000010000"/>
              <w:rPr>
                <w:rFonts w:asciiTheme="minorHAnsi" w:hAnsiTheme="minorHAnsi" w:cstheme="minorHAnsi"/>
                <w:sz w:val="20"/>
                <w:szCs w:val="20"/>
                <w:lang w:eastAsia="en-AU"/>
              </w:rPr>
            </w:pPr>
            <w:r>
              <w:rPr>
                <w:rFonts w:asciiTheme="minorHAnsi" w:hAnsiTheme="minorHAnsi" w:cstheme="minorHAnsi"/>
                <w:sz w:val="20"/>
                <w:szCs w:val="20"/>
                <w:lang w:eastAsia="en-AU"/>
              </w:rPr>
              <w:t>Full Control</w:t>
            </w:r>
          </w:p>
        </w:tc>
      </w:tr>
      <w:tr w:rsidR="00E926D8" w:rsidTr="00E926D8">
        <w:trPr>
          <w:cnfStyle w:val="000000100000"/>
        </w:trPr>
        <w:tc>
          <w:tcPr>
            <w:cnfStyle w:val="001000000000"/>
            <w:tcW w:w="2381" w:type="pct"/>
            <w:hideMark/>
          </w:tcPr>
          <w:p w:rsidR="00E926D8" w:rsidRDefault="00E926D8" w:rsidP="00E926D8">
            <w:pPr>
              <w:pStyle w:val="NormalWeb"/>
              <w:spacing w:line="252" w:lineRule="auto"/>
              <w:rPr>
                <w:rFonts w:asciiTheme="minorHAnsi" w:hAnsiTheme="minorHAnsi" w:cstheme="minorHAnsi"/>
                <w:b w:val="0"/>
                <w:sz w:val="20"/>
                <w:szCs w:val="20"/>
                <w:lang w:eastAsia="en-AU"/>
              </w:rPr>
            </w:pPr>
            <w:r>
              <w:rPr>
                <w:rFonts w:asciiTheme="minorHAnsi" w:hAnsiTheme="minorHAnsi" w:cstheme="minorHAnsi"/>
                <w:b w:val="0"/>
                <w:sz w:val="20"/>
                <w:szCs w:val="20"/>
                <w:lang w:eastAsia="en-AU"/>
              </w:rPr>
              <w:t>Authenticated Users</w:t>
            </w:r>
          </w:p>
        </w:tc>
        <w:tc>
          <w:tcPr>
            <w:tcW w:w="2619" w:type="pct"/>
            <w:hideMark/>
          </w:tcPr>
          <w:p w:rsidR="00E926D8" w:rsidRDefault="00E926D8" w:rsidP="00E926D8">
            <w:pPr>
              <w:pStyle w:val="NormalWeb"/>
              <w:spacing w:line="252" w:lineRule="auto"/>
              <w:cnfStyle w:val="000000100000"/>
              <w:rPr>
                <w:rFonts w:asciiTheme="minorHAnsi" w:hAnsiTheme="minorHAnsi" w:cstheme="minorHAnsi"/>
                <w:sz w:val="20"/>
                <w:szCs w:val="20"/>
                <w:lang w:eastAsia="en-AU"/>
              </w:rPr>
            </w:pPr>
            <w:r>
              <w:rPr>
                <w:rFonts w:asciiTheme="minorHAnsi" w:hAnsiTheme="minorHAnsi" w:cstheme="minorHAnsi"/>
                <w:sz w:val="20"/>
                <w:szCs w:val="20"/>
                <w:lang w:eastAsia="en-AU"/>
              </w:rPr>
              <w:t>Read and Execute, List, Read</w:t>
            </w:r>
          </w:p>
        </w:tc>
      </w:tr>
      <w:tr w:rsidR="00E926D8" w:rsidTr="00E926D8">
        <w:trPr>
          <w:cnfStyle w:val="000000010000"/>
        </w:trPr>
        <w:tc>
          <w:tcPr>
            <w:cnfStyle w:val="001000000000"/>
            <w:tcW w:w="2381" w:type="pct"/>
            <w:hideMark/>
          </w:tcPr>
          <w:p w:rsidR="00E926D8" w:rsidRDefault="00E926D8" w:rsidP="00E926D8">
            <w:pPr>
              <w:pStyle w:val="NormalWeb"/>
              <w:spacing w:line="252" w:lineRule="auto"/>
              <w:rPr>
                <w:rFonts w:asciiTheme="minorHAnsi" w:hAnsiTheme="minorHAnsi" w:cstheme="minorHAnsi"/>
                <w:b w:val="0"/>
                <w:sz w:val="20"/>
                <w:szCs w:val="20"/>
                <w:lang w:eastAsia="en-AU"/>
              </w:rPr>
            </w:pPr>
            <w:r>
              <w:rPr>
                <w:rFonts w:asciiTheme="minorHAnsi" w:hAnsiTheme="minorHAnsi" w:cstheme="minorHAnsi"/>
                <w:b w:val="0"/>
                <w:sz w:val="20"/>
                <w:szCs w:val="20"/>
                <w:lang w:eastAsia="en-AU"/>
              </w:rPr>
              <w:t>CREATOR OWNER</w:t>
            </w:r>
          </w:p>
        </w:tc>
        <w:tc>
          <w:tcPr>
            <w:tcW w:w="2619" w:type="pct"/>
            <w:hideMark/>
          </w:tcPr>
          <w:p w:rsidR="00E926D8" w:rsidRDefault="00E926D8" w:rsidP="00E926D8">
            <w:pPr>
              <w:pStyle w:val="NormalWeb"/>
              <w:spacing w:line="252" w:lineRule="auto"/>
              <w:cnfStyle w:val="000000010000"/>
              <w:rPr>
                <w:rFonts w:asciiTheme="minorHAnsi" w:hAnsiTheme="minorHAnsi" w:cstheme="minorHAnsi"/>
                <w:sz w:val="20"/>
                <w:szCs w:val="20"/>
                <w:lang w:eastAsia="en-AU"/>
              </w:rPr>
            </w:pPr>
            <w:r>
              <w:rPr>
                <w:rFonts w:asciiTheme="minorHAnsi" w:hAnsiTheme="minorHAnsi" w:cstheme="minorHAnsi"/>
                <w:sz w:val="20"/>
                <w:szCs w:val="20"/>
                <w:lang w:eastAsia="en-AU"/>
              </w:rPr>
              <w:t>Full Control</w:t>
            </w:r>
          </w:p>
        </w:tc>
      </w:tr>
      <w:tr w:rsidR="00EC11E7" w:rsidTr="00E926D8">
        <w:trPr>
          <w:cnfStyle w:val="000000100000"/>
        </w:trPr>
        <w:tc>
          <w:tcPr>
            <w:cnfStyle w:val="001000000000"/>
            <w:tcW w:w="2381" w:type="pct"/>
          </w:tcPr>
          <w:p w:rsidR="00EC11E7" w:rsidRDefault="00EC11E7" w:rsidP="00EC11E7">
            <w:pPr>
              <w:pStyle w:val="NormalWeb"/>
              <w:spacing w:line="252" w:lineRule="auto"/>
              <w:rPr>
                <w:rFonts w:asciiTheme="minorHAnsi" w:hAnsiTheme="minorHAnsi" w:cstheme="minorHAnsi"/>
                <w:b w:val="0"/>
                <w:sz w:val="20"/>
                <w:szCs w:val="20"/>
                <w:lang w:eastAsia="en-AU"/>
              </w:rPr>
            </w:pPr>
            <w:r w:rsidRPr="00EC11E7">
              <w:rPr>
                <w:rFonts w:asciiTheme="minorHAnsi" w:hAnsiTheme="minorHAnsi" w:cstheme="minorHAnsi"/>
                <w:b w:val="0"/>
                <w:sz w:val="20"/>
                <w:szCs w:val="20"/>
                <w:lang w:eastAsia="en-AU"/>
              </w:rPr>
              <w:t>Network Service</w:t>
            </w:r>
            <w:r w:rsidRPr="00EC11E7">
              <w:rPr>
                <w:rFonts w:asciiTheme="minorHAnsi" w:hAnsiTheme="minorHAnsi" w:cstheme="minorHAnsi"/>
                <w:b w:val="0"/>
                <w:sz w:val="20"/>
                <w:szCs w:val="20"/>
                <w:lang w:eastAsia="en-AU"/>
              </w:rPr>
              <w:tab/>
            </w:r>
          </w:p>
        </w:tc>
        <w:tc>
          <w:tcPr>
            <w:tcW w:w="2619" w:type="pct"/>
          </w:tcPr>
          <w:p w:rsidR="00EC11E7" w:rsidRDefault="00EC11E7" w:rsidP="00E926D8">
            <w:pPr>
              <w:pStyle w:val="NormalWeb"/>
              <w:spacing w:line="252" w:lineRule="auto"/>
              <w:cnfStyle w:val="000000100000"/>
              <w:rPr>
                <w:rFonts w:asciiTheme="minorHAnsi" w:hAnsiTheme="minorHAnsi" w:cstheme="minorHAnsi"/>
                <w:sz w:val="20"/>
                <w:szCs w:val="20"/>
                <w:lang w:eastAsia="en-AU"/>
              </w:rPr>
            </w:pPr>
            <w:r w:rsidRPr="00EC11E7">
              <w:rPr>
                <w:rFonts w:asciiTheme="minorHAnsi" w:hAnsiTheme="minorHAnsi" w:cstheme="minorHAnsi"/>
                <w:sz w:val="20"/>
                <w:szCs w:val="20"/>
                <w:lang w:eastAsia="en-AU"/>
              </w:rPr>
              <w:t>Full Control</w:t>
            </w:r>
          </w:p>
        </w:tc>
      </w:tr>
    </w:tbl>
    <w:p w:rsidR="00E926D8" w:rsidRDefault="00E926D8" w:rsidP="00143BBE">
      <w:pPr>
        <w:numPr>
          <w:ilvl w:val="0"/>
          <w:numId w:val="91"/>
        </w:numPr>
        <w:spacing w:before="100" w:beforeAutospacing="1" w:after="0" w:line="240" w:lineRule="auto"/>
      </w:pPr>
      <w:r>
        <w:t xml:space="preserve">Click the </w:t>
      </w:r>
      <w:r>
        <w:rPr>
          <w:b/>
        </w:rPr>
        <w:t>Advanced</w:t>
      </w:r>
      <w:r>
        <w:t xml:space="preserve"> button.</w:t>
      </w:r>
    </w:p>
    <w:p w:rsidR="00E926D8" w:rsidRDefault="00E926D8" w:rsidP="00143BBE">
      <w:pPr>
        <w:numPr>
          <w:ilvl w:val="0"/>
          <w:numId w:val="91"/>
        </w:numPr>
        <w:spacing w:before="100" w:beforeAutospacing="1" w:after="0" w:line="240" w:lineRule="auto"/>
      </w:pPr>
      <w:r>
        <w:t xml:space="preserve">Select the </w:t>
      </w:r>
      <w:r>
        <w:rPr>
          <w:b/>
        </w:rPr>
        <w:t>CREATOR OWNER</w:t>
      </w:r>
      <w:r>
        <w:t xml:space="preserve"> permission entry, and then click </w:t>
      </w:r>
      <w:r>
        <w:rPr>
          <w:b/>
        </w:rPr>
        <w:t>View/Edit</w:t>
      </w:r>
      <w:r>
        <w:t>.</w:t>
      </w:r>
    </w:p>
    <w:p w:rsidR="00E926D8" w:rsidRDefault="00E926D8" w:rsidP="00143BBE">
      <w:pPr>
        <w:numPr>
          <w:ilvl w:val="0"/>
          <w:numId w:val="91"/>
        </w:numPr>
        <w:spacing w:before="100" w:beforeAutospacing="1" w:after="0" w:line="240" w:lineRule="auto"/>
      </w:pPr>
      <w:r>
        <w:t xml:space="preserve">Select </w:t>
      </w:r>
      <w:r>
        <w:rPr>
          <w:b/>
        </w:rPr>
        <w:t>Subfolders and Files Only</w:t>
      </w:r>
      <w:r>
        <w:t xml:space="preserve"> from the drop-down list.</w:t>
      </w:r>
    </w:p>
    <w:p w:rsidR="00E926D8" w:rsidRDefault="00E926D8" w:rsidP="00143BBE">
      <w:pPr>
        <w:numPr>
          <w:ilvl w:val="0"/>
          <w:numId w:val="91"/>
        </w:numPr>
        <w:spacing w:before="100" w:beforeAutospacing="1" w:after="0" w:line="240" w:lineRule="auto"/>
      </w:pPr>
      <w:r>
        <w:t xml:space="preserve">Click </w:t>
      </w:r>
      <w:r>
        <w:rPr>
          <w:b/>
        </w:rPr>
        <w:t>OK</w:t>
      </w:r>
      <w:r>
        <w:t xml:space="preserve"> two times.</w:t>
      </w:r>
    </w:p>
    <w:p w:rsidR="00E926D8" w:rsidRDefault="00E926D8" w:rsidP="00143BBE">
      <w:pPr>
        <w:numPr>
          <w:ilvl w:val="0"/>
          <w:numId w:val="91"/>
        </w:numPr>
        <w:spacing w:before="100" w:beforeAutospacing="1" w:after="0" w:line="240" w:lineRule="auto"/>
      </w:pPr>
      <w:r>
        <w:t xml:space="preserve">Click </w:t>
      </w:r>
      <w:r>
        <w:rPr>
          <w:b/>
        </w:rPr>
        <w:t>OK</w:t>
      </w:r>
      <w:r>
        <w:t xml:space="preserve"> to close the drive properties.</w:t>
      </w:r>
    </w:p>
    <w:p w:rsidR="00E926D8" w:rsidRDefault="00E926D8" w:rsidP="00143BBE">
      <w:pPr>
        <w:numPr>
          <w:ilvl w:val="0"/>
          <w:numId w:val="91"/>
        </w:numPr>
        <w:spacing w:before="100" w:beforeAutospacing="1" w:after="0" w:line="240" w:lineRule="auto"/>
      </w:pPr>
      <w:r>
        <w:t>Repeat steps 3-12 for each additional drive (other than the C drive).</w:t>
      </w:r>
    </w:p>
    <w:p w:rsidR="00E926D8" w:rsidRDefault="00E926D8" w:rsidP="00E926D8">
      <w:pPr>
        <w:pStyle w:val="Heading2Numbered"/>
        <w:numPr>
          <w:ilvl w:val="1"/>
          <w:numId w:val="9"/>
        </w:numPr>
      </w:pPr>
      <w:bookmarkStart w:id="236" w:name="_Toc327362581"/>
      <w:r>
        <w:t>Windows Firewall</w:t>
      </w:r>
      <w:bookmarkEnd w:id="236"/>
      <w:r>
        <w:t xml:space="preserve"> </w:t>
      </w:r>
    </w:p>
    <w:p w:rsidR="00E926D8" w:rsidRDefault="00E926D8" w:rsidP="00E926D8">
      <w:r>
        <w:t xml:space="preserve">Because the Windows Firewall service applies Windows service hardening rules to standard Windows Networking services, Microsoft does not support stopping the Windows Firewall service. </w:t>
      </w:r>
      <w:r w:rsidR="00EC11E7">
        <w:t>Aegis Media do</w:t>
      </w:r>
      <w:r>
        <w:t xml:space="preserve"> not want to use Windows Firewall, turn the firewall features off by using the Group Policy settings, without stopping the service, as described in </w:t>
      </w:r>
      <w:hyperlink r:id="rId124" w:history="1">
        <w:r>
          <w:rPr>
            <w:rStyle w:val="Hyperlink"/>
          </w:rPr>
          <w:t>http://technet.microsoft.com/en-us/library/cc771032(WS.10).aspx</w:t>
        </w:r>
      </w:hyperlink>
      <w:r>
        <w:t>.</w:t>
      </w:r>
    </w:p>
    <w:p w:rsidR="00E926D8" w:rsidRPr="00196878" w:rsidRDefault="00E926D8" w:rsidP="00143BBE">
      <w:pPr>
        <w:numPr>
          <w:ilvl w:val="0"/>
          <w:numId w:val="92"/>
        </w:numPr>
        <w:spacing w:before="100" w:beforeAutospacing="1" w:after="0" w:line="240" w:lineRule="auto"/>
      </w:pPr>
      <w:r w:rsidRPr="00196878">
        <w:t>Connect to the server through Remote Desktop and then log on with an account that has been delegated local administrative access.</w:t>
      </w:r>
    </w:p>
    <w:p w:rsidR="00E926D8" w:rsidRDefault="00E926D8" w:rsidP="00143BBE">
      <w:pPr>
        <w:numPr>
          <w:ilvl w:val="0"/>
          <w:numId w:val="92"/>
        </w:numPr>
        <w:spacing w:before="100" w:beforeAutospacing="1" w:after="0" w:line="240" w:lineRule="auto"/>
      </w:pPr>
      <w:r w:rsidRPr="00196878">
        <w:t>Click Start &gt; Administrative Tools, and then select Co</w:t>
      </w:r>
      <w:r>
        <w:t>mputer Management &gt; Configuration &gt; Services. Ensure the Windows Firewall is Automatic and Started.</w:t>
      </w:r>
    </w:p>
    <w:p w:rsidR="00E926D8" w:rsidRDefault="00E926D8" w:rsidP="00E926D8">
      <w:pPr>
        <w:jc w:val="center"/>
      </w:pPr>
      <w:r>
        <w:rPr>
          <w:noProof/>
          <w:lang w:val="en-GB" w:eastAsia="en-GB"/>
        </w:rPr>
        <w:drawing>
          <wp:inline distT="0" distB="0" distL="0" distR="0">
            <wp:extent cx="4572000" cy="1618488"/>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572000" cy="1618488"/>
                    </a:xfrm>
                    <a:prstGeom prst="rect">
                      <a:avLst/>
                    </a:prstGeom>
                    <a:noFill/>
                    <a:ln>
                      <a:noFill/>
                    </a:ln>
                  </pic:spPr>
                </pic:pic>
              </a:graphicData>
            </a:graphic>
          </wp:inline>
        </w:drawing>
      </w:r>
    </w:p>
    <w:p w:rsidR="00E926D8" w:rsidRPr="00196878" w:rsidRDefault="00E926D8" w:rsidP="00143BBE">
      <w:pPr>
        <w:numPr>
          <w:ilvl w:val="0"/>
          <w:numId w:val="60"/>
        </w:numPr>
        <w:spacing w:before="100" w:beforeAutospacing="1" w:after="0" w:line="240" w:lineRule="auto"/>
      </w:pPr>
      <w:r w:rsidRPr="00196878">
        <w:t>Connect to the server through Remote Desktop and then log on with an account that has been delegated local administrative access.</w:t>
      </w:r>
    </w:p>
    <w:p w:rsidR="00E926D8" w:rsidRDefault="00E926D8" w:rsidP="00143BBE">
      <w:pPr>
        <w:numPr>
          <w:ilvl w:val="0"/>
          <w:numId w:val="60"/>
        </w:numPr>
        <w:spacing w:before="100" w:beforeAutospacing="1" w:after="0" w:line="240" w:lineRule="auto"/>
      </w:pPr>
      <w:r w:rsidRPr="00196878">
        <w:t xml:space="preserve">Click Start &gt; Administrative Tools, and then select </w:t>
      </w:r>
      <w:r>
        <w:t>Windows Firewall and Advanced Security.</w:t>
      </w:r>
    </w:p>
    <w:p w:rsidR="00E926D8" w:rsidRDefault="00E926D8" w:rsidP="00143BBE">
      <w:pPr>
        <w:numPr>
          <w:ilvl w:val="0"/>
          <w:numId w:val="60"/>
        </w:numPr>
        <w:spacing w:before="100" w:beforeAutospacing="1" w:after="0" w:line="240" w:lineRule="auto"/>
      </w:pPr>
      <w:r>
        <w:lastRenderedPageBreak/>
        <w:t>Select Windows Firewall and Advanced Security &gt; Ensure Windows Firewall is off for Domain, Private, and Public Profile.</w:t>
      </w:r>
    </w:p>
    <w:p w:rsidR="00E926D8" w:rsidRDefault="00E926D8" w:rsidP="00E926D8">
      <w:pPr>
        <w:jc w:val="center"/>
      </w:pPr>
      <w:r>
        <w:rPr>
          <w:noProof/>
          <w:lang w:val="en-GB" w:eastAsia="en-GB"/>
        </w:rPr>
        <w:drawing>
          <wp:inline distT="0" distB="0" distL="0" distR="0">
            <wp:extent cx="4572000" cy="2093976"/>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572000" cy="2093976"/>
                    </a:xfrm>
                    <a:prstGeom prst="rect">
                      <a:avLst/>
                    </a:prstGeom>
                    <a:noFill/>
                    <a:ln>
                      <a:noFill/>
                    </a:ln>
                  </pic:spPr>
                </pic:pic>
              </a:graphicData>
            </a:graphic>
          </wp:inline>
        </w:drawing>
      </w:r>
    </w:p>
    <w:p w:rsidR="00E926D8" w:rsidRDefault="00E926D8" w:rsidP="00E926D8">
      <w:pPr>
        <w:pStyle w:val="Heading2Numbered"/>
        <w:numPr>
          <w:ilvl w:val="1"/>
          <w:numId w:val="9"/>
        </w:numPr>
      </w:pPr>
      <w:bookmarkStart w:id="237" w:name="_Toc327362582"/>
      <w:r>
        <w:t>Local Administrators Verification</w:t>
      </w:r>
      <w:bookmarkEnd w:id="237"/>
    </w:p>
    <w:p w:rsidR="00E926D8" w:rsidRPr="00196878" w:rsidRDefault="00E926D8" w:rsidP="00143BBE">
      <w:pPr>
        <w:numPr>
          <w:ilvl w:val="0"/>
          <w:numId w:val="93"/>
        </w:numPr>
        <w:spacing w:before="100" w:beforeAutospacing="1" w:after="0" w:line="240" w:lineRule="auto"/>
      </w:pPr>
      <w:r w:rsidRPr="00196878">
        <w:t>Connect to the server through Remote Desktop and then log on with an account that has been delegated local administrative access.</w:t>
      </w:r>
    </w:p>
    <w:p w:rsidR="00E926D8" w:rsidRDefault="00E926D8" w:rsidP="00143BBE">
      <w:pPr>
        <w:numPr>
          <w:ilvl w:val="0"/>
          <w:numId w:val="93"/>
        </w:numPr>
        <w:spacing w:before="100" w:beforeAutospacing="1" w:after="0" w:line="240" w:lineRule="auto"/>
      </w:pPr>
      <w:r w:rsidRPr="00196878">
        <w:t>Click Start &gt; Administrative Tools, and then select Computer Management.</w:t>
      </w:r>
    </w:p>
    <w:p w:rsidR="00E926D8" w:rsidRPr="00196878" w:rsidRDefault="00E926D8" w:rsidP="00143BBE">
      <w:pPr>
        <w:numPr>
          <w:ilvl w:val="0"/>
          <w:numId w:val="93"/>
        </w:numPr>
        <w:spacing w:before="100" w:beforeAutospacing="1" w:after="0" w:line="240" w:lineRule="auto"/>
      </w:pPr>
      <w:r>
        <w:t>Select Configuration &gt; Local Users and Groups &gt; Groups &gt; Administrators</w:t>
      </w:r>
    </w:p>
    <w:p w:rsidR="00E926D8" w:rsidRDefault="00E926D8" w:rsidP="00143BBE">
      <w:pPr>
        <w:numPr>
          <w:ilvl w:val="0"/>
          <w:numId w:val="93"/>
        </w:numPr>
        <w:spacing w:before="100" w:beforeAutospacing="1" w:after="0" w:line="240" w:lineRule="auto"/>
      </w:pPr>
      <w:r>
        <w:t>Verify (or add if not already there) that the Domain Admins account and the user account that will perform the Exchange installation are members of the local Administrators group on this server.</w:t>
      </w:r>
    </w:p>
    <w:p w:rsidR="00E926D8" w:rsidRDefault="00E926D8" w:rsidP="00143BBE">
      <w:pPr>
        <w:numPr>
          <w:ilvl w:val="0"/>
          <w:numId w:val="93"/>
        </w:numPr>
        <w:spacing w:before="100" w:beforeAutospacing="1" w:after="0" w:line="240" w:lineRule="auto"/>
      </w:pPr>
      <w:r>
        <w:t>Verify that the installation user account is a member of a group which is a member of the local Administrators group on the Windows Server 2008 server. If it is not, use an account that is a member of the local Administrators group before continuing.</w:t>
      </w:r>
    </w:p>
    <w:p w:rsidR="00E926D8" w:rsidRPr="000062D4" w:rsidRDefault="00E926D8" w:rsidP="00143BBE">
      <w:pPr>
        <w:keepNext/>
        <w:numPr>
          <w:ilvl w:val="2"/>
          <w:numId w:val="34"/>
        </w:numPr>
        <w:spacing w:before="180" w:after="80"/>
        <w:outlineLvl w:val="2"/>
        <w:rPr>
          <w:rFonts w:eastAsia="Calibri" w:cs="Calibri"/>
          <w:b/>
          <w:color w:val="4F81BD" w:themeColor="accent1"/>
          <w:sz w:val="24"/>
          <w:szCs w:val="24"/>
          <w:lang w:val="en-CA"/>
        </w:rPr>
      </w:pPr>
      <w:r w:rsidRPr="000062D4">
        <w:rPr>
          <w:rFonts w:eastAsia="Calibri" w:cs="Calibri"/>
          <w:b/>
          <w:color w:val="4F81BD" w:themeColor="accent1"/>
          <w:sz w:val="24"/>
          <w:szCs w:val="24"/>
          <w:lang w:val="en-CA"/>
        </w:rPr>
        <w:t>Local Administrator Account Password Reset</w:t>
      </w:r>
    </w:p>
    <w:p w:rsidR="00E926D8" w:rsidRPr="000062D4" w:rsidRDefault="00E926D8" w:rsidP="00143BBE">
      <w:pPr>
        <w:numPr>
          <w:ilvl w:val="0"/>
          <w:numId w:val="94"/>
        </w:numPr>
        <w:contextualSpacing/>
        <w:rPr>
          <w:rFonts w:asciiTheme="minorHAnsi" w:hAnsiTheme="minorHAnsi" w:cstheme="minorHAnsi"/>
          <w:lang w:val="en-CA" w:eastAsia="en-US"/>
        </w:rPr>
      </w:pPr>
      <w:r w:rsidRPr="000062D4">
        <w:rPr>
          <w:rFonts w:asciiTheme="minorHAnsi" w:hAnsiTheme="minorHAnsi" w:cstheme="minorHAnsi"/>
          <w:lang w:val="en-CA" w:eastAsia="en-US"/>
        </w:rPr>
        <w:t>Connect to the server through Remote Desktop, and then log on with an account that has been delegated local administrative access.</w:t>
      </w:r>
    </w:p>
    <w:p w:rsidR="00E926D8" w:rsidRPr="000062D4" w:rsidRDefault="00E926D8" w:rsidP="00143BBE">
      <w:pPr>
        <w:numPr>
          <w:ilvl w:val="0"/>
          <w:numId w:val="94"/>
        </w:numPr>
        <w:contextualSpacing/>
        <w:rPr>
          <w:rFonts w:asciiTheme="minorHAnsi" w:hAnsiTheme="minorHAnsi" w:cstheme="minorHAnsi"/>
          <w:lang w:val="en-CA" w:eastAsia="en-US"/>
        </w:rPr>
      </w:pPr>
      <w:r w:rsidRPr="000062D4">
        <w:rPr>
          <w:rFonts w:asciiTheme="minorHAnsi" w:hAnsiTheme="minorHAnsi" w:cstheme="minorHAnsi"/>
          <w:lang w:val="en-CA" w:eastAsia="en-US"/>
        </w:rPr>
        <w:t xml:space="preserve">Click </w:t>
      </w:r>
      <w:r w:rsidRPr="000062D4">
        <w:rPr>
          <w:rFonts w:asciiTheme="minorHAnsi" w:hAnsiTheme="minorHAnsi" w:cstheme="minorHAnsi"/>
          <w:b/>
          <w:lang w:val="en-CA" w:eastAsia="en-US"/>
        </w:rPr>
        <w:t>Start</w:t>
      </w:r>
      <w:r w:rsidRPr="000062D4">
        <w:rPr>
          <w:rFonts w:asciiTheme="minorHAnsi" w:hAnsiTheme="minorHAnsi" w:cstheme="minorHAnsi"/>
          <w:lang w:val="en-CA" w:eastAsia="en-US"/>
        </w:rPr>
        <w:t xml:space="preserve">, right-click </w:t>
      </w:r>
      <w:r w:rsidRPr="000062D4">
        <w:rPr>
          <w:rFonts w:asciiTheme="minorHAnsi" w:hAnsiTheme="minorHAnsi" w:cstheme="minorHAnsi"/>
          <w:b/>
          <w:lang w:val="en-CA" w:eastAsia="en-US"/>
        </w:rPr>
        <w:t>Computer</w:t>
      </w:r>
      <w:r w:rsidRPr="000062D4">
        <w:rPr>
          <w:rFonts w:asciiTheme="minorHAnsi" w:hAnsiTheme="minorHAnsi" w:cstheme="minorHAnsi"/>
          <w:lang w:val="en-CA" w:eastAsia="en-US"/>
        </w:rPr>
        <w:t xml:space="preserve">, and then select </w:t>
      </w:r>
      <w:r w:rsidRPr="000062D4">
        <w:rPr>
          <w:rFonts w:asciiTheme="minorHAnsi" w:hAnsiTheme="minorHAnsi" w:cstheme="minorHAnsi"/>
          <w:b/>
          <w:lang w:val="en-CA" w:eastAsia="en-US"/>
        </w:rPr>
        <w:t>Manage</w:t>
      </w:r>
      <w:r w:rsidRPr="000062D4">
        <w:rPr>
          <w:rFonts w:asciiTheme="minorHAnsi" w:hAnsiTheme="minorHAnsi" w:cstheme="minorHAnsi"/>
          <w:lang w:val="en-CA" w:eastAsia="en-US"/>
        </w:rPr>
        <w:t>.</w:t>
      </w:r>
    </w:p>
    <w:p w:rsidR="00E926D8" w:rsidRPr="000062D4" w:rsidRDefault="00E926D8" w:rsidP="00143BBE">
      <w:pPr>
        <w:numPr>
          <w:ilvl w:val="0"/>
          <w:numId w:val="94"/>
        </w:numPr>
        <w:contextualSpacing/>
        <w:rPr>
          <w:rFonts w:asciiTheme="minorHAnsi" w:hAnsiTheme="minorHAnsi" w:cstheme="minorHAnsi"/>
          <w:lang w:val="en-CA" w:eastAsia="en-US"/>
        </w:rPr>
      </w:pPr>
      <w:r w:rsidRPr="000062D4">
        <w:rPr>
          <w:rFonts w:asciiTheme="minorHAnsi" w:hAnsiTheme="minorHAnsi" w:cstheme="minorHAnsi"/>
          <w:lang w:val="en-CA" w:eastAsia="en-US"/>
        </w:rPr>
        <w:t xml:space="preserve">Expand the nodes to find </w:t>
      </w:r>
      <w:r w:rsidRPr="000062D4">
        <w:rPr>
          <w:rFonts w:asciiTheme="minorHAnsi" w:hAnsiTheme="minorHAnsi" w:cstheme="minorHAnsi"/>
          <w:b/>
          <w:lang w:val="en-CA" w:eastAsia="en-US"/>
        </w:rPr>
        <w:t>Configuration\Local Users and Groups\Users</w:t>
      </w:r>
      <w:r w:rsidRPr="000062D4">
        <w:rPr>
          <w:rFonts w:asciiTheme="minorHAnsi" w:hAnsiTheme="minorHAnsi" w:cstheme="minorHAnsi"/>
          <w:lang w:val="en-CA" w:eastAsia="en-US"/>
        </w:rPr>
        <w:t>.</w:t>
      </w:r>
    </w:p>
    <w:p w:rsidR="00E926D8" w:rsidRPr="005A743E" w:rsidRDefault="00E926D8" w:rsidP="00143BBE">
      <w:pPr>
        <w:numPr>
          <w:ilvl w:val="0"/>
          <w:numId w:val="94"/>
        </w:numPr>
        <w:spacing w:before="100" w:beforeAutospacing="1" w:after="240" w:line="240" w:lineRule="auto"/>
        <w:contextualSpacing/>
      </w:pPr>
      <w:r w:rsidRPr="000062D4">
        <w:rPr>
          <w:rFonts w:asciiTheme="minorHAnsi" w:hAnsiTheme="minorHAnsi" w:cstheme="minorHAnsi"/>
          <w:lang w:val="en-CA" w:eastAsia="en-US"/>
        </w:rPr>
        <w:t xml:space="preserve">Right-click </w:t>
      </w:r>
      <w:r w:rsidRPr="000062D4">
        <w:rPr>
          <w:rFonts w:asciiTheme="minorHAnsi" w:hAnsiTheme="minorHAnsi" w:cstheme="minorHAnsi"/>
          <w:b/>
          <w:lang w:val="en-CA" w:eastAsia="en-US"/>
        </w:rPr>
        <w:t>Administrator</w:t>
      </w:r>
      <w:r w:rsidRPr="000062D4">
        <w:rPr>
          <w:rFonts w:asciiTheme="minorHAnsi" w:hAnsiTheme="minorHAnsi" w:cstheme="minorHAnsi"/>
          <w:lang w:val="en-CA" w:eastAsia="en-US"/>
        </w:rPr>
        <w:t xml:space="preserve"> and then select </w:t>
      </w:r>
      <w:r w:rsidRPr="000062D4">
        <w:rPr>
          <w:rFonts w:asciiTheme="minorHAnsi" w:hAnsiTheme="minorHAnsi" w:cstheme="minorHAnsi"/>
          <w:b/>
          <w:lang w:val="en-CA" w:eastAsia="en-US"/>
        </w:rPr>
        <w:t>Set Password</w:t>
      </w:r>
      <w:r w:rsidRPr="000062D4">
        <w:rPr>
          <w:rFonts w:asciiTheme="minorHAnsi" w:hAnsiTheme="minorHAnsi" w:cstheme="minorHAnsi"/>
          <w:lang w:val="en-CA" w:eastAsia="en-US"/>
        </w:rPr>
        <w:t>. Change the password so that it meets strong complexity requirements</w:t>
      </w:r>
    </w:p>
    <w:p w:rsidR="00E926D8" w:rsidRDefault="00E926D8" w:rsidP="00E926D8">
      <w:pPr>
        <w:pStyle w:val="Heading2Numbered"/>
        <w:numPr>
          <w:ilvl w:val="1"/>
          <w:numId w:val="9"/>
        </w:numPr>
      </w:pPr>
      <w:bookmarkStart w:id="238" w:name="_Toc327362583"/>
      <w:r>
        <w:t>Page File Modifications</w:t>
      </w:r>
      <w:bookmarkEnd w:id="238"/>
    </w:p>
    <w:p w:rsidR="00E926D8" w:rsidRDefault="00E926D8" w:rsidP="00143BBE">
      <w:pPr>
        <w:numPr>
          <w:ilvl w:val="0"/>
          <w:numId w:val="95"/>
        </w:numPr>
        <w:spacing w:before="100" w:beforeAutospacing="1" w:after="0" w:line="240" w:lineRule="auto"/>
      </w:pPr>
      <w:r>
        <w:t>Connect to the server through Remote Desktop, and then log on with an account that has been delegated local administrative access.</w:t>
      </w:r>
    </w:p>
    <w:p w:rsidR="00E926D8" w:rsidRDefault="00E926D8" w:rsidP="00143BBE">
      <w:pPr>
        <w:numPr>
          <w:ilvl w:val="0"/>
          <w:numId w:val="95"/>
        </w:numPr>
        <w:spacing w:before="100" w:beforeAutospacing="1" w:after="0" w:line="240" w:lineRule="auto"/>
      </w:pPr>
      <w:r>
        <w:t xml:space="preserve">Click </w:t>
      </w:r>
      <w:r>
        <w:rPr>
          <w:b/>
          <w:bCs/>
        </w:rPr>
        <w:t>Start</w:t>
      </w:r>
      <w:r>
        <w:t xml:space="preserve">, right-click </w:t>
      </w:r>
      <w:r>
        <w:rPr>
          <w:b/>
          <w:bCs/>
        </w:rPr>
        <w:t>Computer</w:t>
      </w:r>
      <w:r>
        <w:t xml:space="preserve">, and then select </w:t>
      </w:r>
      <w:r>
        <w:rPr>
          <w:b/>
          <w:bCs/>
        </w:rPr>
        <w:t>Properties</w:t>
      </w:r>
      <w:r>
        <w:t>.</w:t>
      </w:r>
    </w:p>
    <w:p w:rsidR="00E926D8" w:rsidRDefault="00E926D8" w:rsidP="00143BBE">
      <w:pPr>
        <w:numPr>
          <w:ilvl w:val="0"/>
          <w:numId w:val="95"/>
        </w:numPr>
        <w:spacing w:before="100" w:beforeAutospacing="1" w:after="0" w:line="240" w:lineRule="auto"/>
      </w:pPr>
      <w:r>
        <w:t xml:space="preserve">Select the </w:t>
      </w:r>
      <w:r>
        <w:rPr>
          <w:b/>
          <w:bCs/>
        </w:rPr>
        <w:t>Advanced System Settings</w:t>
      </w:r>
      <w:r>
        <w:t>.</w:t>
      </w:r>
    </w:p>
    <w:p w:rsidR="00E926D8" w:rsidRDefault="00E926D8" w:rsidP="00143BBE">
      <w:pPr>
        <w:numPr>
          <w:ilvl w:val="0"/>
          <w:numId w:val="95"/>
        </w:numPr>
        <w:spacing w:before="100" w:beforeAutospacing="1" w:after="0" w:line="240" w:lineRule="auto"/>
      </w:pPr>
      <w:r>
        <w:t xml:space="preserve">Under </w:t>
      </w:r>
      <w:r>
        <w:rPr>
          <w:b/>
          <w:bCs/>
        </w:rPr>
        <w:t>Startup and Recovery</w:t>
      </w:r>
      <w:r>
        <w:t xml:space="preserve">, click </w:t>
      </w:r>
      <w:r>
        <w:rPr>
          <w:b/>
          <w:bCs/>
        </w:rPr>
        <w:t>Settings</w:t>
      </w:r>
      <w:r>
        <w:t>.</w:t>
      </w:r>
    </w:p>
    <w:p w:rsidR="00E926D8" w:rsidRDefault="00E926D8" w:rsidP="00143BBE">
      <w:pPr>
        <w:numPr>
          <w:ilvl w:val="0"/>
          <w:numId w:val="95"/>
        </w:numPr>
        <w:spacing w:before="100" w:beforeAutospacing="1" w:after="0" w:line="240" w:lineRule="auto"/>
      </w:pPr>
      <w:r>
        <w:t xml:space="preserve">Under </w:t>
      </w:r>
      <w:r>
        <w:rPr>
          <w:b/>
          <w:bCs/>
        </w:rPr>
        <w:t>Write Debugging Information</w:t>
      </w:r>
      <w:r>
        <w:t xml:space="preserve">, select </w:t>
      </w:r>
      <w:r>
        <w:rPr>
          <w:b/>
          <w:bCs/>
        </w:rPr>
        <w:t>Kernel Memory Dump</w:t>
      </w:r>
      <w:r>
        <w:t xml:space="preserve"> from the memory dump drop-down list.</w:t>
      </w:r>
    </w:p>
    <w:p w:rsidR="00E926D8" w:rsidRDefault="00E926D8" w:rsidP="00E926D8">
      <w:pPr>
        <w:spacing w:before="100" w:beforeAutospacing="1" w:after="0" w:line="240" w:lineRule="auto"/>
        <w:ind w:left="1440"/>
      </w:pPr>
      <w:r>
        <w:rPr>
          <w:noProof/>
          <w:lang w:val="en-GB" w:eastAsia="en-GB"/>
        </w:rPr>
        <w:lastRenderedPageBreak/>
        <w:drawing>
          <wp:inline distT="0" distB="0" distL="0" distR="0">
            <wp:extent cx="1958736" cy="2409245"/>
            <wp:effectExtent l="0" t="0" r="381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1966753" cy="2419106"/>
                    </a:xfrm>
                    <a:prstGeom prst="rect">
                      <a:avLst/>
                    </a:prstGeom>
                    <a:noFill/>
                    <a:ln>
                      <a:noFill/>
                    </a:ln>
                  </pic:spPr>
                </pic:pic>
              </a:graphicData>
            </a:graphic>
          </wp:inline>
        </w:drawing>
      </w:r>
    </w:p>
    <w:p w:rsidR="00E926D8" w:rsidRDefault="00E926D8" w:rsidP="00143BBE">
      <w:pPr>
        <w:numPr>
          <w:ilvl w:val="0"/>
          <w:numId w:val="95"/>
        </w:numPr>
        <w:spacing w:before="100" w:beforeAutospacing="1" w:after="0" w:line="240" w:lineRule="auto"/>
      </w:pPr>
      <w:r>
        <w:t xml:space="preserve">Click </w:t>
      </w:r>
      <w:r>
        <w:rPr>
          <w:b/>
          <w:bCs/>
        </w:rPr>
        <w:t>OK</w:t>
      </w:r>
      <w:r>
        <w:t>.</w:t>
      </w:r>
    </w:p>
    <w:p w:rsidR="00E926D8" w:rsidRDefault="00E926D8" w:rsidP="00143BBE">
      <w:pPr>
        <w:numPr>
          <w:ilvl w:val="0"/>
          <w:numId w:val="95"/>
        </w:numPr>
        <w:spacing w:before="100" w:beforeAutospacing="1" w:after="0" w:line="240" w:lineRule="auto"/>
      </w:pPr>
      <w:r>
        <w:t xml:space="preserve">Under </w:t>
      </w:r>
      <w:r>
        <w:rPr>
          <w:b/>
          <w:bCs/>
        </w:rPr>
        <w:t>Performance</w:t>
      </w:r>
      <w:r>
        <w:t xml:space="preserve">, click </w:t>
      </w:r>
      <w:r>
        <w:rPr>
          <w:b/>
          <w:bCs/>
        </w:rPr>
        <w:t>Settings</w:t>
      </w:r>
      <w:r>
        <w:t>.</w:t>
      </w:r>
    </w:p>
    <w:p w:rsidR="00E926D8" w:rsidRDefault="00E926D8" w:rsidP="00143BBE">
      <w:pPr>
        <w:numPr>
          <w:ilvl w:val="0"/>
          <w:numId w:val="95"/>
        </w:numPr>
        <w:spacing w:before="100" w:beforeAutospacing="1" w:after="0" w:line="240" w:lineRule="auto"/>
      </w:pPr>
      <w:r>
        <w:t xml:space="preserve">Click the </w:t>
      </w:r>
      <w:r>
        <w:rPr>
          <w:b/>
          <w:bCs/>
        </w:rPr>
        <w:t>Advanced</w:t>
      </w:r>
      <w:r>
        <w:t xml:space="preserve"> tab.</w:t>
      </w:r>
    </w:p>
    <w:p w:rsidR="00E926D8" w:rsidRDefault="00E926D8" w:rsidP="00143BBE">
      <w:pPr>
        <w:numPr>
          <w:ilvl w:val="0"/>
          <w:numId w:val="95"/>
        </w:numPr>
        <w:spacing w:before="100" w:beforeAutospacing="1" w:after="0" w:line="240" w:lineRule="auto"/>
      </w:pPr>
      <w:r>
        <w:t xml:space="preserve">Under </w:t>
      </w:r>
      <w:r>
        <w:rPr>
          <w:b/>
          <w:bCs/>
        </w:rPr>
        <w:t>Virtual Memory</w:t>
      </w:r>
      <w:r>
        <w:t xml:space="preserve">, click </w:t>
      </w:r>
      <w:r>
        <w:rPr>
          <w:b/>
          <w:bCs/>
        </w:rPr>
        <w:t>Change</w:t>
      </w:r>
      <w:r>
        <w:t>.</w:t>
      </w:r>
    </w:p>
    <w:p w:rsidR="00E926D8" w:rsidRDefault="00E926D8" w:rsidP="00143BBE">
      <w:pPr>
        <w:numPr>
          <w:ilvl w:val="1"/>
          <w:numId w:val="95"/>
        </w:numPr>
        <w:spacing w:before="100" w:beforeAutospacing="1" w:after="0" w:line="240" w:lineRule="auto"/>
      </w:pPr>
      <w:r>
        <w:t>On all serve</w:t>
      </w:r>
      <w:r w:rsidR="00E21083">
        <w:t>rs perform the following steps:</w:t>
      </w:r>
    </w:p>
    <w:p w:rsidR="00E926D8" w:rsidRDefault="00E926D8" w:rsidP="00143BBE">
      <w:pPr>
        <w:numPr>
          <w:ilvl w:val="1"/>
          <w:numId w:val="95"/>
        </w:numPr>
        <w:spacing w:before="100" w:beforeAutospacing="1" w:after="0" w:line="240" w:lineRule="auto"/>
      </w:pPr>
      <w:r>
        <w:t>De-select Automatically Manage paging file size for all drives.</w:t>
      </w:r>
    </w:p>
    <w:p w:rsidR="00E926D8" w:rsidRDefault="00E926D8" w:rsidP="00143BBE">
      <w:pPr>
        <w:numPr>
          <w:ilvl w:val="1"/>
          <w:numId w:val="95"/>
        </w:numPr>
        <w:spacing w:before="100" w:beforeAutospacing="1" w:after="0" w:line="240" w:lineRule="auto"/>
      </w:pPr>
      <w:r>
        <w:t>Set a Static page file on C:</w:t>
      </w:r>
    </w:p>
    <w:p w:rsidR="00E926D8" w:rsidRDefault="00E926D8" w:rsidP="00143BBE">
      <w:pPr>
        <w:numPr>
          <w:ilvl w:val="1"/>
          <w:numId w:val="95"/>
        </w:numPr>
        <w:spacing w:before="100" w:beforeAutospacing="1" w:after="0" w:line="240" w:lineRule="auto"/>
      </w:pPr>
      <w:r>
        <w:t>In the Drive list, click C:, and then click Custom size.</w:t>
      </w:r>
    </w:p>
    <w:p w:rsidR="00E926D8" w:rsidRDefault="00E926D8" w:rsidP="00143BBE">
      <w:pPr>
        <w:numPr>
          <w:ilvl w:val="1"/>
          <w:numId w:val="95"/>
        </w:numPr>
        <w:spacing w:before="100" w:beforeAutospacing="1" w:after="0" w:line="240" w:lineRule="auto"/>
      </w:pPr>
      <w:r>
        <w:t>Type 9831</w:t>
      </w:r>
      <w:r w:rsidRPr="007429B9">
        <w:t>4</w:t>
      </w:r>
      <w:r>
        <w:t xml:space="preserve"> in Initial Size (MB:) and Maximum Size (MB:)</w:t>
      </w:r>
    </w:p>
    <w:p w:rsidR="00E926D8" w:rsidRDefault="00E926D8" w:rsidP="00143BBE">
      <w:pPr>
        <w:numPr>
          <w:ilvl w:val="1"/>
          <w:numId w:val="95"/>
        </w:numPr>
        <w:spacing w:before="100" w:beforeAutospacing="1" w:after="0" w:line="240" w:lineRule="auto"/>
      </w:pPr>
      <w:r>
        <w:t>The recommended size for a server with over 8 GB of memory is RAM + 10MB</w:t>
      </w:r>
    </w:p>
    <w:p w:rsidR="00E926D8" w:rsidRDefault="00E926D8" w:rsidP="00143BBE">
      <w:pPr>
        <w:numPr>
          <w:ilvl w:val="2"/>
          <w:numId w:val="95"/>
        </w:numPr>
        <w:spacing w:before="100" w:beforeAutospacing="1" w:after="0" w:line="240" w:lineRule="auto"/>
      </w:pPr>
      <w:r>
        <w:t xml:space="preserve">96 * 1024 = </w:t>
      </w:r>
      <w:r w:rsidRPr="007429B9">
        <w:t>98304</w:t>
      </w:r>
      <w:r>
        <w:t xml:space="preserve"> MB</w:t>
      </w:r>
    </w:p>
    <w:p w:rsidR="00E926D8" w:rsidRDefault="00E926D8" w:rsidP="00143BBE">
      <w:pPr>
        <w:numPr>
          <w:ilvl w:val="2"/>
          <w:numId w:val="95"/>
        </w:numPr>
        <w:spacing w:before="100" w:beforeAutospacing="1" w:after="0" w:line="240" w:lineRule="auto"/>
      </w:pPr>
      <w:r>
        <w:t xml:space="preserve">10 MB + </w:t>
      </w:r>
      <w:r w:rsidRPr="007429B9">
        <w:t>98304</w:t>
      </w:r>
      <w:r>
        <w:t xml:space="preserve"> MB = 9831</w:t>
      </w:r>
      <w:r w:rsidRPr="007429B9">
        <w:t>4</w:t>
      </w:r>
      <w:r>
        <w:t xml:space="preserve"> MB</w:t>
      </w:r>
    </w:p>
    <w:p w:rsidR="00E926D8" w:rsidRDefault="00E926D8" w:rsidP="00143BBE">
      <w:pPr>
        <w:numPr>
          <w:ilvl w:val="2"/>
          <w:numId w:val="95"/>
        </w:numPr>
        <w:spacing w:before="100" w:beforeAutospacing="1" w:after="0" w:line="240" w:lineRule="auto"/>
      </w:pPr>
      <w:r>
        <w:t>Click Set</w:t>
      </w:r>
    </w:p>
    <w:p w:rsidR="00E926D8" w:rsidRDefault="00E926D8" w:rsidP="00143BBE">
      <w:pPr>
        <w:numPr>
          <w:ilvl w:val="1"/>
          <w:numId w:val="95"/>
        </w:numPr>
        <w:spacing w:before="100" w:beforeAutospacing="1" w:after="0" w:line="240" w:lineRule="auto"/>
      </w:pPr>
      <w:r>
        <w:t xml:space="preserve">Click OK three times to close the System Properties dialog box. </w:t>
      </w:r>
    </w:p>
    <w:p w:rsidR="00E926D8" w:rsidRDefault="00E926D8" w:rsidP="00143BBE">
      <w:pPr>
        <w:numPr>
          <w:ilvl w:val="0"/>
          <w:numId w:val="95"/>
        </w:numPr>
        <w:spacing w:before="100" w:beforeAutospacing="1" w:after="0" w:line="240" w:lineRule="auto"/>
      </w:pPr>
      <w:r>
        <w:t xml:space="preserve">Clicks </w:t>
      </w:r>
      <w:r>
        <w:rPr>
          <w:b/>
        </w:rPr>
        <w:t>OK</w:t>
      </w:r>
      <w:r>
        <w:t xml:space="preserve"> two times to close the </w:t>
      </w:r>
      <w:r>
        <w:rPr>
          <w:b/>
          <w:bCs/>
        </w:rPr>
        <w:t>System Properties</w:t>
      </w:r>
      <w:r>
        <w:t xml:space="preserve"> dialog box. </w:t>
      </w:r>
    </w:p>
    <w:p w:rsidR="00E926D8" w:rsidRDefault="00E926D8" w:rsidP="00143BBE">
      <w:pPr>
        <w:numPr>
          <w:ilvl w:val="0"/>
          <w:numId w:val="95"/>
        </w:numPr>
        <w:spacing w:before="100" w:beforeAutospacing="1" w:after="0" w:line="240" w:lineRule="auto"/>
      </w:pPr>
      <w:r>
        <w:t xml:space="preserve">Click </w:t>
      </w:r>
      <w:r>
        <w:rPr>
          <w:b/>
          <w:bCs/>
        </w:rPr>
        <w:t>No</w:t>
      </w:r>
      <w:r>
        <w:t xml:space="preserve"> if prompted to restart the system.</w:t>
      </w:r>
      <w:r>
        <w:br/>
      </w:r>
    </w:p>
    <w:p w:rsidR="00E926D8" w:rsidRDefault="00E926D8" w:rsidP="00E926D8">
      <w:pPr>
        <w:pStyle w:val="Notes"/>
      </w:pPr>
      <w:r w:rsidRPr="00301A6E">
        <w:rPr>
          <w:b/>
          <w:bCs/>
          <w:color w:val="4F81BD" w:themeColor="accent1"/>
        </w:rPr>
        <w:t>Note</w:t>
      </w:r>
      <w:r>
        <w:t xml:space="preserve">: </w:t>
      </w:r>
    </w:p>
    <w:p w:rsidR="00E926D8" w:rsidRPr="00E21083" w:rsidRDefault="00E926D8" w:rsidP="00E21083">
      <w:pPr>
        <w:pStyle w:val="Notes"/>
      </w:pPr>
      <w:r>
        <w:t xml:space="preserve">For more information about page file recommendations, see the following Microsoft Knowledge Base articles: </w:t>
      </w:r>
      <w:hyperlink r:id="rId125" w:tgtFrame="_blank" w:history="1">
        <w:r>
          <w:rPr>
            <w:rStyle w:val="Hyperlink"/>
          </w:rPr>
          <w:t>How to determine the appropriate page file size for 64-bit versions of Windows Server 2003 or Windows XP</w:t>
        </w:r>
      </w:hyperlink>
      <w:r>
        <w:t xml:space="preserve"> and </w:t>
      </w:r>
      <w:hyperlink r:id="rId126" w:tgtFrame="_blank" w:history="1">
        <w:r>
          <w:rPr>
            <w:rStyle w:val="Hyperlink"/>
          </w:rPr>
          <w:t>Overview of memory dump file options for Windows Vista, Windows Server 2008, Windows Server 2003, Windows XP, and Windows 2000</w:t>
        </w:r>
      </w:hyperlink>
      <w:r>
        <w:t xml:space="preserve"> </w:t>
      </w:r>
    </w:p>
    <w:p w:rsidR="00E926D8" w:rsidRPr="00C364E9" w:rsidRDefault="0076165A" w:rsidP="00E21083">
      <w:pPr>
        <w:pStyle w:val="Heading2Numbered"/>
        <w:numPr>
          <w:ilvl w:val="1"/>
          <w:numId w:val="9"/>
        </w:numPr>
      </w:pPr>
      <w:bookmarkStart w:id="239" w:name="_Toc327362584"/>
      <w:r>
        <w:t xml:space="preserve">Mailbox </w:t>
      </w:r>
      <w:r w:rsidR="00E926D8">
        <w:t xml:space="preserve">Server </w:t>
      </w:r>
      <w:r w:rsidR="00E926D8" w:rsidRPr="00C364E9">
        <w:t>Verification Steps</w:t>
      </w:r>
      <w:bookmarkEnd w:id="239"/>
    </w:p>
    <w:p w:rsidR="00E926D8" w:rsidRDefault="00E926D8" w:rsidP="00E926D8">
      <w:r>
        <w:t>The following procedures are in this section:</w:t>
      </w:r>
    </w:p>
    <w:p w:rsidR="00E926D8" w:rsidRPr="00B403A8" w:rsidRDefault="00E926D8" w:rsidP="00143BBE">
      <w:pPr>
        <w:pStyle w:val="NumberedList1"/>
        <w:numPr>
          <w:ilvl w:val="0"/>
          <w:numId w:val="96"/>
        </w:numPr>
        <w:tabs>
          <w:tab w:val="left" w:pos="360"/>
        </w:tabs>
        <w:rPr>
          <w:rFonts w:asciiTheme="minorHAnsi" w:hAnsiTheme="minorHAnsi" w:cstheme="minorHAnsi"/>
          <w:sz w:val="22"/>
          <w:szCs w:val="22"/>
        </w:rPr>
      </w:pPr>
      <w:r w:rsidRPr="00B403A8">
        <w:rPr>
          <w:rFonts w:asciiTheme="minorHAnsi" w:hAnsiTheme="minorHAnsi" w:cstheme="minorHAnsi"/>
          <w:sz w:val="22"/>
          <w:szCs w:val="22"/>
        </w:rPr>
        <w:t>Organizational Unit Verification</w:t>
      </w:r>
    </w:p>
    <w:p w:rsidR="00E926D8" w:rsidRPr="00B403A8" w:rsidRDefault="00E926D8" w:rsidP="00143BBE">
      <w:pPr>
        <w:pStyle w:val="NumberedList1"/>
        <w:numPr>
          <w:ilvl w:val="0"/>
          <w:numId w:val="96"/>
        </w:numPr>
        <w:tabs>
          <w:tab w:val="left" w:pos="360"/>
        </w:tabs>
        <w:rPr>
          <w:rFonts w:asciiTheme="minorHAnsi" w:hAnsiTheme="minorHAnsi" w:cstheme="minorHAnsi"/>
          <w:sz w:val="22"/>
          <w:szCs w:val="22"/>
        </w:rPr>
      </w:pPr>
      <w:r w:rsidRPr="00B403A8">
        <w:rPr>
          <w:rFonts w:asciiTheme="minorHAnsi" w:hAnsiTheme="minorHAnsi" w:cstheme="minorHAnsi"/>
          <w:sz w:val="22"/>
          <w:szCs w:val="22"/>
        </w:rPr>
        <w:t>Active Directory Site Verification</w:t>
      </w:r>
    </w:p>
    <w:p w:rsidR="00E926D8" w:rsidRPr="00B403A8" w:rsidRDefault="00E926D8" w:rsidP="00143BBE">
      <w:pPr>
        <w:pStyle w:val="NumberedList1"/>
        <w:numPr>
          <w:ilvl w:val="0"/>
          <w:numId w:val="96"/>
        </w:numPr>
        <w:tabs>
          <w:tab w:val="left" w:pos="360"/>
        </w:tabs>
        <w:rPr>
          <w:rFonts w:asciiTheme="minorHAnsi" w:hAnsiTheme="minorHAnsi" w:cstheme="minorHAnsi"/>
          <w:sz w:val="22"/>
          <w:szCs w:val="22"/>
        </w:rPr>
      </w:pPr>
      <w:r w:rsidRPr="00B403A8">
        <w:rPr>
          <w:rFonts w:asciiTheme="minorHAnsi" w:hAnsiTheme="minorHAnsi" w:cstheme="minorHAnsi"/>
          <w:sz w:val="22"/>
          <w:szCs w:val="22"/>
        </w:rPr>
        <w:t>Domain Controller Diagnostics Verification</w:t>
      </w:r>
    </w:p>
    <w:p w:rsidR="00E926D8" w:rsidRDefault="00E926D8" w:rsidP="00143BBE">
      <w:pPr>
        <w:pStyle w:val="NumberedList1"/>
        <w:numPr>
          <w:ilvl w:val="0"/>
          <w:numId w:val="96"/>
        </w:numPr>
        <w:tabs>
          <w:tab w:val="left" w:pos="360"/>
        </w:tabs>
        <w:rPr>
          <w:rFonts w:asciiTheme="minorHAnsi" w:hAnsiTheme="minorHAnsi" w:cstheme="minorHAnsi"/>
          <w:sz w:val="22"/>
          <w:szCs w:val="22"/>
        </w:rPr>
      </w:pPr>
      <w:r w:rsidRPr="00B403A8">
        <w:rPr>
          <w:rFonts w:asciiTheme="minorHAnsi" w:hAnsiTheme="minorHAnsi" w:cstheme="minorHAnsi"/>
          <w:sz w:val="22"/>
          <w:szCs w:val="22"/>
        </w:rPr>
        <w:lastRenderedPageBreak/>
        <w:t>Exchange Pre-Deployment Analyzer Verification</w:t>
      </w:r>
    </w:p>
    <w:p w:rsidR="00E926D8" w:rsidRPr="00B437A4" w:rsidRDefault="00E926D8" w:rsidP="00143BBE">
      <w:pPr>
        <w:pStyle w:val="Heading3Numbered"/>
        <w:numPr>
          <w:ilvl w:val="2"/>
          <w:numId w:val="53"/>
        </w:numPr>
      </w:pPr>
      <w:bookmarkStart w:id="240" w:name="_Toc327362585"/>
      <w:r w:rsidRPr="00B437A4">
        <w:t>Organizational Unit Verification</w:t>
      </w:r>
      <w:bookmarkEnd w:id="240"/>
    </w:p>
    <w:p w:rsidR="00E926D8" w:rsidRDefault="00E926D8" w:rsidP="00E926D8">
      <w:r>
        <w:t xml:space="preserve">Submit a change request to the appropriate operations group and have the computer object moved to the appropriate organizational unit (OU).  Organizational Unit will be </w:t>
      </w:r>
      <w:r w:rsidRPr="00563922">
        <w:rPr>
          <w:b/>
          <w:highlight w:val="yellow"/>
        </w:rPr>
        <w:t>global.loc\Servers</w:t>
      </w:r>
      <w:r>
        <w:t>.</w:t>
      </w:r>
    </w:p>
    <w:p w:rsidR="00E926D8" w:rsidRPr="00B437A4" w:rsidRDefault="00E926D8" w:rsidP="00143BBE">
      <w:pPr>
        <w:pStyle w:val="Heading3Numbered"/>
        <w:numPr>
          <w:ilvl w:val="2"/>
          <w:numId w:val="53"/>
        </w:numPr>
      </w:pPr>
      <w:bookmarkStart w:id="241" w:name="_Toc327362586"/>
      <w:r w:rsidRPr="00B437A4">
        <w:t>Active Directory Site Verification</w:t>
      </w:r>
      <w:bookmarkEnd w:id="241"/>
    </w:p>
    <w:p w:rsidR="00E926D8" w:rsidRPr="009C5D93" w:rsidRDefault="00E926D8" w:rsidP="00143BBE">
      <w:pPr>
        <w:pStyle w:val="NumberedList1"/>
        <w:numPr>
          <w:ilvl w:val="0"/>
          <w:numId w:val="97"/>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Connect to the server through Remote Desktop, and then log on with an account that has been delegated local administrative access.</w:t>
      </w:r>
    </w:p>
    <w:p w:rsidR="00E926D8" w:rsidRPr="009C5D93" w:rsidRDefault="00E926D8" w:rsidP="00143BBE">
      <w:pPr>
        <w:pStyle w:val="NumberedList1"/>
        <w:numPr>
          <w:ilvl w:val="0"/>
          <w:numId w:val="97"/>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Open a Command Prompt window.</w:t>
      </w:r>
    </w:p>
    <w:p w:rsidR="00E926D8" w:rsidRPr="009C5D93" w:rsidRDefault="00E926D8" w:rsidP="00143BBE">
      <w:pPr>
        <w:pStyle w:val="NumberedList1"/>
        <w:numPr>
          <w:ilvl w:val="0"/>
          <w:numId w:val="97"/>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Verify that the server is in the correct domain and Active Directory site. At the command line, type the following:</w:t>
      </w:r>
    </w:p>
    <w:p w:rsidR="00E926D8" w:rsidRDefault="00E926D8" w:rsidP="0076165A">
      <w:pPr>
        <w:pStyle w:val="CodeinList1"/>
        <w:ind w:left="720" w:firstLine="720"/>
      </w:pPr>
      <w:r>
        <w:t>NLTEST /server:%COMPUTERNAME% /dsgetsite</w:t>
      </w:r>
    </w:p>
    <w:p w:rsidR="00E926D8" w:rsidRDefault="00E926D8" w:rsidP="00143BBE">
      <w:pPr>
        <w:pStyle w:val="NumberedList1"/>
        <w:numPr>
          <w:ilvl w:val="0"/>
          <w:numId w:val="97"/>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The name of the Active Directory site to which the server belongs will be displayed. If the server is not in the correct Active Directory site, submit a change request to the appropriate operations group and have the server moved to the appropriate Active Directory site.</w:t>
      </w:r>
    </w:p>
    <w:p w:rsidR="00E926D8" w:rsidRDefault="00E926D8" w:rsidP="00E926D8">
      <w:pPr>
        <w:pStyle w:val="NumberedList1"/>
        <w:tabs>
          <w:tab w:val="clear" w:pos="794"/>
          <w:tab w:val="left" w:pos="360"/>
        </w:tabs>
        <w:ind w:left="0" w:firstLine="0"/>
        <w:rPr>
          <w:rFonts w:ascii="Calibri" w:eastAsia="Arial" w:hAnsi="Calibri" w:cs="Arial"/>
          <w:i/>
          <w:kern w:val="0"/>
          <w:sz w:val="22"/>
          <w:szCs w:val="18"/>
          <w:lang w:val="en-AU" w:eastAsia="ja-JP"/>
        </w:rPr>
      </w:pPr>
    </w:p>
    <w:p w:rsidR="00E926D8" w:rsidRDefault="00E926D8" w:rsidP="00E926D8">
      <w:pPr>
        <w:pStyle w:val="Notes"/>
        <w:ind w:left="720"/>
      </w:pPr>
      <w:r w:rsidRPr="00A11AF5">
        <w:rPr>
          <w:b/>
          <w:bCs/>
          <w:color w:val="4F81BD" w:themeColor="accent1"/>
        </w:rPr>
        <w:t>Note</w:t>
      </w:r>
      <w:r>
        <w:t xml:space="preserve">:  </w:t>
      </w:r>
    </w:p>
    <w:p w:rsidR="00E926D8" w:rsidRDefault="00E926D8" w:rsidP="00E926D8">
      <w:pPr>
        <w:pStyle w:val="Notes"/>
        <w:ind w:left="720"/>
      </w:pPr>
      <w:r>
        <w:t>It is required to have a Global Catalog server in every site that will host an Exchange 2010 Server.  Ensure there are GC’s for all Exchange domains in the site verified in this step.</w:t>
      </w:r>
    </w:p>
    <w:p w:rsidR="00E926D8" w:rsidRDefault="00E926D8" w:rsidP="00E926D8">
      <w:pPr>
        <w:pStyle w:val="Notes"/>
        <w:ind w:left="720"/>
      </w:pPr>
      <w:r>
        <w:t xml:space="preserve">The proper site for all servers at Aegis Media is EMEA Datacentre A and EMEA Datacentre B </w:t>
      </w:r>
    </w:p>
    <w:p w:rsidR="00E926D8" w:rsidRPr="00B437A4" w:rsidRDefault="00E926D8" w:rsidP="00143BBE">
      <w:pPr>
        <w:pStyle w:val="Heading3Numbered"/>
        <w:numPr>
          <w:ilvl w:val="2"/>
          <w:numId w:val="53"/>
        </w:numPr>
      </w:pPr>
      <w:bookmarkStart w:id="242" w:name="_Toc327362587"/>
      <w:r w:rsidRPr="00B437A4">
        <w:t>Domain Controller Diagnostics Verification</w:t>
      </w:r>
      <w:bookmarkEnd w:id="242"/>
    </w:p>
    <w:p w:rsidR="00E926D8" w:rsidRPr="00AA0C33" w:rsidRDefault="00E926D8" w:rsidP="00E926D8">
      <w:r w:rsidRPr="00AA0C33">
        <w:t>DCDIAG (Domain Controller Diagnostics) is a Windows support tool that tests network connectivity and DNS res</w:t>
      </w:r>
      <w:r>
        <w:t>olution for domain controllers.</w:t>
      </w:r>
    </w:p>
    <w:p w:rsidR="00E926D8" w:rsidRPr="009C5D93" w:rsidRDefault="00E926D8" w:rsidP="00143BBE">
      <w:pPr>
        <w:pStyle w:val="NumberedList1"/>
        <w:numPr>
          <w:ilvl w:val="0"/>
          <w:numId w:val="98"/>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Connect to the server through Remote Desktop, and then log on with an account that has been delegated local administrative access.</w:t>
      </w:r>
    </w:p>
    <w:p w:rsidR="00E926D8" w:rsidRPr="009C5D93" w:rsidRDefault="00E926D8" w:rsidP="00143BBE">
      <w:pPr>
        <w:pStyle w:val="NumberedList1"/>
        <w:numPr>
          <w:ilvl w:val="0"/>
          <w:numId w:val="98"/>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Open a Command Prompt window, and then change paths to the C drive.</w:t>
      </w:r>
    </w:p>
    <w:p w:rsidR="00E926D8" w:rsidRPr="009C5D93" w:rsidRDefault="00E926D8" w:rsidP="00143BBE">
      <w:pPr>
        <w:pStyle w:val="NumberedList1"/>
        <w:numPr>
          <w:ilvl w:val="0"/>
          <w:numId w:val="98"/>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Run the following command:</w:t>
      </w:r>
    </w:p>
    <w:p w:rsidR="00E926D8" w:rsidRDefault="00E926D8" w:rsidP="00E926D8">
      <w:pPr>
        <w:pStyle w:val="CommandPrompt"/>
      </w:pPr>
      <w:r>
        <w:t>dcdiag /s:&lt;Domain Controller&gt; /test:connectivity /f:c:\dcdiag.log</w:t>
      </w:r>
    </w:p>
    <w:p w:rsidR="00E926D8" w:rsidRDefault="00E926D8" w:rsidP="00E926D8">
      <w:pPr>
        <w:pStyle w:val="CommandPrompt"/>
      </w:pPr>
    </w:p>
    <w:p w:rsidR="00E926D8" w:rsidRDefault="00E926D8" w:rsidP="00E926D8">
      <w:pPr>
        <w:pStyle w:val="CommandPrompt"/>
      </w:pPr>
      <w:r>
        <w:rPr>
          <w:noProof/>
          <w:lang w:val="en-GB" w:eastAsia="en-GB"/>
        </w:rPr>
        <w:lastRenderedPageBreak/>
        <w:drawing>
          <wp:inline distT="0" distB="0" distL="0" distR="0">
            <wp:extent cx="4397121" cy="3200678"/>
            <wp:effectExtent l="0" t="0" r="381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397121" cy="3200678"/>
                    </a:xfrm>
                    <a:prstGeom prst="rect">
                      <a:avLst/>
                    </a:prstGeom>
                    <a:noFill/>
                    <a:ln>
                      <a:noFill/>
                    </a:ln>
                  </pic:spPr>
                </pic:pic>
              </a:graphicData>
            </a:graphic>
          </wp:inline>
        </w:drawing>
      </w:r>
    </w:p>
    <w:p w:rsidR="00E926D8" w:rsidRDefault="00E926D8" w:rsidP="00E926D8">
      <w:pPr>
        <w:pStyle w:val="Notes"/>
        <w:ind w:left="720"/>
      </w:pPr>
      <w:r w:rsidRPr="0031325D">
        <w:rPr>
          <w:b/>
          <w:bCs/>
          <w:color w:val="4F81BD" w:themeColor="accent1"/>
        </w:rPr>
        <w:t>Note</w:t>
      </w:r>
      <w:r>
        <w:t xml:space="preserve">:  </w:t>
      </w:r>
    </w:p>
    <w:p w:rsidR="00E926D8" w:rsidRDefault="00E926D8" w:rsidP="00E926D8">
      <w:pPr>
        <w:pStyle w:val="Notes"/>
        <w:ind w:left="720"/>
      </w:pPr>
      <w:r>
        <w:t xml:space="preserve">Rerun the command with each </w:t>
      </w:r>
      <w:r>
        <w:rPr>
          <w:rStyle w:val="UI"/>
        </w:rPr>
        <w:t>&lt;domain Controller&gt;</w:t>
      </w:r>
      <w:r>
        <w:t xml:space="preserve"> within the same Domain and AD site that Exchange server is being deployed.  Ensure that root forest domain controllers for the same AD Site are also tested.</w:t>
      </w:r>
    </w:p>
    <w:p w:rsidR="00E926D8" w:rsidRPr="009C5D93" w:rsidRDefault="00E926D8" w:rsidP="00143BBE">
      <w:pPr>
        <w:pStyle w:val="NumberedList1"/>
        <w:numPr>
          <w:ilvl w:val="0"/>
          <w:numId w:val="98"/>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 xml:space="preserve">Review the output of </w:t>
      </w:r>
      <w:r w:rsidRPr="009C5D93">
        <w:rPr>
          <w:rFonts w:ascii="Calibri" w:eastAsia="Arial" w:hAnsi="Calibri" w:cs="Arial"/>
          <w:b/>
          <w:kern w:val="0"/>
          <w:sz w:val="22"/>
          <w:lang w:val="en-AU" w:eastAsia="ja-JP"/>
        </w:rPr>
        <w:t>C:\dcdiag.log</w:t>
      </w:r>
      <w:r w:rsidRPr="009C5D93">
        <w:rPr>
          <w:rFonts w:ascii="Calibri" w:eastAsia="Arial" w:hAnsi="Calibri" w:cs="Arial"/>
          <w:kern w:val="0"/>
          <w:sz w:val="22"/>
          <w:szCs w:val="18"/>
          <w:lang w:val="en-AU" w:eastAsia="ja-JP"/>
        </w:rPr>
        <w:t xml:space="preserve"> file, and verify that there are no connectivity issues with the local domain controller.</w:t>
      </w:r>
    </w:p>
    <w:p w:rsidR="00E926D8" w:rsidRPr="009C5D93" w:rsidRDefault="00E926D8" w:rsidP="00143BBE">
      <w:pPr>
        <w:pStyle w:val="NumberedList1"/>
        <w:numPr>
          <w:ilvl w:val="0"/>
          <w:numId w:val="98"/>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Repeat steps 3 and 4 for each domain controller in the local Active Directory site.</w:t>
      </w:r>
    </w:p>
    <w:p w:rsidR="00E926D8" w:rsidRDefault="00E926D8" w:rsidP="00E926D8">
      <w:pPr>
        <w:pStyle w:val="Notes"/>
        <w:ind w:left="720"/>
      </w:pPr>
      <w:r w:rsidRPr="003B1009">
        <w:rPr>
          <w:b/>
          <w:bCs/>
          <w:color w:val="4F81BD" w:themeColor="accent1"/>
        </w:rPr>
        <w:t>Note</w:t>
      </w:r>
      <w:r>
        <w:t xml:space="preserve">: </w:t>
      </w:r>
    </w:p>
    <w:p w:rsidR="00E926D8" w:rsidRPr="009E174F" w:rsidRDefault="00E926D8" w:rsidP="00E926D8">
      <w:pPr>
        <w:pStyle w:val="Notes"/>
        <w:ind w:left="720"/>
      </w:pPr>
      <w:r>
        <w:t xml:space="preserve"> If the account being used does not have administrative privileges, several tests under the </w:t>
      </w:r>
      <w:r>
        <w:rPr>
          <w:rStyle w:val="UI"/>
        </w:rPr>
        <w:t>Doing primary tests</w:t>
      </w:r>
      <w:r>
        <w:t xml:space="preserve"> heading may not pass. These tests can be ignored if the connectivity tests pass. In addition, the log file may report that some service validation tests did not pass. These messages can be ignored if the services do not exist on the domain controller.</w:t>
      </w:r>
    </w:p>
    <w:p w:rsidR="00E926D8" w:rsidRPr="00B437A4" w:rsidRDefault="00E926D8" w:rsidP="00143BBE">
      <w:pPr>
        <w:pStyle w:val="Heading3Numbered"/>
        <w:numPr>
          <w:ilvl w:val="2"/>
          <w:numId w:val="53"/>
        </w:numPr>
      </w:pPr>
      <w:bookmarkStart w:id="243" w:name="_Toc327362588"/>
      <w:r w:rsidRPr="00B437A4">
        <w:t>Exchange Pre-Deployment Analyzer Verification</w:t>
      </w:r>
      <w:bookmarkEnd w:id="243"/>
    </w:p>
    <w:p w:rsidR="00E926D8" w:rsidRDefault="00E926D8" w:rsidP="00E926D8">
      <w:r>
        <w:t xml:space="preserve">You can use the Exchange Pre-Deployment Analyzer (ExPDA) to perform an overall topology readiness scan of your environment. When you run ExPDA, it provides a detailed report that will alert you if there are any issues within your organization, which could prevent you from deploying Exchange 2010. For example, ExPDA will notify you if you haven't deployed the minimum required Exchange service pack on all your existing Exchange servers. You can download </w:t>
      </w:r>
      <w:hyperlink r:id="rId127" w:history="1">
        <w:r>
          <w:rPr>
            <w:rStyle w:val="Hyperlink"/>
          </w:rPr>
          <w:t>ExPDA</w:t>
        </w:r>
      </w:hyperlink>
      <w:r>
        <w:t xml:space="preserve"> from the Microsoft Download Center at </w:t>
      </w:r>
      <w:hyperlink r:id="rId128" w:history="1">
        <w:r w:rsidRPr="00ED73EF">
          <w:rPr>
            <w:rStyle w:val="Hyperlink"/>
          </w:rPr>
          <w:t>http://go.microsoft.com/fwlink/?LinkId=184599</w:t>
        </w:r>
      </w:hyperlink>
      <w:r>
        <w:t>.</w:t>
      </w:r>
    </w:p>
    <w:p w:rsidR="00E926D8" w:rsidRPr="00BC5C89" w:rsidRDefault="00E926D8" w:rsidP="00143BBE">
      <w:pPr>
        <w:pStyle w:val="NumberedList1"/>
        <w:numPr>
          <w:ilvl w:val="0"/>
          <w:numId w:val="99"/>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lastRenderedPageBreak/>
        <w:t>Connect via Remote Desktop to a server in the environment that has ExPDA installed, and then log on with an account that has been delegated local administrative access. Depending on the configuration, do the following:</w:t>
      </w:r>
    </w:p>
    <w:p w:rsidR="00E926D8" w:rsidRPr="00BC5C89" w:rsidRDefault="00E926D8" w:rsidP="00143BBE">
      <w:pPr>
        <w:pStyle w:val="NumberedList1"/>
        <w:numPr>
          <w:ilvl w:val="0"/>
          <w:numId w:val="99"/>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 xml:space="preserve">Click </w:t>
      </w:r>
      <w:r w:rsidRPr="00BC5C89">
        <w:rPr>
          <w:rFonts w:ascii="Calibri" w:eastAsia="Arial" w:hAnsi="Calibri" w:cs="Arial"/>
          <w:b/>
          <w:kern w:val="0"/>
          <w:sz w:val="22"/>
          <w:lang w:val="en-AU" w:eastAsia="ja-JP"/>
        </w:rPr>
        <w:t>Start</w:t>
      </w:r>
      <w:r w:rsidRPr="00BC5C89">
        <w:rPr>
          <w:rFonts w:ascii="Calibri" w:eastAsia="Arial" w:hAnsi="Calibri" w:cs="Arial"/>
          <w:kern w:val="0"/>
          <w:sz w:val="22"/>
          <w:szCs w:val="18"/>
          <w:lang w:val="en-AU" w:eastAsia="ja-JP"/>
        </w:rPr>
        <w:t xml:space="preserve"> &gt;</w:t>
      </w:r>
      <w:r w:rsidRPr="00BC5C89">
        <w:rPr>
          <w:rFonts w:ascii="Calibri" w:eastAsia="Arial" w:hAnsi="Calibri" w:cs="Arial"/>
          <w:b/>
          <w:kern w:val="0"/>
          <w:sz w:val="22"/>
          <w:lang w:val="en-AU" w:eastAsia="ja-JP"/>
        </w:rPr>
        <w:t xml:space="preserve"> All Programs</w:t>
      </w:r>
      <w:r w:rsidRPr="00BC5C89">
        <w:rPr>
          <w:rFonts w:ascii="Calibri" w:eastAsia="Arial" w:hAnsi="Calibri" w:cs="Arial"/>
          <w:kern w:val="0"/>
          <w:sz w:val="22"/>
          <w:szCs w:val="18"/>
          <w:lang w:val="en-AU" w:eastAsia="ja-JP"/>
        </w:rPr>
        <w:t xml:space="preserve"> &gt; </w:t>
      </w:r>
      <w:r w:rsidRPr="00BC5C89">
        <w:rPr>
          <w:rFonts w:ascii="Calibri" w:eastAsia="Arial" w:hAnsi="Calibri" w:cs="Arial"/>
          <w:b/>
          <w:kern w:val="0"/>
          <w:sz w:val="22"/>
          <w:lang w:val="en-AU" w:eastAsia="ja-JP"/>
        </w:rPr>
        <w:t>Exchange Readiness Tools</w:t>
      </w:r>
      <w:r w:rsidRPr="00BC5C89">
        <w:rPr>
          <w:rFonts w:ascii="Calibri" w:eastAsia="Arial" w:hAnsi="Calibri" w:cs="Arial"/>
          <w:kern w:val="0"/>
          <w:sz w:val="22"/>
          <w:szCs w:val="18"/>
          <w:lang w:val="en-AU" w:eastAsia="ja-JP"/>
        </w:rPr>
        <w:t xml:space="preserve"> and then select </w:t>
      </w:r>
      <w:r w:rsidRPr="00BC5C89">
        <w:rPr>
          <w:rFonts w:ascii="Calibri" w:eastAsia="Arial" w:hAnsi="Calibri" w:cs="Arial"/>
          <w:b/>
          <w:kern w:val="0"/>
          <w:sz w:val="22"/>
          <w:lang w:val="en-AU" w:eastAsia="ja-JP"/>
        </w:rPr>
        <w:t>Pre-Deployment Analyzer Tool</w:t>
      </w:r>
      <w:r w:rsidRPr="00BC5C89">
        <w:rPr>
          <w:rFonts w:ascii="Calibri" w:eastAsia="Arial" w:hAnsi="Calibri" w:cs="Arial"/>
          <w:kern w:val="0"/>
          <w:sz w:val="22"/>
          <w:szCs w:val="18"/>
          <w:lang w:val="en-AU" w:eastAsia="ja-JP"/>
        </w:rPr>
        <w:t>.</w:t>
      </w:r>
    </w:p>
    <w:p w:rsidR="00E926D8" w:rsidRPr="00BC5C89" w:rsidRDefault="00E926D8" w:rsidP="00143BBE">
      <w:pPr>
        <w:pStyle w:val="NumberedList1"/>
        <w:numPr>
          <w:ilvl w:val="0"/>
          <w:numId w:val="99"/>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 xml:space="preserve">Select </w:t>
      </w:r>
      <w:r w:rsidRPr="00BC5C89">
        <w:rPr>
          <w:rFonts w:ascii="Calibri" w:eastAsia="Arial" w:hAnsi="Calibri" w:cs="Arial"/>
          <w:b/>
          <w:kern w:val="0"/>
          <w:sz w:val="22"/>
          <w:lang w:val="en-AU" w:eastAsia="ja-JP"/>
        </w:rPr>
        <w:t>Check for updates on startup (recommended)</w:t>
      </w:r>
      <w:r w:rsidRPr="00BC5C89">
        <w:rPr>
          <w:rFonts w:ascii="Calibri" w:eastAsia="Arial" w:hAnsi="Calibri" w:cs="Arial"/>
          <w:kern w:val="0"/>
          <w:sz w:val="22"/>
          <w:szCs w:val="18"/>
          <w:lang w:val="en-AU" w:eastAsia="ja-JP"/>
        </w:rPr>
        <w:t xml:space="preserve">, choose a Customer Experience Improvement Program option, select </w:t>
      </w:r>
      <w:r w:rsidRPr="00BC5C89">
        <w:rPr>
          <w:rFonts w:ascii="Calibri" w:eastAsia="Arial" w:hAnsi="Calibri" w:cs="Arial"/>
          <w:b/>
          <w:kern w:val="0"/>
          <w:sz w:val="22"/>
          <w:lang w:val="en-AU" w:eastAsia="ja-JP"/>
        </w:rPr>
        <w:t>Check for updates now</w:t>
      </w:r>
      <w:r w:rsidRPr="00BC5C89">
        <w:rPr>
          <w:rFonts w:ascii="Calibri" w:eastAsia="Arial" w:hAnsi="Calibri" w:cs="Arial"/>
          <w:kern w:val="0"/>
          <w:sz w:val="22"/>
          <w:szCs w:val="18"/>
          <w:lang w:val="en-AU" w:eastAsia="ja-JP"/>
        </w:rPr>
        <w:t xml:space="preserve"> and apply any updates for ExPDA.</w:t>
      </w:r>
    </w:p>
    <w:p w:rsidR="00E926D8" w:rsidRPr="00BC5C89" w:rsidRDefault="00E926D8" w:rsidP="00143BBE">
      <w:pPr>
        <w:pStyle w:val="NumberedList1"/>
        <w:numPr>
          <w:ilvl w:val="0"/>
          <w:numId w:val="99"/>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 xml:space="preserve">On the </w:t>
      </w:r>
      <w:r w:rsidRPr="00BC5C89">
        <w:rPr>
          <w:rFonts w:ascii="Calibri" w:eastAsia="Arial" w:hAnsi="Calibri" w:cs="Arial"/>
          <w:b/>
          <w:kern w:val="0"/>
          <w:sz w:val="22"/>
          <w:lang w:val="en-AU" w:eastAsia="ja-JP"/>
        </w:rPr>
        <w:t>Welcome</w:t>
      </w:r>
      <w:r w:rsidRPr="00BC5C89">
        <w:rPr>
          <w:rFonts w:ascii="Calibri" w:eastAsia="Arial" w:hAnsi="Calibri" w:cs="Arial"/>
          <w:kern w:val="0"/>
          <w:sz w:val="22"/>
          <w:szCs w:val="18"/>
          <w:lang w:val="en-AU" w:eastAsia="ja-JP"/>
        </w:rPr>
        <w:t xml:space="preserve"> page, choose </w:t>
      </w:r>
      <w:r w:rsidRPr="00BC5C89">
        <w:rPr>
          <w:rFonts w:ascii="Calibri" w:eastAsia="Arial" w:hAnsi="Calibri" w:cs="Arial"/>
          <w:b/>
          <w:kern w:val="0"/>
          <w:sz w:val="22"/>
          <w:lang w:val="en-AU" w:eastAsia="ja-JP"/>
        </w:rPr>
        <w:t>Select options for a new scan</w:t>
      </w:r>
      <w:r w:rsidRPr="00BC5C89">
        <w:rPr>
          <w:rFonts w:ascii="Calibri" w:eastAsia="Arial" w:hAnsi="Calibri" w:cs="Arial"/>
          <w:kern w:val="0"/>
          <w:sz w:val="22"/>
          <w:szCs w:val="18"/>
          <w:lang w:val="en-AU" w:eastAsia="ja-JP"/>
        </w:rPr>
        <w:t>.</w:t>
      </w:r>
    </w:p>
    <w:p w:rsidR="00E926D8" w:rsidRPr="00BC5C89" w:rsidRDefault="00E926D8" w:rsidP="00143BBE">
      <w:pPr>
        <w:pStyle w:val="NumberedList1"/>
        <w:numPr>
          <w:ilvl w:val="0"/>
          <w:numId w:val="99"/>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 xml:space="preserve">Provide the appropriate information to connect to Active Directory and click </w:t>
      </w:r>
      <w:r w:rsidRPr="00BC5C89">
        <w:rPr>
          <w:rFonts w:ascii="Calibri" w:eastAsia="Arial" w:hAnsi="Calibri" w:cs="Arial"/>
          <w:b/>
          <w:kern w:val="0"/>
          <w:sz w:val="22"/>
          <w:lang w:val="en-AU" w:eastAsia="ja-JP"/>
        </w:rPr>
        <w:t>Connect to the Active Directory server</w:t>
      </w:r>
      <w:r w:rsidRPr="00BC5C89">
        <w:rPr>
          <w:rFonts w:ascii="Calibri" w:eastAsia="Arial" w:hAnsi="Calibri" w:cs="Arial"/>
          <w:kern w:val="0"/>
          <w:sz w:val="22"/>
          <w:szCs w:val="18"/>
          <w:lang w:val="en-AU" w:eastAsia="ja-JP"/>
        </w:rPr>
        <w:t>.</w:t>
      </w:r>
    </w:p>
    <w:p w:rsidR="00E926D8" w:rsidRPr="00BC5C89" w:rsidRDefault="00E926D8" w:rsidP="00143BBE">
      <w:pPr>
        <w:pStyle w:val="NumberedList1"/>
        <w:numPr>
          <w:ilvl w:val="0"/>
          <w:numId w:val="99"/>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 xml:space="preserve">On the </w:t>
      </w:r>
      <w:r w:rsidRPr="00BC5C89">
        <w:rPr>
          <w:rFonts w:ascii="Calibri" w:eastAsia="Arial" w:hAnsi="Calibri" w:cs="Arial"/>
          <w:b/>
          <w:kern w:val="0"/>
          <w:sz w:val="22"/>
          <w:lang w:val="en-AU" w:eastAsia="ja-JP"/>
        </w:rPr>
        <w:t>Start a new Best Practices Scan</w:t>
      </w:r>
      <w:r w:rsidRPr="00BC5C89">
        <w:rPr>
          <w:rFonts w:ascii="Calibri" w:eastAsia="Arial" w:hAnsi="Calibri" w:cs="Arial"/>
          <w:kern w:val="0"/>
          <w:sz w:val="22"/>
          <w:szCs w:val="18"/>
          <w:lang w:val="en-AU" w:eastAsia="ja-JP"/>
        </w:rPr>
        <w:t xml:space="preserve"> page, click </w:t>
      </w:r>
      <w:r w:rsidRPr="00BC5C89">
        <w:rPr>
          <w:rFonts w:ascii="Calibri" w:eastAsia="Arial" w:hAnsi="Calibri" w:cs="Arial"/>
          <w:b/>
          <w:kern w:val="0"/>
          <w:sz w:val="22"/>
          <w:lang w:val="en-AU" w:eastAsia="ja-JP"/>
        </w:rPr>
        <w:t>Start Scanning</w:t>
      </w:r>
      <w:r w:rsidRPr="00BC5C89">
        <w:rPr>
          <w:rFonts w:ascii="Calibri" w:eastAsia="Arial" w:hAnsi="Calibri" w:cs="Arial"/>
          <w:kern w:val="0"/>
          <w:sz w:val="22"/>
          <w:szCs w:val="18"/>
          <w:lang w:val="en-AU" w:eastAsia="ja-JP"/>
        </w:rPr>
        <w:t>.</w:t>
      </w:r>
    </w:p>
    <w:p w:rsidR="00E926D8" w:rsidRDefault="00E926D8" w:rsidP="00143BBE">
      <w:pPr>
        <w:pStyle w:val="NumberedList1"/>
        <w:numPr>
          <w:ilvl w:val="0"/>
          <w:numId w:val="99"/>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Review the report and take action on any errors or warnings that are reported by following the resolution articles that are provided within ExPDA.</w:t>
      </w:r>
    </w:p>
    <w:p w:rsidR="00E926D8" w:rsidRDefault="00E926D8" w:rsidP="00E926D8">
      <w:pPr>
        <w:pStyle w:val="NumberedList1"/>
        <w:tabs>
          <w:tab w:val="clear" w:pos="794"/>
          <w:tab w:val="left" w:pos="360"/>
        </w:tabs>
        <w:ind w:left="720" w:firstLine="0"/>
        <w:rPr>
          <w:rFonts w:ascii="Calibri" w:eastAsia="Arial" w:hAnsi="Calibri" w:cs="Arial"/>
          <w:kern w:val="0"/>
          <w:sz w:val="22"/>
          <w:szCs w:val="18"/>
          <w:lang w:val="en-AU" w:eastAsia="ja-JP"/>
        </w:rPr>
      </w:pPr>
    </w:p>
    <w:p w:rsidR="00E926D8" w:rsidRDefault="00E926D8" w:rsidP="00E926D8">
      <w:pPr>
        <w:ind w:left="720"/>
      </w:pPr>
      <w:r>
        <w:rPr>
          <w:noProof/>
          <w:lang w:val="en-GB" w:eastAsia="en-GB"/>
        </w:rPr>
        <w:drawing>
          <wp:inline distT="0" distB="0" distL="0" distR="0">
            <wp:extent cx="4572000" cy="265176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2651760"/>
                    </a:xfrm>
                    <a:prstGeom prst="rect">
                      <a:avLst/>
                    </a:prstGeom>
                    <a:noFill/>
                    <a:ln>
                      <a:noFill/>
                    </a:ln>
                  </pic:spPr>
                </pic:pic>
              </a:graphicData>
            </a:graphic>
          </wp:inline>
        </w:drawing>
      </w:r>
    </w:p>
    <w:p w:rsidR="00E926D8" w:rsidRDefault="0076165A" w:rsidP="00E21083">
      <w:pPr>
        <w:pStyle w:val="Heading2Numbered"/>
        <w:numPr>
          <w:ilvl w:val="1"/>
          <w:numId w:val="9"/>
        </w:numPr>
      </w:pPr>
      <w:bookmarkStart w:id="244" w:name="_Toc327362589"/>
      <w:r>
        <w:t xml:space="preserve">Mailbox </w:t>
      </w:r>
      <w:r w:rsidR="00E926D8">
        <w:t>Role Installation Steps</w:t>
      </w:r>
      <w:bookmarkEnd w:id="244"/>
    </w:p>
    <w:p w:rsidR="00E926D8" w:rsidRPr="00D01243" w:rsidRDefault="00E926D8" w:rsidP="00E926D8">
      <w:pPr>
        <w:rPr>
          <w:rFonts w:cs="Calibri"/>
        </w:rPr>
      </w:pPr>
      <w:r w:rsidRPr="00D01243">
        <w:rPr>
          <w:rFonts w:cs="Calibri"/>
        </w:rPr>
        <w:t xml:space="preserve">The following media </w:t>
      </w:r>
      <w:r>
        <w:rPr>
          <w:rFonts w:cs="Calibri"/>
        </w:rPr>
        <w:t>is</w:t>
      </w:r>
      <w:r w:rsidRPr="00D01243">
        <w:rPr>
          <w:rFonts w:cs="Calibri"/>
        </w:rPr>
        <w:t xml:space="preserve"> required for this section.</w:t>
      </w:r>
    </w:p>
    <w:p w:rsidR="00E926D8" w:rsidRDefault="00803D9B" w:rsidP="00143BBE">
      <w:pPr>
        <w:pStyle w:val="NumberedList1"/>
        <w:numPr>
          <w:ilvl w:val="0"/>
          <w:numId w:val="55"/>
        </w:numPr>
        <w:tabs>
          <w:tab w:val="left" w:pos="360"/>
        </w:tabs>
        <w:spacing w:line="240" w:lineRule="exact"/>
        <w:rPr>
          <w:rFonts w:ascii="Calibri" w:hAnsi="Calibri" w:cs="Calibri"/>
          <w:sz w:val="22"/>
          <w:szCs w:val="22"/>
        </w:rPr>
      </w:pPr>
      <w:hyperlink r:id="rId129" w:history="1">
        <w:r w:rsidR="00E926D8" w:rsidRPr="00D402BA">
          <w:rPr>
            <w:rStyle w:val="Hyperlink"/>
            <w:rFonts w:ascii="Calibri" w:hAnsi="Calibri" w:cs="Calibri"/>
            <w:sz w:val="22"/>
            <w:szCs w:val="22"/>
          </w:rPr>
          <w:t>Microsoft Exchange Server 2010 SP2 installation files</w:t>
        </w:r>
      </w:hyperlink>
    </w:p>
    <w:p w:rsidR="00E926D8" w:rsidRPr="00D01243" w:rsidRDefault="00803D9B" w:rsidP="00143BBE">
      <w:pPr>
        <w:pStyle w:val="NumberedList1"/>
        <w:numPr>
          <w:ilvl w:val="0"/>
          <w:numId w:val="55"/>
        </w:numPr>
        <w:tabs>
          <w:tab w:val="left" w:pos="360"/>
        </w:tabs>
        <w:spacing w:line="240" w:lineRule="exact"/>
        <w:rPr>
          <w:rFonts w:ascii="Calibri" w:hAnsi="Calibri" w:cs="Calibri"/>
          <w:sz w:val="22"/>
          <w:szCs w:val="22"/>
        </w:rPr>
      </w:pPr>
      <w:hyperlink r:id="rId130" w:history="1">
        <w:r w:rsidR="00E926D8" w:rsidRPr="00D402BA">
          <w:rPr>
            <w:rStyle w:val="Hyperlink"/>
            <w:rFonts w:ascii="Calibri" w:hAnsi="Calibri" w:cs="Calibri"/>
            <w:sz w:val="22"/>
            <w:szCs w:val="22"/>
          </w:rPr>
          <w:t>Update Rollup 2 for Exchange Server 2010 Service Pack 2</w:t>
        </w:r>
      </w:hyperlink>
      <w:r w:rsidR="00E926D8">
        <w:rPr>
          <w:rFonts w:ascii="Calibri" w:hAnsi="Calibri" w:cs="Calibri"/>
          <w:sz w:val="22"/>
          <w:szCs w:val="22"/>
        </w:rPr>
        <w:br/>
      </w:r>
    </w:p>
    <w:p w:rsidR="00E926D8" w:rsidRPr="00D01243" w:rsidRDefault="00E926D8" w:rsidP="00E926D8">
      <w:pPr>
        <w:rPr>
          <w:rFonts w:cs="Calibri"/>
        </w:rPr>
      </w:pPr>
      <w:r w:rsidRPr="00D01243">
        <w:rPr>
          <w:rFonts w:cs="Calibri"/>
        </w:rPr>
        <w:t>The following procedures are in this section:</w:t>
      </w:r>
    </w:p>
    <w:p w:rsidR="00E926D8" w:rsidRPr="004F5429" w:rsidRDefault="00E926D8" w:rsidP="00143BBE">
      <w:pPr>
        <w:pStyle w:val="ListParagraph"/>
        <w:numPr>
          <w:ilvl w:val="0"/>
          <w:numId w:val="55"/>
        </w:numPr>
        <w:tabs>
          <w:tab w:val="left" w:pos="360"/>
        </w:tabs>
        <w:spacing w:line="240" w:lineRule="exact"/>
        <w:rPr>
          <w:rFonts w:cs="Calibri"/>
        </w:rPr>
      </w:pPr>
      <w:r>
        <w:rPr>
          <w:rFonts w:eastAsia="SimSun" w:cs="Calibri"/>
          <w:kern w:val="24"/>
          <w:lang w:eastAsia="en-US"/>
        </w:rPr>
        <w:t>Installation Order</w:t>
      </w:r>
    </w:p>
    <w:p w:rsidR="00E926D8" w:rsidRPr="004F5429" w:rsidRDefault="00E926D8" w:rsidP="00143BBE">
      <w:pPr>
        <w:pStyle w:val="ListParagraph"/>
        <w:numPr>
          <w:ilvl w:val="0"/>
          <w:numId w:val="55"/>
        </w:numPr>
        <w:tabs>
          <w:tab w:val="left" w:pos="360"/>
        </w:tabs>
        <w:spacing w:line="240" w:lineRule="exact"/>
        <w:rPr>
          <w:rFonts w:eastAsia="SimSun" w:cs="Calibri"/>
          <w:kern w:val="24"/>
          <w:lang w:eastAsia="en-US"/>
        </w:rPr>
      </w:pPr>
      <w:r>
        <w:rPr>
          <w:rFonts w:eastAsia="SimSun" w:cs="Calibri"/>
          <w:kern w:val="24"/>
          <w:lang w:eastAsia="en-US"/>
        </w:rPr>
        <w:t>Exchange 2010 Unattended Install Steps</w:t>
      </w:r>
    </w:p>
    <w:p w:rsidR="00E926D8" w:rsidRPr="004F5429" w:rsidRDefault="00E926D8" w:rsidP="00143BBE">
      <w:pPr>
        <w:pStyle w:val="ListParagraph"/>
        <w:numPr>
          <w:ilvl w:val="0"/>
          <w:numId w:val="55"/>
        </w:numPr>
        <w:tabs>
          <w:tab w:val="left" w:pos="360"/>
        </w:tabs>
        <w:spacing w:line="240" w:lineRule="exact"/>
        <w:rPr>
          <w:rFonts w:eastAsia="SimSun" w:cs="Calibri"/>
          <w:kern w:val="24"/>
          <w:lang w:eastAsia="en-US"/>
        </w:rPr>
      </w:pPr>
      <w:r w:rsidRPr="004F5429">
        <w:rPr>
          <w:rFonts w:eastAsia="SimSun" w:cs="Calibri"/>
          <w:kern w:val="24"/>
          <w:lang w:eastAsia="en-US"/>
        </w:rPr>
        <w:t>Exchange 2010 Manual Installation Steps</w:t>
      </w:r>
    </w:p>
    <w:p w:rsidR="00E926D8" w:rsidRPr="004F5429" w:rsidRDefault="00E926D8" w:rsidP="00143BBE">
      <w:pPr>
        <w:pStyle w:val="ListParagraph"/>
        <w:numPr>
          <w:ilvl w:val="0"/>
          <w:numId w:val="55"/>
        </w:numPr>
        <w:tabs>
          <w:tab w:val="left" w:pos="360"/>
        </w:tabs>
        <w:spacing w:line="240" w:lineRule="exact"/>
        <w:rPr>
          <w:rFonts w:eastAsia="SimSun" w:cs="Calibri"/>
          <w:kern w:val="24"/>
          <w:lang w:eastAsia="en-US"/>
        </w:rPr>
      </w:pPr>
      <w:r w:rsidRPr="004F5429">
        <w:rPr>
          <w:rFonts w:eastAsia="SimSun" w:cs="Calibri"/>
          <w:kern w:val="24"/>
          <w:lang w:eastAsia="en-US"/>
        </w:rPr>
        <w:t>Product Key Configuration</w:t>
      </w:r>
    </w:p>
    <w:p w:rsidR="00E926D8" w:rsidRDefault="00E926D8" w:rsidP="00143BBE">
      <w:pPr>
        <w:pStyle w:val="ListParagraph"/>
        <w:numPr>
          <w:ilvl w:val="0"/>
          <w:numId w:val="55"/>
        </w:numPr>
        <w:tabs>
          <w:tab w:val="left" w:pos="360"/>
        </w:tabs>
        <w:spacing w:line="240" w:lineRule="exact"/>
        <w:rPr>
          <w:rFonts w:eastAsia="SimSun" w:cs="Calibri"/>
          <w:kern w:val="24"/>
          <w:lang w:eastAsia="en-US"/>
        </w:rPr>
      </w:pPr>
      <w:r w:rsidRPr="004F5429">
        <w:rPr>
          <w:rFonts w:eastAsia="SimSun" w:cs="Calibri"/>
          <w:kern w:val="24"/>
          <w:lang w:eastAsia="en-US"/>
        </w:rPr>
        <w:t>Exchange 2010 Update Rollup Installation</w:t>
      </w:r>
    </w:p>
    <w:p w:rsidR="00E926D8" w:rsidRPr="004F5429" w:rsidRDefault="00E926D8" w:rsidP="00143BBE">
      <w:pPr>
        <w:pStyle w:val="ListParagraph"/>
        <w:numPr>
          <w:ilvl w:val="0"/>
          <w:numId w:val="55"/>
        </w:numPr>
        <w:tabs>
          <w:tab w:val="left" w:pos="360"/>
        </w:tabs>
        <w:spacing w:line="240" w:lineRule="exact"/>
        <w:rPr>
          <w:rFonts w:eastAsia="SimSun" w:cs="Calibri"/>
          <w:kern w:val="24"/>
          <w:lang w:eastAsia="en-US"/>
        </w:rPr>
      </w:pPr>
      <w:r w:rsidRPr="00D01243">
        <w:rPr>
          <w:rFonts w:cs="Calibri"/>
        </w:rPr>
        <w:t>System Performance Verification</w:t>
      </w:r>
    </w:p>
    <w:p w:rsidR="00E926D8" w:rsidRPr="000F6636" w:rsidRDefault="00E21083" w:rsidP="00E926D8">
      <w:r w:rsidRPr="00E21083">
        <w:lastRenderedPageBreak/>
        <w:t>This section includes both unattended and manual methods of performing Exchange role installations. Choose one and proceed to implement those steps.</w:t>
      </w:r>
    </w:p>
    <w:p w:rsidR="00E926D8" w:rsidRDefault="00E926D8" w:rsidP="00143BBE">
      <w:pPr>
        <w:pStyle w:val="Heading3Numbered"/>
        <w:numPr>
          <w:ilvl w:val="2"/>
          <w:numId w:val="53"/>
        </w:numPr>
      </w:pPr>
      <w:bookmarkStart w:id="245" w:name="_Toc327362590"/>
      <w:bookmarkStart w:id="246" w:name="_Ref327362680"/>
      <w:r w:rsidRPr="00B437A4">
        <w:t>Installation Order</w:t>
      </w:r>
      <w:bookmarkEnd w:id="245"/>
      <w:bookmarkEnd w:id="246"/>
    </w:p>
    <w:tbl>
      <w:tblPr>
        <w:tblStyle w:val="TableGrid"/>
        <w:tblW w:w="5160" w:type="dxa"/>
        <w:tblLayout w:type="fixed"/>
        <w:tblLook w:val="04A0"/>
      </w:tblPr>
      <w:tblGrid>
        <w:gridCol w:w="2467"/>
        <w:gridCol w:w="2693"/>
      </w:tblGrid>
      <w:tr w:rsidR="000A29B6" w:rsidTr="000A29B6">
        <w:trPr>
          <w:cnfStyle w:val="100000000000"/>
        </w:trPr>
        <w:tc>
          <w:tcPr>
            <w:cnfStyle w:val="001000000000"/>
            <w:tcW w:w="2467" w:type="dxa"/>
          </w:tcPr>
          <w:p w:rsidR="000A29B6" w:rsidRDefault="000A29B6" w:rsidP="00CF0D78">
            <w:pPr>
              <w:rPr>
                <w:rFonts w:cs="Calibri"/>
                <w:bCs/>
                <w:color w:val="4F81BD"/>
              </w:rPr>
            </w:pPr>
            <w:r>
              <w:rPr>
                <w:rFonts w:cs="Calibri"/>
                <w:b w:val="0"/>
                <w:bCs/>
                <w:color w:val="4F81BD"/>
              </w:rPr>
              <w:t>Server Roles</w:t>
            </w:r>
          </w:p>
        </w:tc>
        <w:tc>
          <w:tcPr>
            <w:tcW w:w="2693" w:type="dxa"/>
          </w:tcPr>
          <w:p w:rsidR="000A29B6" w:rsidRDefault="000A29B6" w:rsidP="00CF0D78">
            <w:pPr>
              <w:cnfStyle w:val="100000000000"/>
              <w:rPr>
                <w:rFonts w:cs="Calibri"/>
                <w:b w:val="0"/>
                <w:bCs/>
                <w:color w:val="4F81BD"/>
              </w:rPr>
            </w:pPr>
            <w:r w:rsidRPr="00665C1F">
              <w:rPr>
                <w:rFonts w:cs="Calibri"/>
                <w:b w:val="0"/>
                <w:bCs/>
                <w:color w:val="4F81BD"/>
              </w:rPr>
              <w:t>Datacentre</w:t>
            </w:r>
          </w:p>
        </w:tc>
      </w:tr>
      <w:tr w:rsidR="000A29B6" w:rsidRPr="006F5D81" w:rsidTr="000A29B6">
        <w:trPr>
          <w:cnfStyle w:val="000000100000"/>
        </w:trPr>
        <w:tc>
          <w:tcPr>
            <w:cnfStyle w:val="001000000000"/>
            <w:tcW w:w="2467" w:type="dxa"/>
          </w:tcPr>
          <w:p w:rsidR="000A29B6" w:rsidRPr="006F5D81" w:rsidRDefault="000A29B6" w:rsidP="00CF0D78">
            <w:pPr>
              <w:rPr>
                <w:rFonts w:cs="Calibri"/>
                <w:b w:val="0"/>
                <w:color w:val="000000"/>
                <w:szCs w:val="20"/>
              </w:rPr>
            </w:pPr>
            <w:r>
              <w:rPr>
                <w:rFonts w:cs="Calibri"/>
                <w:b w:val="0"/>
                <w:color w:val="000000"/>
                <w:szCs w:val="20"/>
              </w:rPr>
              <w:t>Mailbox Server 1</w:t>
            </w:r>
          </w:p>
        </w:tc>
        <w:tc>
          <w:tcPr>
            <w:tcW w:w="2693" w:type="dxa"/>
          </w:tcPr>
          <w:p w:rsidR="000A29B6" w:rsidRPr="00354BF1" w:rsidRDefault="000A29B6" w:rsidP="00CF0D78">
            <w:pPr>
              <w:cnfStyle w:val="000000100000"/>
              <w:rPr>
                <w:rFonts w:cs="Calibri"/>
                <w:color w:val="000000"/>
                <w:szCs w:val="20"/>
              </w:rPr>
            </w:pPr>
            <w:r w:rsidRPr="00354BF1">
              <w:rPr>
                <w:rFonts w:cs="Calibri"/>
                <w:color w:val="000000"/>
                <w:szCs w:val="20"/>
              </w:rPr>
              <w:t>EMEA Datacentre A</w:t>
            </w:r>
          </w:p>
        </w:tc>
      </w:tr>
      <w:tr w:rsidR="000A29B6" w:rsidRPr="006F5D81" w:rsidTr="000A29B6">
        <w:trPr>
          <w:cnfStyle w:val="000000010000"/>
        </w:trPr>
        <w:tc>
          <w:tcPr>
            <w:cnfStyle w:val="001000000000"/>
            <w:tcW w:w="2467" w:type="dxa"/>
          </w:tcPr>
          <w:p w:rsidR="000A29B6" w:rsidRDefault="000A29B6" w:rsidP="00CF0D78">
            <w:pPr>
              <w:rPr>
                <w:rFonts w:cs="Calibri"/>
                <w:b w:val="0"/>
                <w:color w:val="000000"/>
              </w:rPr>
            </w:pPr>
            <w:r>
              <w:rPr>
                <w:rFonts w:cs="Calibri"/>
                <w:b w:val="0"/>
                <w:color w:val="000000"/>
              </w:rPr>
              <w:t>Mailbox Server 2</w:t>
            </w:r>
          </w:p>
        </w:tc>
        <w:tc>
          <w:tcPr>
            <w:tcW w:w="2693" w:type="dxa"/>
          </w:tcPr>
          <w:p w:rsidR="000A29B6" w:rsidRPr="00354BF1" w:rsidRDefault="000A29B6" w:rsidP="00CF0D78">
            <w:pPr>
              <w:cnfStyle w:val="000000010000"/>
              <w:rPr>
                <w:rFonts w:cs="Calibri"/>
                <w:color w:val="000000"/>
              </w:rPr>
            </w:pPr>
            <w:r w:rsidRPr="00354BF1">
              <w:rPr>
                <w:rFonts w:cs="Calibri"/>
                <w:color w:val="000000"/>
              </w:rPr>
              <w:t>EMEA Datacentre A</w:t>
            </w:r>
          </w:p>
        </w:tc>
      </w:tr>
      <w:tr w:rsidR="000A29B6" w:rsidRPr="006F5D81" w:rsidTr="000A29B6">
        <w:trPr>
          <w:cnfStyle w:val="000000100000"/>
        </w:trPr>
        <w:tc>
          <w:tcPr>
            <w:cnfStyle w:val="001000000000"/>
            <w:tcW w:w="2467" w:type="dxa"/>
          </w:tcPr>
          <w:p w:rsidR="000A29B6" w:rsidRDefault="000A29B6" w:rsidP="00CF0D78">
            <w:pPr>
              <w:rPr>
                <w:rFonts w:cs="Calibri"/>
                <w:b w:val="0"/>
                <w:color w:val="000000"/>
                <w:szCs w:val="20"/>
              </w:rPr>
            </w:pPr>
            <w:r>
              <w:rPr>
                <w:rFonts w:cs="Calibri"/>
                <w:b w:val="0"/>
                <w:color w:val="000000"/>
                <w:szCs w:val="20"/>
              </w:rPr>
              <w:t>Mailbox</w:t>
            </w:r>
            <w:r>
              <w:rPr>
                <w:rFonts w:cs="Calibri"/>
                <w:b w:val="0"/>
                <w:color w:val="000000"/>
              </w:rPr>
              <w:t xml:space="preserve"> Server 3</w:t>
            </w:r>
          </w:p>
        </w:tc>
        <w:tc>
          <w:tcPr>
            <w:tcW w:w="2693" w:type="dxa"/>
          </w:tcPr>
          <w:p w:rsidR="000A29B6" w:rsidRPr="00354BF1" w:rsidRDefault="000A29B6" w:rsidP="00CF0D78">
            <w:pPr>
              <w:cnfStyle w:val="000000100000"/>
              <w:rPr>
                <w:rFonts w:cs="Calibri"/>
                <w:color w:val="000000"/>
                <w:szCs w:val="20"/>
              </w:rPr>
            </w:pPr>
            <w:r w:rsidRPr="00354BF1">
              <w:rPr>
                <w:rFonts w:cs="Calibri"/>
                <w:color w:val="000000"/>
                <w:szCs w:val="20"/>
              </w:rPr>
              <w:t>EMEA Datacentre A</w:t>
            </w:r>
          </w:p>
        </w:tc>
      </w:tr>
      <w:tr w:rsidR="000A29B6" w:rsidRPr="006F5D81" w:rsidTr="000A29B6">
        <w:trPr>
          <w:cnfStyle w:val="000000010000"/>
          <w:trHeight w:val="54"/>
        </w:trPr>
        <w:tc>
          <w:tcPr>
            <w:cnfStyle w:val="001000000000"/>
            <w:tcW w:w="2467" w:type="dxa"/>
          </w:tcPr>
          <w:p w:rsidR="000A29B6" w:rsidRPr="006F5D81" w:rsidRDefault="000A29B6" w:rsidP="00CF0D78">
            <w:pPr>
              <w:rPr>
                <w:rFonts w:cs="Calibri"/>
                <w:b w:val="0"/>
                <w:color w:val="000000"/>
              </w:rPr>
            </w:pPr>
            <w:r>
              <w:rPr>
                <w:rFonts w:cs="Calibri"/>
                <w:b w:val="0"/>
                <w:color w:val="000000"/>
              </w:rPr>
              <w:t>Mailbox Server 1</w:t>
            </w:r>
          </w:p>
        </w:tc>
        <w:tc>
          <w:tcPr>
            <w:tcW w:w="2693" w:type="dxa"/>
          </w:tcPr>
          <w:p w:rsidR="000A29B6" w:rsidRPr="00354BF1" w:rsidRDefault="000A29B6" w:rsidP="00CF0D78">
            <w:pPr>
              <w:cnfStyle w:val="000000010000"/>
              <w:rPr>
                <w:rFonts w:cs="Calibri"/>
                <w:color w:val="000000"/>
              </w:rPr>
            </w:pPr>
            <w:r w:rsidRPr="00354BF1">
              <w:rPr>
                <w:rFonts w:cs="Calibri"/>
                <w:color w:val="000000"/>
              </w:rPr>
              <w:t>EMEA Datacentre B</w:t>
            </w:r>
          </w:p>
        </w:tc>
      </w:tr>
      <w:tr w:rsidR="000A29B6" w:rsidRPr="006F5D81" w:rsidTr="000A29B6">
        <w:trPr>
          <w:cnfStyle w:val="000000100000"/>
          <w:trHeight w:val="54"/>
        </w:trPr>
        <w:tc>
          <w:tcPr>
            <w:cnfStyle w:val="001000000000"/>
            <w:tcW w:w="2467" w:type="dxa"/>
          </w:tcPr>
          <w:p w:rsidR="000A29B6" w:rsidRDefault="000A29B6" w:rsidP="00CF0D78">
            <w:pPr>
              <w:rPr>
                <w:rFonts w:cs="Calibri"/>
                <w:b w:val="0"/>
                <w:color w:val="000000"/>
              </w:rPr>
            </w:pPr>
            <w:r>
              <w:rPr>
                <w:rFonts w:cs="Calibri"/>
                <w:b w:val="0"/>
                <w:color w:val="000000"/>
                <w:szCs w:val="20"/>
              </w:rPr>
              <w:t>Mailbox</w:t>
            </w:r>
            <w:r>
              <w:rPr>
                <w:rFonts w:cs="Calibri"/>
                <w:b w:val="0"/>
                <w:color w:val="000000"/>
              </w:rPr>
              <w:t xml:space="preserve"> Server 2</w:t>
            </w:r>
          </w:p>
        </w:tc>
        <w:tc>
          <w:tcPr>
            <w:tcW w:w="2693" w:type="dxa"/>
          </w:tcPr>
          <w:p w:rsidR="000A29B6" w:rsidRPr="00354BF1" w:rsidRDefault="000A29B6" w:rsidP="00CF0D78">
            <w:pPr>
              <w:cnfStyle w:val="000000100000"/>
              <w:rPr>
                <w:rFonts w:cs="Calibri"/>
                <w:color w:val="000000"/>
              </w:rPr>
            </w:pPr>
            <w:r w:rsidRPr="00354BF1">
              <w:rPr>
                <w:rFonts w:cs="Calibri"/>
                <w:color w:val="000000"/>
              </w:rPr>
              <w:t>EMEA Datacentre B</w:t>
            </w:r>
          </w:p>
        </w:tc>
      </w:tr>
      <w:tr w:rsidR="000A29B6" w:rsidRPr="006F5D81" w:rsidTr="000A29B6">
        <w:trPr>
          <w:cnfStyle w:val="000000010000"/>
          <w:trHeight w:val="54"/>
        </w:trPr>
        <w:tc>
          <w:tcPr>
            <w:cnfStyle w:val="001000000000"/>
            <w:tcW w:w="2467" w:type="dxa"/>
          </w:tcPr>
          <w:p w:rsidR="000A29B6" w:rsidRDefault="000A29B6" w:rsidP="00CF0D78">
            <w:pPr>
              <w:rPr>
                <w:rFonts w:cs="Calibri"/>
                <w:b w:val="0"/>
                <w:color w:val="000000"/>
              </w:rPr>
            </w:pPr>
            <w:r>
              <w:rPr>
                <w:rFonts w:cs="Calibri"/>
                <w:b w:val="0"/>
                <w:color w:val="000000"/>
              </w:rPr>
              <w:t>Mailbox Server 3</w:t>
            </w:r>
          </w:p>
        </w:tc>
        <w:tc>
          <w:tcPr>
            <w:tcW w:w="2693" w:type="dxa"/>
          </w:tcPr>
          <w:p w:rsidR="000A29B6" w:rsidRPr="00354BF1" w:rsidRDefault="000A29B6" w:rsidP="00CF0D78">
            <w:pPr>
              <w:cnfStyle w:val="000000010000"/>
              <w:rPr>
                <w:rFonts w:cs="Calibri"/>
                <w:color w:val="000000"/>
              </w:rPr>
            </w:pPr>
            <w:r>
              <w:rPr>
                <w:rFonts w:cs="Calibri"/>
                <w:color w:val="000000"/>
              </w:rPr>
              <w:t>EMEA Datacentre B</w:t>
            </w:r>
          </w:p>
        </w:tc>
      </w:tr>
    </w:tbl>
    <w:p w:rsidR="00E926D8" w:rsidRPr="00321BA4" w:rsidRDefault="00E926D8" w:rsidP="00E926D8">
      <w:pPr>
        <w:pStyle w:val="Heading3Numbered"/>
      </w:pPr>
      <w:bookmarkStart w:id="247" w:name="_Toc327362591"/>
      <w:r>
        <w:t xml:space="preserve">Exchange 2010 </w:t>
      </w:r>
      <w:r w:rsidRPr="00321BA4">
        <w:t xml:space="preserve">Unattended Install </w:t>
      </w:r>
      <w:r>
        <w:t>Steps</w:t>
      </w:r>
      <w:bookmarkEnd w:id="247"/>
    </w:p>
    <w:p w:rsidR="00E926D8" w:rsidRPr="0066580D" w:rsidRDefault="00E926D8" w:rsidP="00E926D8">
      <w:r w:rsidRPr="003B4B68">
        <w:t>You can now select the /InstallWindowsComponents parameter during an unattended install of Exchange 2010 SP1. If you select the option to install Windows roles and features, progress is shown and the appropriate roles and features are installed. If a reboot is required, you will have to reboot the server and launch Setup.com again with the /InstallWindowsComponents parameter. If the Windows roles and fe</w:t>
      </w:r>
      <w:r>
        <w:t>atures were correctly installed</w:t>
      </w:r>
      <w:r w:rsidRPr="003B4B68">
        <w:t xml:space="preserve"> Setup.com</w:t>
      </w:r>
      <w:r>
        <w:t xml:space="preserve"> will continue</w:t>
      </w:r>
      <w:r w:rsidRPr="00456850">
        <w:t xml:space="preserve"> </w:t>
      </w:r>
      <w:r>
        <w:t xml:space="preserve">installing </w:t>
      </w:r>
      <w:r w:rsidRPr="00456850">
        <w:t>Exchange</w:t>
      </w:r>
      <w:r>
        <w:t>.</w:t>
      </w:r>
    </w:p>
    <w:p w:rsidR="00E926D8" w:rsidRDefault="00E926D8" w:rsidP="00E926D8">
      <w:r>
        <w:t xml:space="preserve">Follow the procedure detailed in the </w:t>
      </w:r>
      <w:hyperlink r:id="rId131" w:history="1">
        <w:r w:rsidRPr="0066580D">
          <w:rPr>
            <w:rStyle w:val="Hyperlink"/>
          </w:rPr>
          <w:t>Install Exchange 2010 in Unattended Mode</w:t>
        </w:r>
      </w:hyperlink>
      <w:r>
        <w:t xml:space="preserve"> topic in the Exchange Server 2010 Library.  </w:t>
      </w:r>
    </w:p>
    <w:p w:rsidR="00E926D8" w:rsidRDefault="00E926D8" w:rsidP="00E926D8">
      <w:r>
        <w:t>Use the below commands to install all proper server role required</w:t>
      </w:r>
    </w:p>
    <w:p w:rsidR="00E926D8" w:rsidRDefault="00E926D8" w:rsidP="00E926D8">
      <w:r>
        <w:t>From an elevated command prompt (not PowerShell)</w:t>
      </w:r>
    </w:p>
    <w:p w:rsidR="00E926D8" w:rsidRPr="00D402BA" w:rsidRDefault="00E926D8" w:rsidP="00E926D8">
      <w:pPr>
        <w:pStyle w:val="CommandPrompt"/>
        <w:rPr>
          <w:rFonts w:ascii="Calibri" w:hAnsi="Calibri" w:cs="Arial"/>
          <w:sz w:val="22"/>
          <w:szCs w:val="18"/>
        </w:rPr>
      </w:pPr>
      <w:r w:rsidRPr="00D402BA">
        <w:rPr>
          <w:rFonts w:ascii="Calibri" w:hAnsi="Calibri" w:cs="Arial"/>
          <w:sz w:val="22"/>
          <w:szCs w:val="18"/>
        </w:rPr>
        <w:t xml:space="preserve">For </w:t>
      </w:r>
      <w:r>
        <w:rPr>
          <w:rFonts w:ascii="Calibri" w:hAnsi="Calibri" w:cs="Arial"/>
          <w:sz w:val="22"/>
          <w:szCs w:val="18"/>
        </w:rPr>
        <w:t>Mailbox</w:t>
      </w:r>
      <w:r w:rsidRPr="00D402BA">
        <w:rPr>
          <w:rFonts w:ascii="Calibri" w:hAnsi="Calibri" w:cs="Arial"/>
          <w:sz w:val="22"/>
          <w:szCs w:val="18"/>
        </w:rPr>
        <w:t xml:space="preserve"> Role:</w:t>
      </w:r>
    </w:p>
    <w:p w:rsidR="00E926D8" w:rsidRDefault="00E926D8" w:rsidP="00E926D8">
      <w:pPr>
        <w:pStyle w:val="CommandPrompt"/>
      </w:pPr>
    </w:p>
    <w:p w:rsidR="00E926D8" w:rsidRDefault="00E926D8" w:rsidP="00E926D8">
      <w:pPr>
        <w:pStyle w:val="CommandPrompt"/>
        <w:rPr>
          <w:lang w:eastAsia="en-US"/>
        </w:rPr>
      </w:pPr>
      <w:r>
        <w:t>&lt;Exchange 2010 SP2 installation media&gt;\</w:t>
      </w:r>
      <w:r>
        <w:rPr>
          <w:lang w:eastAsia="en-US"/>
        </w:rPr>
        <w:t xml:space="preserve">setup.com /m:install /role:M /InstallWindowsComponents </w:t>
      </w:r>
    </w:p>
    <w:p w:rsidR="00E926D8" w:rsidRDefault="00E926D8" w:rsidP="00E926D8">
      <w:pPr>
        <w:pStyle w:val="Heading3Numbered"/>
      </w:pPr>
      <w:bookmarkStart w:id="248" w:name="_Toc327362592"/>
      <w:r>
        <w:t>Exchange 2010 Manual Installation Steps</w:t>
      </w:r>
      <w:bookmarkEnd w:id="248"/>
    </w:p>
    <w:p w:rsidR="00E926D8" w:rsidRDefault="00E926D8" w:rsidP="00E926D8">
      <w:r>
        <w:t>If preferred you can manually install Exchange on each server by following the below steps.</w:t>
      </w:r>
    </w:p>
    <w:p w:rsidR="00E926D8" w:rsidRDefault="00E926D8" w:rsidP="00E926D8">
      <w:r w:rsidRPr="006B6A80">
        <w:t xml:space="preserve">On the </w:t>
      </w:r>
      <w:r w:rsidRPr="006B6A80">
        <w:rPr>
          <w:b/>
          <w:bCs/>
        </w:rPr>
        <w:t>Start</w:t>
      </w:r>
      <w:r w:rsidRPr="006B6A80">
        <w:t xml:space="preserve"> page, make sure that you've completed </w:t>
      </w:r>
      <w:r w:rsidRPr="006B6A80">
        <w:rPr>
          <w:b/>
          <w:bCs/>
        </w:rPr>
        <w:t>Steps 1</w:t>
      </w:r>
      <w:r w:rsidRPr="006B6A80">
        <w:t xml:space="preserve"> through </w:t>
      </w:r>
      <w:r w:rsidRPr="006B6A80">
        <w:rPr>
          <w:b/>
          <w:bCs/>
        </w:rPr>
        <w:t>3</w:t>
      </w:r>
      <w:r w:rsidRPr="006B6A80">
        <w:t xml:space="preserve">. If you haven't already installed the components discussed in those steps, Setup will link you to the appropriate sites where you can download the components. For more information about Windows PowerShell installation, see </w:t>
      </w:r>
      <w:hyperlink r:id="rId132" w:history="1">
        <w:r w:rsidRPr="006B6A80">
          <w:rPr>
            <w:rStyle w:val="Hyperlink"/>
          </w:rPr>
          <w:t>Install Windows Management Framework</w:t>
        </w:r>
      </w:hyperlink>
      <w:r w:rsidRPr="006B6A80">
        <w:t>.</w:t>
      </w:r>
    </w:p>
    <w:p w:rsidR="00E926D8" w:rsidRDefault="00E926D8" w:rsidP="00E926D8">
      <w:pPr>
        <w:pStyle w:val="Notes"/>
      </w:pPr>
      <w:r>
        <w:t>Important:</w:t>
      </w:r>
    </w:p>
    <w:p w:rsidR="00E926D8" w:rsidRPr="006B6A80" w:rsidRDefault="00E21083" w:rsidP="00E926D8">
      <w:pPr>
        <w:pStyle w:val="Notes"/>
      </w:pPr>
      <w:r>
        <w:lastRenderedPageBreak/>
        <w:t>I</w:t>
      </w:r>
      <w:r w:rsidR="00E926D8" w:rsidRPr="006B6A80">
        <w:t xml:space="preserve">nstalling Exchange 2010 on Windows Server 2008 R2, don't use the downloadable .NET Framework package. Instead, use Server Manager in Windows Server 2008 R2 or run </w:t>
      </w:r>
      <w:r w:rsidR="00E926D8" w:rsidRPr="006B6A80">
        <w:rPr>
          <w:b/>
          <w:bCs/>
        </w:rPr>
        <w:t>ServerManagerCmd -i NET-Framework</w:t>
      </w:r>
    </w:p>
    <w:p w:rsidR="00E926D8" w:rsidRPr="008958EF" w:rsidRDefault="00E926D8" w:rsidP="00143BBE">
      <w:pPr>
        <w:numPr>
          <w:ilvl w:val="0"/>
          <w:numId w:val="119"/>
        </w:numPr>
        <w:spacing w:before="100" w:beforeAutospacing="1" w:after="240" w:line="240" w:lineRule="auto"/>
      </w:pPr>
      <w:r w:rsidRPr="008958EF">
        <w:t>On the welcome screen select “</w:t>
      </w:r>
      <w:r w:rsidRPr="00233F61">
        <w:rPr>
          <w:b/>
        </w:rPr>
        <w:t>Next</w:t>
      </w:r>
      <w:r>
        <w:t>” to continue</w:t>
      </w:r>
    </w:p>
    <w:p w:rsidR="00E926D8" w:rsidRPr="008958EF" w:rsidRDefault="00E926D8" w:rsidP="00143BBE">
      <w:pPr>
        <w:numPr>
          <w:ilvl w:val="0"/>
          <w:numId w:val="119"/>
        </w:numPr>
        <w:spacing w:before="100" w:beforeAutospacing="1" w:after="240" w:line="240" w:lineRule="auto"/>
      </w:pPr>
      <w:r w:rsidRPr="00233F61">
        <w:rPr>
          <w:b/>
        </w:rPr>
        <w:t>Accept</w:t>
      </w:r>
      <w:r w:rsidRPr="008958EF">
        <w:t xml:space="preserve"> license agreement and click </w:t>
      </w:r>
      <w:r w:rsidRPr="00233F61">
        <w:rPr>
          <w:b/>
        </w:rPr>
        <w:t>Next</w:t>
      </w:r>
    </w:p>
    <w:p w:rsidR="00E926D8" w:rsidRDefault="00E926D8" w:rsidP="00143BBE">
      <w:pPr>
        <w:numPr>
          <w:ilvl w:val="0"/>
          <w:numId w:val="119"/>
        </w:numPr>
        <w:spacing w:before="100" w:beforeAutospacing="1" w:after="240" w:line="240" w:lineRule="auto"/>
      </w:pPr>
      <w:r>
        <w:t xml:space="preserve">Select </w:t>
      </w:r>
      <w:r w:rsidRPr="00233F61">
        <w:rPr>
          <w:b/>
        </w:rPr>
        <w:t>No</w:t>
      </w:r>
      <w:r>
        <w:t xml:space="preserve"> on the Error Reporting page</w:t>
      </w:r>
    </w:p>
    <w:p w:rsidR="00E926D8" w:rsidRPr="008958EF" w:rsidRDefault="00E926D8" w:rsidP="00143BBE">
      <w:pPr>
        <w:numPr>
          <w:ilvl w:val="0"/>
          <w:numId w:val="119"/>
        </w:numPr>
        <w:spacing w:before="100" w:beforeAutospacing="1" w:after="240" w:line="240" w:lineRule="auto"/>
      </w:pPr>
      <w:r w:rsidRPr="008958EF">
        <w:t xml:space="preserve">Select </w:t>
      </w:r>
      <w:r w:rsidRPr="00233F61">
        <w:rPr>
          <w:b/>
        </w:rPr>
        <w:t>Custom Exchange Server Installation</w:t>
      </w:r>
      <w:r w:rsidRPr="008958EF">
        <w:t xml:space="preserve"> and specify the </w:t>
      </w:r>
      <w:r w:rsidRPr="00233F61">
        <w:rPr>
          <w:b/>
          <w:i/>
        </w:rPr>
        <w:t>path</w:t>
      </w:r>
      <w:r w:rsidRPr="008958EF">
        <w:t xml:space="preserve"> fo</w:t>
      </w:r>
      <w:r>
        <w:t xml:space="preserve">r Exchange Server Program files.  </w:t>
      </w:r>
      <w:r>
        <w:br/>
      </w:r>
      <w:r>
        <w:br/>
      </w:r>
      <w:r>
        <w:rPr>
          <w:noProof/>
          <w:lang w:val="en-GB" w:eastAsia="en-GB"/>
        </w:rPr>
        <w:drawing>
          <wp:inline distT="0" distB="0" distL="0" distR="0">
            <wp:extent cx="3935895" cy="3442226"/>
            <wp:effectExtent l="0" t="0" r="7620" b="635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3934349" cy="3440874"/>
                    </a:xfrm>
                    <a:prstGeom prst="rect">
                      <a:avLst/>
                    </a:prstGeom>
                    <a:noFill/>
                    <a:ln>
                      <a:noFill/>
                    </a:ln>
                  </pic:spPr>
                </pic:pic>
              </a:graphicData>
            </a:graphic>
          </wp:inline>
        </w:drawing>
      </w:r>
    </w:p>
    <w:p w:rsidR="00E21083" w:rsidRDefault="00E926D8" w:rsidP="00143BBE">
      <w:pPr>
        <w:numPr>
          <w:ilvl w:val="0"/>
          <w:numId w:val="119"/>
        </w:numPr>
        <w:spacing w:before="100" w:beforeAutospacing="1" w:after="240" w:line="240" w:lineRule="auto"/>
        <w:rPr>
          <w:b/>
        </w:rPr>
      </w:pPr>
      <w:r w:rsidRPr="008958EF">
        <w:t xml:space="preserve">From Server Role selection, select </w:t>
      </w:r>
      <w:r>
        <w:t>“</w:t>
      </w:r>
      <w:r w:rsidRPr="00D402BA">
        <w:rPr>
          <w:b/>
        </w:rPr>
        <w:t>Mailbox Role</w:t>
      </w:r>
      <w:r>
        <w:t xml:space="preserve">” </w:t>
      </w:r>
      <w:r w:rsidRPr="008958EF">
        <w:t xml:space="preserve">and click </w:t>
      </w:r>
      <w:r w:rsidRPr="00233F61">
        <w:rPr>
          <w:b/>
        </w:rPr>
        <w:t>Next</w:t>
      </w:r>
      <w:r w:rsidR="00563922">
        <w:rPr>
          <w:b/>
        </w:rPr>
        <w:t xml:space="preserve">. </w:t>
      </w:r>
      <w:r w:rsidRPr="00B7253E">
        <w:t>Be</w:t>
      </w:r>
      <w:r w:rsidRPr="00B7253E">
        <w:rPr>
          <w:b/>
        </w:rPr>
        <w:t xml:space="preserve"> </w:t>
      </w:r>
      <w:r w:rsidRPr="00B7253E">
        <w:t>sure to select</w:t>
      </w:r>
      <w:r>
        <w:t xml:space="preserve"> the “</w:t>
      </w:r>
      <w:r w:rsidRPr="00B7253E">
        <w:rPr>
          <w:b/>
        </w:rPr>
        <w:t>Automatically install Windows Server roles and features required for Exchange Server</w:t>
      </w:r>
      <w:r>
        <w:t>”</w:t>
      </w:r>
      <w:r w:rsidR="00E21083">
        <w:rPr>
          <w:i/>
        </w:rPr>
        <w:t xml:space="preserve"> </w:t>
      </w:r>
    </w:p>
    <w:p w:rsidR="00E926D8" w:rsidRPr="008958EF" w:rsidRDefault="00E926D8" w:rsidP="00E926D8">
      <w:pPr>
        <w:spacing w:before="100" w:beforeAutospacing="1" w:after="240" w:line="240" w:lineRule="auto"/>
        <w:ind w:left="720"/>
      </w:pPr>
      <w:r>
        <w:rPr>
          <w:b/>
        </w:rPr>
        <w:lastRenderedPageBreak/>
        <w:br/>
      </w:r>
      <w:r w:rsidR="00563922">
        <w:rPr>
          <w:noProof/>
          <w:lang w:val="en-GB" w:eastAsia="en-GB"/>
        </w:rPr>
        <w:drawing>
          <wp:inline distT="0" distB="0" distL="0" distR="0">
            <wp:extent cx="3726611" cy="3247646"/>
            <wp:effectExtent l="0" t="0" r="762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stretch>
                      <a:fillRect/>
                    </a:stretch>
                  </pic:blipFill>
                  <pic:spPr>
                    <a:xfrm>
                      <a:off x="0" y="0"/>
                      <a:ext cx="3726693" cy="3247717"/>
                    </a:xfrm>
                    <a:prstGeom prst="rect">
                      <a:avLst/>
                    </a:prstGeom>
                  </pic:spPr>
                </pic:pic>
              </a:graphicData>
            </a:graphic>
          </wp:inline>
        </w:drawing>
      </w:r>
      <w:r w:rsidR="00563922">
        <w:rPr>
          <w:noProof/>
          <w:lang w:eastAsia="en-US"/>
        </w:rPr>
        <w:t xml:space="preserve"> </w:t>
      </w:r>
    </w:p>
    <w:p w:rsidR="00E926D8" w:rsidRPr="008958EF" w:rsidRDefault="00E926D8" w:rsidP="00143BBE">
      <w:pPr>
        <w:pStyle w:val="ListParagraph"/>
        <w:numPr>
          <w:ilvl w:val="0"/>
          <w:numId w:val="99"/>
        </w:numPr>
        <w:spacing w:before="100" w:beforeAutospacing="1" w:after="240" w:line="240" w:lineRule="auto"/>
      </w:pPr>
      <w:r>
        <w:t>On the “Customer Experience Improvement Program” page choose the appropriate option for the organization.</w:t>
      </w:r>
      <w:r>
        <w:br/>
      </w:r>
      <w:r>
        <w:rPr>
          <w:rFonts w:cs="Calibri"/>
          <w:noProof/>
          <w:lang w:val="en-GB" w:eastAsia="en-GB"/>
        </w:rPr>
        <w:drawing>
          <wp:inline distT="0" distB="0" distL="0" distR="0">
            <wp:extent cx="3757987" cy="3283889"/>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7987" cy="3283889"/>
                    </a:xfrm>
                    <a:prstGeom prst="rect">
                      <a:avLst/>
                    </a:prstGeom>
                    <a:noFill/>
                    <a:ln>
                      <a:noFill/>
                    </a:ln>
                  </pic:spPr>
                </pic:pic>
              </a:graphicData>
            </a:graphic>
          </wp:inline>
        </w:drawing>
      </w:r>
    </w:p>
    <w:p w:rsidR="00E926D8" w:rsidRDefault="00E926D8" w:rsidP="00143BBE">
      <w:pPr>
        <w:numPr>
          <w:ilvl w:val="0"/>
          <w:numId w:val="87"/>
        </w:numPr>
        <w:spacing w:before="100" w:beforeAutospacing="1" w:after="240" w:line="240" w:lineRule="auto"/>
      </w:pPr>
      <w:r>
        <w:t xml:space="preserve">On the Readiness Checks page, view the status to determine if the organization and </w:t>
      </w:r>
      <w:r w:rsidR="00563922">
        <w:t xml:space="preserve">mailbox </w:t>
      </w:r>
      <w:r>
        <w:t xml:space="preserve">server role prerequisite checks completed successfully. If they haven't completed successfully, you must resolve any reported errors before you can install Exchange 2010. You don't need to </w:t>
      </w:r>
      <w:r>
        <w:lastRenderedPageBreak/>
        <w:t xml:space="preserve">exit Setup when resolving some of the prerequisite errors. After resolving a reported error, click </w:t>
      </w:r>
      <w:r>
        <w:rPr>
          <w:b/>
          <w:bCs/>
        </w:rPr>
        <w:t>Retry</w:t>
      </w:r>
      <w:r>
        <w:t xml:space="preserve"> to re-run the prerequisite check. Be sure to also review any warnings that are reported. If all readiness checks have completed successfully, click </w:t>
      </w:r>
      <w:r>
        <w:rPr>
          <w:b/>
          <w:bCs/>
        </w:rPr>
        <w:t>Install</w:t>
      </w:r>
      <w:r>
        <w:t xml:space="preserve"> to install Exchange 2010.</w:t>
      </w:r>
    </w:p>
    <w:p w:rsidR="00E926D8" w:rsidRDefault="00E926D8" w:rsidP="00E926D8">
      <w:pPr>
        <w:pStyle w:val="Notes"/>
        <w:ind w:left="720"/>
      </w:pPr>
      <w:r>
        <w:t xml:space="preserve">Note: </w:t>
      </w:r>
    </w:p>
    <w:p w:rsidR="00E926D8" w:rsidRDefault="00E926D8" w:rsidP="00E926D8">
      <w:pPr>
        <w:pStyle w:val="Notes"/>
        <w:ind w:left="720"/>
      </w:pPr>
      <w:r w:rsidRPr="003B4B68">
        <w:t>If you select the option to install Windows roles and features, progress is shown and the appropriate roles and features are installed. If a reboot is required, you will have to reboot the server and launch Setup again. When Setup is launched again, Setup will resume where it left off. </w:t>
      </w:r>
    </w:p>
    <w:p w:rsidR="00E926D8" w:rsidRDefault="00E926D8" w:rsidP="00143BBE">
      <w:pPr>
        <w:numPr>
          <w:ilvl w:val="0"/>
          <w:numId w:val="87"/>
        </w:numPr>
        <w:spacing w:before="100" w:beforeAutospacing="1" w:after="240" w:line="240" w:lineRule="auto"/>
      </w:pPr>
      <w:r>
        <w:t>Verify that setup completes successfully without any errors before proceeding to next server</w:t>
      </w:r>
    </w:p>
    <w:p w:rsidR="00E926D8" w:rsidRPr="00F36AB8" w:rsidRDefault="00E926D8" w:rsidP="00143BBE">
      <w:pPr>
        <w:numPr>
          <w:ilvl w:val="0"/>
          <w:numId w:val="87"/>
        </w:numPr>
        <w:spacing w:before="100" w:beforeAutospacing="1" w:after="240" w:line="240" w:lineRule="auto"/>
      </w:pPr>
      <w:r>
        <w:t xml:space="preserve">Repeat steps for all servers following the order outlined in </w:t>
      </w:r>
      <w:r w:rsidRPr="00F403A5">
        <w:rPr>
          <w:b/>
        </w:rPr>
        <w:t>Section</w:t>
      </w:r>
      <w:r w:rsidR="006954C4">
        <w:rPr>
          <w:b/>
        </w:rPr>
        <w:t xml:space="preserve"> </w:t>
      </w:r>
      <w:r w:rsidR="00803D9B">
        <w:rPr>
          <w:b/>
        </w:rPr>
        <w:fldChar w:fldCharType="begin"/>
      </w:r>
      <w:r w:rsidR="006954C4">
        <w:rPr>
          <w:b/>
        </w:rPr>
        <w:instrText xml:space="preserve"> REF _Ref327362680 \r \h </w:instrText>
      </w:r>
      <w:r w:rsidR="00803D9B">
        <w:rPr>
          <w:b/>
        </w:rPr>
      </w:r>
      <w:r w:rsidR="00803D9B">
        <w:rPr>
          <w:b/>
        </w:rPr>
        <w:fldChar w:fldCharType="separate"/>
      </w:r>
      <w:r w:rsidR="006954C4">
        <w:rPr>
          <w:b/>
        </w:rPr>
        <w:t>5.11.1</w:t>
      </w:r>
      <w:r w:rsidR="00803D9B">
        <w:rPr>
          <w:b/>
        </w:rPr>
        <w:fldChar w:fldCharType="end"/>
      </w:r>
      <w:r>
        <w:t xml:space="preserve">.  </w:t>
      </w:r>
    </w:p>
    <w:p w:rsidR="00E926D8" w:rsidRDefault="00E926D8" w:rsidP="00E21083">
      <w:pPr>
        <w:pStyle w:val="Heading3Numbered"/>
      </w:pPr>
      <w:bookmarkStart w:id="249" w:name="_Toc327362593"/>
      <w:r>
        <w:t>Product Key Configuration</w:t>
      </w:r>
      <w:bookmarkEnd w:id="249"/>
    </w:p>
    <w:p w:rsidR="00E926D8" w:rsidRDefault="00E926D8" w:rsidP="00143BBE">
      <w:pPr>
        <w:numPr>
          <w:ilvl w:val="0"/>
          <w:numId w:val="120"/>
        </w:numPr>
        <w:spacing w:before="100" w:beforeAutospacing="1" w:after="240" w:line="240" w:lineRule="auto"/>
      </w:pPr>
      <w:r>
        <w:t>Launch the Exchange Management Shell with an account that has been delegated the Server Management role.</w:t>
      </w:r>
    </w:p>
    <w:p w:rsidR="00E926D8" w:rsidRDefault="00E926D8" w:rsidP="00143BBE">
      <w:pPr>
        <w:numPr>
          <w:ilvl w:val="0"/>
          <w:numId w:val="120"/>
        </w:numPr>
        <w:spacing w:before="100" w:beforeAutospacing="1" w:after="240" w:line="240" w:lineRule="auto"/>
      </w:pPr>
      <w:r>
        <w:t xml:space="preserve">Follow the procedure documented in the </w:t>
      </w:r>
      <w:hyperlink r:id="rId134" w:tgtFrame="_blank" w:history="1">
        <w:r>
          <w:rPr>
            <w:rStyle w:val="Hyperlink"/>
          </w:rPr>
          <w:t>Enter Product Key</w:t>
        </w:r>
      </w:hyperlink>
      <w:r>
        <w:t xml:space="preserve"> topic in the Exchange Server 2010 Library (</w:t>
      </w:r>
      <w:hyperlink r:id="rId135" w:history="1">
        <w:r w:rsidRPr="0018649E">
          <w:rPr>
            <w:rStyle w:val="Hyperlink"/>
          </w:rPr>
          <w:t>http://go.microsoft.com/fwlink/?LinkId=187234</w:t>
        </w:r>
      </w:hyperlink>
      <w:r>
        <w:t>).</w:t>
      </w:r>
    </w:p>
    <w:p w:rsidR="00E926D8" w:rsidRPr="007B7E07" w:rsidRDefault="00E926D8" w:rsidP="00E926D8">
      <w:pPr>
        <w:pStyle w:val="CommandPrompt"/>
      </w:pPr>
      <w:r w:rsidRPr="007B7E07">
        <w:t xml:space="preserve">Set-ExchangeServer -Identity </w:t>
      </w:r>
      <w:r w:rsidR="000A29B6">
        <w:t>UKLAB1MBX01</w:t>
      </w:r>
      <w:r w:rsidRPr="007B7E07">
        <w:t xml:space="preserve"> -ProductKey aaaaa-aaaaa-aaaaa-aaaaa-aaaaa</w:t>
      </w:r>
    </w:p>
    <w:p w:rsidR="00E926D8" w:rsidRPr="00901788" w:rsidRDefault="00E926D8" w:rsidP="00E21083">
      <w:pPr>
        <w:pStyle w:val="Heading3Numbered"/>
      </w:pPr>
      <w:bookmarkStart w:id="250" w:name="_Toc327362594"/>
      <w:r w:rsidRPr="00901788">
        <w:t xml:space="preserve">Exchange 2010 Update Rollup </w:t>
      </w:r>
      <w:r>
        <w:t>Installation</w:t>
      </w:r>
      <w:bookmarkEnd w:id="250"/>
    </w:p>
    <w:p w:rsidR="00E926D8" w:rsidRDefault="00E926D8" w:rsidP="00E926D8">
      <w:r>
        <w:t xml:space="preserve">At the time of this writing Exchange 2010 Service Pack 2 is on UR2.  </w:t>
      </w:r>
      <w:r w:rsidRPr="00901788">
        <w:rPr>
          <w:rFonts w:asciiTheme="minorHAnsi" w:hAnsiTheme="minorHAnsi" w:cstheme="minorHAnsi"/>
        </w:rPr>
        <w:t>New Exchange 2010 rollups get released roughly every 3 to 4 months.</w:t>
      </w:r>
      <w:r>
        <w:rPr>
          <w:rFonts w:asciiTheme="minorHAnsi" w:hAnsiTheme="minorHAnsi" w:cstheme="minorHAnsi"/>
        </w:rPr>
        <w:t xml:space="preserve">  </w:t>
      </w:r>
      <w:r>
        <w:t>It is recommended that Aegis Media confirm there isn’t any new Update Rollup’s (UR) available at time of deployment into production.  Follow the below steps to apply the most current Update Rollup.</w:t>
      </w:r>
    </w:p>
    <w:p w:rsidR="00E926D8" w:rsidRPr="00901788" w:rsidRDefault="00E926D8" w:rsidP="00143BBE">
      <w:pPr>
        <w:pStyle w:val="ListParagraph"/>
        <w:numPr>
          <w:ilvl w:val="0"/>
          <w:numId w:val="121"/>
        </w:numPr>
        <w:rPr>
          <w:rFonts w:asciiTheme="minorHAnsi" w:hAnsiTheme="minorHAnsi" w:cstheme="minorHAnsi"/>
        </w:rPr>
      </w:pPr>
      <w:r w:rsidRPr="00901788">
        <w:rPr>
          <w:rFonts w:asciiTheme="minorHAnsi" w:hAnsiTheme="minorHAnsi" w:cstheme="minorHAnsi"/>
        </w:rPr>
        <w:t>Connect to the server through Remote Desktop, and then log on with an account that has local administrative access.</w:t>
      </w:r>
    </w:p>
    <w:p w:rsidR="00E926D8" w:rsidRPr="00901788" w:rsidRDefault="00E926D8" w:rsidP="00143BBE">
      <w:pPr>
        <w:pStyle w:val="ListParagraph"/>
        <w:numPr>
          <w:ilvl w:val="0"/>
          <w:numId w:val="121"/>
        </w:numPr>
        <w:rPr>
          <w:rFonts w:asciiTheme="minorHAnsi" w:hAnsiTheme="minorHAnsi" w:cstheme="minorHAnsi"/>
        </w:rPr>
      </w:pPr>
      <w:r w:rsidRPr="00901788">
        <w:rPr>
          <w:rFonts w:asciiTheme="minorHAnsi" w:hAnsiTheme="minorHAnsi" w:cstheme="minorHAnsi"/>
        </w:rPr>
        <w:t xml:space="preserve">Obtain the latest company approved rollup, and then copy it to the server in the software directory. </w:t>
      </w:r>
    </w:p>
    <w:p w:rsidR="00E926D8" w:rsidRPr="00901788" w:rsidRDefault="00E926D8" w:rsidP="00143BBE">
      <w:pPr>
        <w:pStyle w:val="ListParagraph"/>
        <w:numPr>
          <w:ilvl w:val="0"/>
          <w:numId w:val="121"/>
        </w:numPr>
        <w:rPr>
          <w:rFonts w:asciiTheme="minorHAnsi" w:hAnsiTheme="minorHAnsi" w:cstheme="minorHAnsi"/>
        </w:rPr>
      </w:pPr>
      <w:r>
        <w:rPr>
          <w:rFonts w:asciiTheme="minorHAnsi" w:hAnsiTheme="minorHAnsi" w:cstheme="minorHAnsi"/>
        </w:rPr>
        <w:t>Go to D</w:t>
      </w:r>
      <w:r w:rsidRPr="00901788">
        <w:rPr>
          <w:rFonts w:asciiTheme="minorHAnsi" w:hAnsiTheme="minorHAnsi" w:cstheme="minorHAnsi"/>
        </w:rPr>
        <w:t>:\</w:t>
      </w:r>
      <w:r>
        <w:rPr>
          <w:rFonts w:asciiTheme="minorHAnsi" w:hAnsiTheme="minorHAnsi" w:cstheme="minorHAnsi"/>
        </w:rPr>
        <w:t>source\</w:t>
      </w:r>
      <w:r w:rsidRPr="00901788">
        <w:rPr>
          <w:rFonts w:asciiTheme="minorHAnsi" w:hAnsiTheme="minorHAnsi" w:cstheme="minorHAnsi"/>
        </w:rPr>
        <w:t xml:space="preserve">&lt;rollup directory&gt; </w:t>
      </w:r>
    </w:p>
    <w:p w:rsidR="00E926D8" w:rsidRPr="00901788" w:rsidRDefault="00E926D8" w:rsidP="00143BBE">
      <w:pPr>
        <w:pStyle w:val="ListParagraph"/>
        <w:numPr>
          <w:ilvl w:val="0"/>
          <w:numId w:val="121"/>
        </w:numPr>
        <w:rPr>
          <w:rFonts w:asciiTheme="minorHAnsi" w:hAnsiTheme="minorHAnsi" w:cstheme="minorHAnsi"/>
        </w:rPr>
      </w:pPr>
      <w:r w:rsidRPr="00901788">
        <w:rPr>
          <w:rFonts w:asciiTheme="minorHAnsi" w:hAnsiTheme="minorHAnsi" w:cstheme="minorHAnsi"/>
        </w:rPr>
        <w:t>Double-click the MSP file, and then follow the GUI instructions.</w:t>
      </w:r>
      <w:r w:rsidRPr="00901788" w:rsidDel="003B6A45">
        <w:rPr>
          <w:rFonts w:asciiTheme="minorHAnsi" w:hAnsiTheme="minorHAnsi" w:cstheme="minorHAnsi"/>
        </w:rPr>
        <w:t xml:space="preserve"> </w:t>
      </w:r>
    </w:p>
    <w:p w:rsidR="00E926D8" w:rsidRDefault="00E926D8" w:rsidP="00E926D8">
      <w:pPr>
        <w:pStyle w:val="Notes"/>
        <w:ind w:firstLine="720"/>
        <w:rPr>
          <w:noProof/>
        </w:rPr>
      </w:pPr>
      <w:r w:rsidRPr="00301A6E">
        <w:rPr>
          <w:b/>
          <w:bCs/>
          <w:color w:val="4F81BD" w:themeColor="accent1"/>
        </w:rPr>
        <w:t>Note</w:t>
      </w:r>
      <w:r w:rsidRPr="00901788">
        <w:rPr>
          <w:noProof/>
        </w:rPr>
        <w:t xml:space="preserve">: </w:t>
      </w:r>
    </w:p>
    <w:p w:rsidR="00E926D8" w:rsidRPr="00901788" w:rsidRDefault="00E926D8" w:rsidP="00E926D8">
      <w:pPr>
        <w:pStyle w:val="Notes"/>
        <w:ind w:firstLine="720"/>
      </w:pPr>
      <w:r w:rsidRPr="00901788">
        <w:t>The Rollup Update can take upwards of 20 minutes to complete</w:t>
      </w:r>
      <w:r>
        <w:t xml:space="preserve"> per server</w:t>
      </w:r>
      <w:r w:rsidRPr="00901788">
        <w:t xml:space="preserve">. </w:t>
      </w:r>
    </w:p>
    <w:p w:rsidR="00E926D8" w:rsidRPr="00F403A5" w:rsidRDefault="00E926D8" w:rsidP="00143BBE">
      <w:pPr>
        <w:pStyle w:val="ListParagraph"/>
        <w:numPr>
          <w:ilvl w:val="0"/>
          <w:numId w:val="121"/>
        </w:numPr>
        <w:rPr>
          <w:rFonts w:asciiTheme="minorHAnsi" w:hAnsiTheme="minorHAnsi" w:cstheme="minorHAnsi"/>
        </w:rPr>
      </w:pPr>
      <w:r w:rsidRPr="00901788">
        <w:rPr>
          <w:rFonts w:asciiTheme="minorHAnsi" w:hAnsiTheme="minorHAnsi" w:cstheme="minorHAnsi"/>
        </w:rPr>
        <w:t>Restart the server once the Rollup has completed which is indicated by the Finish button’s appearance</w:t>
      </w:r>
      <w:r w:rsidRPr="00F403A5">
        <w:rPr>
          <w:rFonts w:asciiTheme="minorHAnsi" w:hAnsiTheme="minorHAnsi" w:cstheme="minorHAnsi"/>
        </w:rPr>
        <w:t>.</w:t>
      </w:r>
    </w:p>
    <w:p w:rsidR="00E926D8" w:rsidRPr="00D07F0D" w:rsidRDefault="00E926D8" w:rsidP="00E21083">
      <w:pPr>
        <w:pStyle w:val="Heading3Numbered"/>
      </w:pPr>
      <w:bookmarkStart w:id="251" w:name="_Toc327362595"/>
      <w:r>
        <w:lastRenderedPageBreak/>
        <w:t>Check Processor Scheduling Configuration</w:t>
      </w:r>
      <w:bookmarkEnd w:id="251"/>
    </w:p>
    <w:p w:rsidR="00E926D8" w:rsidRDefault="00E926D8" w:rsidP="00E926D8">
      <w:r>
        <w:t xml:space="preserve">By default, Exchange 2010 optimizes the server’s processor scheduling management for background services. </w:t>
      </w:r>
    </w:p>
    <w:p w:rsidR="00E926D8" w:rsidRPr="000F6636" w:rsidRDefault="00E926D8" w:rsidP="00143BBE">
      <w:pPr>
        <w:numPr>
          <w:ilvl w:val="0"/>
          <w:numId w:val="122"/>
        </w:numPr>
        <w:spacing w:before="100" w:beforeAutospacing="1" w:after="120" w:line="240" w:lineRule="auto"/>
      </w:pPr>
      <w:r w:rsidRPr="000F6636">
        <w:t>Connect to the server through Remote Desktop, and then log on with an account that has local administrative access.</w:t>
      </w:r>
    </w:p>
    <w:p w:rsidR="00E926D8" w:rsidRPr="000F6636" w:rsidRDefault="00E926D8" w:rsidP="00143BBE">
      <w:pPr>
        <w:numPr>
          <w:ilvl w:val="0"/>
          <w:numId w:val="122"/>
        </w:numPr>
        <w:spacing w:before="100" w:beforeAutospacing="1" w:after="120" w:line="240" w:lineRule="auto"/>
      </w:pPr>
      <w:r w:rsidRPr="000F6636">
        <w:t xml:space="preserve">Click </w:t>
      </w:r>
      <w:r w:rsidRPr="000F6636">
        <w:rPr>
          <w:b/>
        </w:rPr>
        <w:t>Start</w:t>
      </w:r>
      <w:r w:rsidRPr="000F6636">
        <w:t xml:space="preserve">, right-click </w:t>
      </w:r>
      <w:r w:rsidRPr="000F6636">
        <w:rPr>
          <w:b/>
        </w:rPr>
        <w:t>Computer</w:t>
      </w:r>
      <w:r w:rsidRPr="000F6636">
        <w:t xml:space="preserve">, and then select </w:t>
      </w:r>
      <w:r w:rsidRPr="000F6636">
        <w:rPr>
          <w:b/>
        </w:rPr>
        <w:t>Properties</w:t>
      </w:r>
      <w:r w:rsidRPr="000F6636">
        <w:t>.</w:t>
      </w:r>
    </w:p>
    <w:p w:rsidR="00E926D8" w:rsidRPr="000F6636" w:rsidRDefault="00E926D8" w:rsidP="00143BBE">
      <w:pPr>
        <w:numPr>
          <w:ilvl w:val="0"/>
          <w:numId w:val="122"/>
        </w:numPr>
        <w:spacing w:before="100" w:beforeAutospacing="1" w:after="120" w:line="240" w:lineRule="auto"/>
      </w:pPr>
      <w:r w:rsidRPr="000F6636">
        <w:t xml:space="preserve">Select the </w:t>
      </w:r>
      <w:r w:rsidRPr="000F6636">
        <w:rPr>
          <w:b/>
        </w:rPr>
        <w:t>Advanced System Settings</w:t>
      </w:r>
      <w:r w:rsidRPr="000F6636">
        <w:t>.</w:t>
      </w:r>
    </w:p>
    <w:p w:rsidR="00E926D8" w:rsidRPr="000F6636" w:rsidRDefault="00E926D8" w:rsidP="00143BBE">
      <w:pPr>
        <w:numPr>
          <w:ilvl w:val="0"/>
          <w:numId w:val="122"/>
        </w:numPr>
        <w:spacing w:before="100" w:beforeAutospacing="1" w:after="120" w:line="240" w:lineRule="auto"/>
      </w:pPr>
      <w:r w:rsidRPr="000F6636">
        <w:t xml:space="preserve">Under </w:t>
      </w:r>
      <w:r w:rsidRPr="000F6636">
        <w:rPr>
          <w:b/>
        </w:rPr>
        <w:t>Performance</w:t>
      </w:r>
      <w:r w:rsidRPr="000F6636">
        <w:t xml:space="preserve">, click </w:t>
      </w:r>
      <w:r w:rsidRPr="000F6636">
        <w:rPr>
          <w:b/>
        </w:rPr>
        <w:t>Settings</w:t>
      </w:r>
      <w:r w:rsidRPr="000F6636">
        <w:t>.</w:t>
      </w:r>
    </w:p>
    <w:p w:rsidR="00E926D8" w:rsidRPr="000F6636" w:rsidRDefault="00E926D8" w:rsidP="00143BBE">
      <w:pPr>
        <w:numPr>
          <w:ilvl w:val="0"/>
          <w:numId w:val="122"/>
        </w:numPr>
        <w:spacing w:before="100" w:beforeAutospacing="1" w:after="120" w:line="240" w:lineRule="auto"/>
      </w:pPr>
      <w:r w:rsidRPr="000F6636">
        <w:t xml:space="preserve">Click the </w:t>
      </w:r>
      <w:r w:rsidRPr="000F6636">
        <w:rPr>
          <w:b/>
        </w:rPr>
        <w:t>Advanced</w:t>
      </w:r>
      <w:r w:rsidRPr="000F6636">
        <w:t xml:space="preserve"> tab.</w:t>
      </w:r>
    </w:p>
    <w:p w:rsidR="00E926D8" w:rsidRPr="000F6636" w:rsidRDefault="00E926D8" w:rsidP="00143BBE">
      <w:pPr>
        <w:numPr>
          <w:ilvl w:val="0"/>
          <w:numId w:val="122"/>
        </w:numPr>
        <w:spacing w:before="100" w:beforeAutospacing="1" w:after="120" w:line="240" w:lineRule="auto"/>
      </w:pPr>
      <w:r w:rsidRPr="000F6636">
        <w:t xml:space="preserve">Verify that </w:t>
      </w:r>
      <w:r w:rsidRPr="000F6636">
        <w:rPr>
          <w:b/>
        </w:rPr>
        <w:t>Processor Scheduling</w:t>
      </w:r>
      <w:r w:rsidRPr="000F6636">
        <w:t xml:space="preserve"> is set to </w:t>
      </w:r>
      <w:r w:rsidRPr="000F6636">
        <w:rPr>
          <w:b/>
        </w:rPr>
        <w:t>Background Services</w:t>
      </w:r>
      <w:r w:rsidRPr="000F6636">
        <w:t>.</w:t>
      </w:r>
    </w:p>
    <w:p w:rsidR="00E926D8" w:rsidRDefault="00E926D8" w:rsidP="00143BBE">
      <w:pPr>
        <w:numPr>
          <w:ilvl w:val="0"/>
          <w:numId w:val="122"/>
        </w:numPr>
        <w:spacing w:before="100" w:beforeAutospacing="1" w:after="120" w:line="240" w:lineRule="auto"/>
      </w:pPr>
      <w:r w:rsidRPr="000F6636">
        <w:t>Click OK.</w:t>
      </w:r>
    </w:p>
    <w:p w:rsidR="00E21083" w:rsidRPr="000F6636" w:rsidRDefault="00E21083" w:rsidP="00E21083">
      <w:pPr>
        <w:spacing w:before="100" w:beforeAutospacing="1" w:after="120" w:line="240" w:lineRule="auto"/>
        <w:ind w:left="360"/>
      </w:pPr>
      <w:r>
        <w:rPr>
          <w:noProof/>
          <w:lang w:val="en-GB" w:eastAsia="en-GB"/>
        </w:rPr>
        <w:drawing>
          <wp:inline distT="0" distB="0" distL="0" distR="0">
            <wp:extent cx="3200400" cy="1517650"/>
            <wp:effectExtent l="0" t="0" r="0"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0400" cy="1517650"/>
                    </a:xfrm>
                    <a:prstGeom prst="rect">
                      <a:avLst/>
                    </a:prstGeom>
                    <a:noFill/>
                    <a:ln>
                      <a:noFill/>
                    </a:ln>
                  </pic:spPr>
                </pic:pic>
              </a:graphicData>
            </a:graphic>
          </wp:inline>
        </w:drawing>
      </w:r>
    </w:p>
    <w:p w:rsidR="00023ADE" w:rsidRPr="00023ADE" w:rsidRDefault="00023ADE" w:rsidP="00351AC8">
      <w:pPr>
        <w:pStyle w:val="Heading2Numbered"/>
      </w:pPr>
      <w:bookmarkStart w:id="252" w:name="_Toc277152891"/>
      <w:bookmarkStart w:id="253" w:name="_Toc309226464"/>
      <w:bookmarkStart w:id="254" w:name="_Toc327362596"/>
      <w:r w:rsidRPr="00023ADE">
        <w:t>Exchange Mailbox Server Role Configuration</w:t>
      </w:r>
      <w:bookmarkEnd w:id="252"/>
      <w:bookmarkEnd w:id="253"/>
      <w:bookmarkEnd w:id="254"/>
    </w:p>
    <w:p w:rsidR="00904776" w:rsidRPr="00023ADE" w:rsidRDefault="00904776" w:rsidP="00904776">
      <w:pPr>
        <w:pStyle w:val="Heading3Numbered"/>
      </w:pPr>
      <w:bookmarkStart w:id="255" w:name="_Toc309226475"/>
      <w:bookmarkStart w:id="256" w:name="_Toc327362597"/>
      <w:bookmarkStart w:id="257" w:name="_Toc277152892"/>
      <w:bookmarkStart w:id="258" w:name="_Toc309226465"/>
      <w:r w:rsidRPr="00023ADE">
        <w:t>Database Naming Convention</w:t>
      </w:r>
      <w:bookmarkEnd w:id="255"/>
      <w:bookmarkEnd w:id="256"/>
    </w:p>
    <w:p w:rsidR="00904776" w:rsidRPr="00023ADE" w:rsidRDefault="00904776" w:rsidP="00904776">
      <w:r>
        <w:t>Aegis Media</w:t>
      </w:r>
      <w:r w:rsidRPr="00023ADE">
        <w:t xml:space="preserve"> will </w:t>
      </w:r>
      <w:r>
        <w:t xml:space="preserve">use the DAG name and a unique </w:t>
      </w:r>
      <w:r w:rsidRPr="00023ADE">
        <w:t xml:space="preserve">databases </w:t>
      </w:r>
      <w:r>
        <w:t>identifier to name each database. Two DAGs with three Mailbox servers each will be created each DAG will have 240 Databases, 80 per server.</w:t>
      </w:r>
    </w:p>
    <w:tbl>
      <w:tblPr>
        <w:tblStyle w:val="TableGrid"/>
        <w:tblW w:w="5000" w:type="pct"/>
        <w:tblLook w:val="04A0"/>
      </w:tblPr>
      <w:tblGrid>
        <w:gridCol w:w="1475"/>
        <w:gridCol w:w="2181"/>
        <w:gridCol w:w="1686"/>
        <w:gridCol w:w="2069"/>
        <w:gridCol w:w="2063"/>
      </w:tblGrid>
      <w:tr w:rsidR="00904776" w:rsidRPr="00023ADE" w:rsidTr="005109CA">
        <w:trPr>
          <w:cnfStyle w:val="100000000000"/>
        </w:trPr>
        <w:tc>
          <w:tcPr>
            <w:cnfStyle w:val="001000000000"/>
            <w:tcW w:w="778" w:type="pct"/>
            <w:hideMark/>
          </w:tcPr>
          <w:p w:rsidR="00904776" w:rsidRPr="00023ADE" w:rsidRDefault="00904776" w:rsidP="00C46E63">
            <w:pPr>
              <w:rPr>
                <w:lang w:val="en-US" w:eastAsia="en-US"/>
              </w:rPr>
            </w:pPr>
            <w:r w:rsidRPr="00023ADE">
              <w:rPr>
                <w:lang w:val="en-US" w:eastAsia="en-US"/>
              </w:rPr>
              <w:t>DAG Name</w:t>
            </w:r>
          </w:p>
        </w:tc>
        <w:tc>
          <w:tcPr>
            <w:tcW w:w="1151" w:type="pct"/>
          </w:tcPr>
          <w:p w:rsidR="00904776" w:rsidRPr="00023ADE" w:rsidRDefault="005109CA" w:rsidP="00C46E63">
            <w:pPr>
              <w:cnfStyle w:val="100000000000"/>
              <w:rPr>
                <w:lang w:val="en-US" w:eastAsia="en-US"/>
              </w:rPr>
            </w:pPr>
            <w:r>
              <w:rPr>
                <w:lang w:val="en-US" w:eastAsia="en-US"/>
              </w:rPr>
              <w:t>Database Numbers</w:t>
            </w:r>
          </w:p>
        </w:tc>
        <w:tc>
          <w:tcPr>
            <w:tcW w:w="890" w:type="pct"/>
            <w:hideMark/>
          </w:tcPr>
          <w:p w:rsidR="00904776" w:rsidRPr="00023ADE" w:rsidRDefault="00904776" w:rsidP="00C46E63">
            <w:pPr>
              <w:cnfStyle w:val="100000000000"/>
              <w:rPr>
                <w:lang w:val="en-US" w:eastAsia="en-US"/>
              </w:rPr>
            </w:pPr>
            <w:r w:rsidRPr="00023ADE">
              <w:rPr>
                <w:lang w:val="en-US" w:eastAsia="en-US"/>
              </w:rPr>
              <w:t>Number of Users</w:t>
            </w:r>
          </w:p>
        </w:tc>
        <w:tc>
          <w:tcPr>
            <w:tcW w:w="1092" w:type="pct"/>
          </w:tcPr>
          <w:p w:rsidR="00904776" w:rsidRPr="00023ADE" w:rsidRDefault="00904776" w:rsidP="00C46E63">
            <w:pPr>
              <w:cnfStyle w:val="100000000000"/>
              <w:rPr>
                <w:lang w:val="en-US" w:eastAsia="en-US"/>
              </w:rPr>
            </w:pPr>
            <w:r w:rsidRPr="00023ADE">
              <w:rPr>
                <w:lang w:val="en-US" w:eastAsia="en-US"/>
              </w:rPr>
              <w:t>Storage Per Server</w:t>
            </w:r>
          </w:p>
        </w:tc>
        <w:tc>
          <w:tcPr>
            <w:tcW w:w="1089" w:type="pct"/>
            <w:hideMark/>
          </w:tcPr>
          <w:p w:rsidR="00904776" w:rsidRPr="00023ADE" w:rsidRDefault="00904776" w:rsidP="00C46E63">
            <w:pPr>
              <w:cnfStyle w:val="100000000000"/>
              <w:rPr>
                <w:lang w:val="en-US" w:eastAsia="en-US"/>
              </w:rPr>
            </w:pPr>
            <w:r w:rsidRPr="00023ADE">
              <w:rPr>
                <w:lang w:val="en-US" w:eastAsia="en-US"/>
              </w:rPr>
              <w:t>Number of User Databases</w:t>
            </w:r>
          </w:p>
        </w:tc>
      </w:tr>
      <w:tr w:rsidR="00904776" w:rsidRPr="00023ADE" w:rsidTr="005109CA">
        <w:trPr>
          <w:cnfStyle w:val="000000100000"/>
        </w:trPr>
        <w:tc>
          <w:tcPr>
            <w:cnfStyle w:val="001000000000"/>
            <w:tcW w:w="778" w:type="pct"/>
          </w:tcPr>
          <w:p w:rsidR="00904776" w:rsidRPr="00023ADE" w:rsidRDefault="005109CA" w:rsidP="00C46E63">
            <w:pPr>
              <w:rPr>
                <w:b w:val="0"/>
                <w:lang w:val="en-US" w:eastAsia="en-US"/>
              </w:rPr>
            </w:pPr>
            <w:r>
              <w:rPr>
                <w:b w:val="0"/>
                <w:lang w:val="en-US" w:eastAsia="en-US"/>
              </w:rPr>
              <w:t>DAG01</w:t>
            </w:r>
          </w:p>
        </w:tc>
        <w:tc>
          <w:tcPr>
            <w:tcW w:w="1151" w:type="pct"/>
          </w:tcPr>
          <w:p w:rsidR="00904776" w:rsidRDefault="005109CA" w:rsidP="00C46E63">
            <w:pPr>
              <w:cnfStyle w:val="000000100000"/>
              <w:rPr>
                <w:lang w:val="en-US" w:eastAsia="en-US"/>
              </w:rPr>
            </w:pPr>
            <w:r>
              <w:rPr>
                <w:lang w:val="en-US" w:eastAsia="en-US"/>
              </w:rPr>
              <w:t>80</w:t>
            </w:r>
          </w:p>
        </w:tc>
        <w:tc>
          <w:tcPr>
            <w:tcW w:w="890" w:type="pct"/>
          </w:tcPr>
          <w:p w:rsidR="00904776" w:rsidRPr="00023ADE" w:rsidRDefault="00904776" w:rsidP="00C46E63">
            <w:pPr>
              <w:cnfStyle w:val="000000100000"/>
              <w:rPr>
                <w:lang w:val="en-US" w:eastAsia="en-US"/>
              </w:rPr>
            </w:pPr>
            <w:r>
              <w:rPr>
                <w:lang w:val="en-US" w:eastAsia="en-US"/>
              </w:rPr>
              <w:t>11500</w:t>
            </w:r>
          </w:p>
        </w:tc>
        <w:tc>
          <w:tcPr>
            <w:tcW w:w="1092" w:type="pct"/>
          </w:tcPr>
          <w:p w:rsidR="00904776" w:rsidRPr="00023ADE" w:rsidRDefault="00904776" w:rsidP="00C46E63">
            <w:pPr>
              <w:cnfStyle w:val="000000100000"/>
              <w:rPr>
                <w:lang w:val="en-US" w:eastAsia="en-US"/>
              </w:rPr>
            </w:pPr>
            <w:r>
              <w:rPr>
                <w:lang w:val="en-US" w:eastAsia="en-US"/>
              </w:rPr>
              <w:t>81 x 3 TB Drives</w:t>
            </w:r>
          </w:p>
        </w:tc>
        <w:tc>
          <w:tcPr>
            <w:tcW w:w="1089" w:type="pct"/>
          </w:tcPr>
          <w:p w:rsidR="00904776" w:rsidRPr="00023ADE" w:rsidRDefault="00904776" w:rsidP="00C46E63">
            <w:pPr>
              <w:cnfStyle w:val="000000100000"/>
              <w:rPr>
                <w:lang w:val="en-US" w:eastAsia="en-US"/>
              </w:rPr>
            </w:pPr>
            <w:r>
              <w:rPr>
                <w:lang w:val="en-US" w:eastAsia="en-US"/>
              </w:rPr>
              <w:t>144</w:t>
            </w:r>
          </w:p>
        </w:tc>
      </w:tr>
      <w:tr w:rsidR="00904776" w:rsidRPr="00023ADE" w:rsidTr="005109CA">
        <w:trPr>
          <w:cnfStyle w:val="000000010000"/>
        </w:trPr>
        <w:tc>
          <w:tcPr>
            <w:cnfStyle w:val="001000000000"/>
            <w:tcW w:w="778" w:type="pct"/>
          </w:tcPr>
          <w:p w:rsidR="00904776" w:rsidRPr="00023ADE" w:rsidRDefault="005109CA" w:rsidP="00C46E63">
            <w:pPr>
              <w:rPr>
                <w:b w:val="0"/>
                <w:lang w:val="en-US" w:eastAsia="en-US"/>
              </w:rPr>
            </w:pPr>
            <w:r>
              <w:rPr>
                <w:b w:val="0"/>
                <w:lang w:val="en-US" w:eastAsia="en-US"/>
              </w:rPr>
              <w:t>DAG02</w:t>
            </w:r>
          </w:p>
        </w:tc>
        <w:tc>
          <w:tcPr>
            <w:tcW w:w="1151" w:type="pct"/>
          </w:tcPr>
          <w:p w:rsidR="00904776" w:rsidRDefault="005109CA" w:rsidP="00C46E63">
            <w:pPr>
              <w:cnfStyle w:val="000000010000"/>
              <w:rPr>
                <w:lang w:val="en-US" w:eastAsia="en-US"/>
              </w:rPr>
            </w:pPr>
            <w:r>
              <w:rPr>
                <w:lang w:val="en-US" w:eastAsia="en-US"/>
              </w:rPr>
              <w:t>80</w:t>
            </w:r>
          </w:p>
        </w:tc>
        <w:tc>
          <w:tcPr>
            <w:tcW w:w="890" w:type="pct"/>
          </w:tcPr>
          <w:p w:rsidR="00904776" w:rsidRDefault="00904776" w:rsidP="00C46E63">
            <w:pPr>
              <w:cnfStyle w:val="000000010000"/>
            </w:pPr>
            <w:r w:rsidRPr="00DA39AC">
              <w:rPr>
                <w:lang w:val="en-US" w:eastAsia="en-US"/>
              </w:rPr>
              <w:t>11500</w:t>
            </w:r>
          </w:p>
        </w:tc>
        <w:tc>
          <w:tcPr>
            <w:tcW w:w="1092" w:type="pct"/>
          </w:tcPr>
          <w:p w:rsidR="00904776" w:rsidRPr="00023ADE" w:rsidRDefault="00904776" w:rsidP="00C46E63">
            <w:pPr>
              <w:cnfStyle w:val="000000010000"/>
              <w:rPr>
                <w:lang w:val="en-US" w:eastAsia="en-US"/>
              </w:rPr>
            </w:pPr>
            <w:r>
              <w:rPr>
                <w:lang w:val="en-US" w:eastAsia="en-US"/>
              </w:rPr>
              <w:t>81 x 3 TB Drives</w:t>
            </w:r>
          </w:p>
        </w:tc>
        <w:tc>
          <w:tcPr>
            <w:tcW w:w="1089" w:type="pct"/>
          </w:tcPr>
          <w:p w:rsidR="00904776" w:rsidRDefault="00904776" w:rsidP="00C46E63">
            <w:pPr>
              <w:cnfStyle w:val="000000010000"/>
            </w:pPr>
            <w:r w:rsidRPr="00004685">
              <w:rPr>
                <w:lang w:val="en-US" w:eastAsia="en-US"/>
              </w:rPr>
              <w:t>144</w:t>
            </w:r>
          </w:p>
        </w:tc>
      </w:tr>
      <w:bookmarkEnd w:id="257"/>
      <w:bookmarkEnd w:id="258"/>
    </w:tbl>
    <w:p w:rsidR="00023ADE" w:rsidRPr="00023ADE" w:rsidRDefault="00023ADE" w:rsidP="00023ADE">
      <w:pPr>
        <w:rPr>
          <w:lang w:val="en-CA"/>
        </w:rPr>
      </w:pPr>
    </w:p>
    <w:p w:rsidR="00A277CC" w:rsidRPr="00A277CC" w:rsidRDefault="00A277CC" w:rsidP="00A277CC">
      <w:pPr>
        <w:pStyle w:val="Heading3Numbered"/>
      </w:pPr>
      <w:bookmarkStart w:id="259" w:name="_Toc277152908"/>
      <w:bookmarkStart w:id="260" w:name="_Toc309226485"/>
      <w:bookmarkStart w:id="261" w:name="_Toc327362598"/>
      <w:r w:rsidRPr="00A277CC">
        <w:t>Database Availability Group Creation</w:t>
      </w:r>
      <w:bookmarkEnd w:id="259"/>
      <w:bookmarkEnd w:id="260"/>
      <w:bookmarkEnd w:id="261"/>
    </w:p>
    <w:p w:rsidR="00A277CC" w:rsidRPr="00023ADE" w:rsidRDefault="00A277CC" w:rsidP="00143BBE">
      <w:pPr>
        <w:numPr>
          <w:ilvl w:val="0"/>
          <w:numId w:val="44"/>
        </w:numPr>
        <w:contextualSpacing/>
        <w:rPr>
          <w:rFonts w:asciiTheme="minorHAnsi" w:hAnsiTheme="minorHAnsi" w:cstheme="minorHAnsi"/>
        </w:rPr>
      </w:pPr>
      <w:r w:rsidRPr="00023ADE">
        <w:rPr>
          <w:rFonts w:asciiTheme="minorHAnsi" w:hAnsiTheme="minorHAnsi" w:cstheme="minorHAnsi"/>
        </w:rPr>
        <w:t>Launch the Exchange Management Shell with an account that has been delegated the Organization Management role.</w:t>
      </w:r>
    </w:p>
    <w:p w:rsidR="00A277CC" w:rsidRPr="00023ADE" w:rsidRDefault="00A277CC" w:rsidP="00143BBE">
      <w:pPr>
        <w:numPr>
          <w:ilvl w:val="0"/>
          <w:numId w:val="44"/>
        </w:numPr>
        <w:contextualSpacing/>
        <w:rPr>
          <w:rFonts w:asciiTheme="minorHAnsi" w:hAnsiTheme="minorHAnsi" w:cstheme="minorHAnsi"/>
        </w:rPr>
      </w:pPr>
      <w:r w:rsidRPr="00023ADE">
        <w:rPr>
          <w:rFonts w:asciiTheme="minorHAnsi" w:hAnsiTheme="minorHAnsi" w:cstheme="minorHAnsi"/>
        </w:rPr>
        <w:t xml:space="preserve">In environments where computer account creation is restricted or where computer accounts are created in a container other than the default computers container, you must pre-stage the </w:t>
      </w:r>
      <w:r w:rsidRPr="00023ADE">
        <w:rPr>
          <w:rFonts w:asciiTheme="minorHAnsi" w:hAnsiTheme="minorHAnsi" w:cstheme="minorHAnsi"/>
        </w:rPr>
        <w:lastRenderedPageBreak/>
        <w:t xml:space="preserve">cluster network object (CNO) and then provision the CNO by assigning permissions to it. Follow the procedures documented in the </w:t>
      </w:r>
      <w:hyperlink r:id="rId137" w:tgtFrame="_blank" w:history="1">
        <w:r w:rsidRPr="00023ADE">
          <w:rPr>
            <w:rFonts w:asciiTheme="minorHAnsi" w:hAnsiTheme="minorHAnsi" w:cstheme="minorHAnsi"/>
            <w:color w:val="0000FF" w:themeColor="hyperlink"/>
            <w:u w:val="single"/>
          </w:rPr>
          <w:t>Pre-stage the Cluster Network Object for a Database Availability Group</w:t>
        </w:r>
      </w:hyperlink>
      <w:r w:rsidRPr="00023ADE">
        <w:rPr>
          <w:rFonts w:asciiTheme="minorHAnsi" w:hAnsiTheme="minorHAnsi" w:cstheme="minorHAnsi"/>
        </w:rPr>
        <w:t xml:space="preserve"> topic in the Exchange Server 2010 Library.</w:t>
      </w:r>
    </w:p>
    <w:p w:rsidR="009E174F" w:rsidRDefault="00A277CC" w:rsidP="00F94E16">
      <w:pPr>
        <w:pStyle w:val="Notes"/>
        <w:ind w:left="720"/>
      </w:pPr>
      <w:r w:rsidRPr="00D133AC">
        <w:rPr>
          <w:b/>
          <w:bCs/>
          <w:color w:val="4F81BD" w:themeColor="accent1"/>
        </w:rPr>
        <w:t>Note</w:t>
      </w:r>
      <w:r w:rsidRPr="00023ADE">
        <w:t xml:space="preserve">: </w:t>
      </w:r>
    </w:p>
    <w:p w:rsidR="00A277CC" w:rsidRPr="00023ADE" w:rsidRDefault="00A277CC" w:rsidP="00F94E16">
      <w:pPr>
        <w:pStyle w:val="Notes"/>
        <w:ind w:left="720"/>
      </w:pPr>
      <w:r>
        <w:t>Aegis Media</w:t>
      </w:r>
      <w:r w:rsidRPr="00023ADE">
        <w:t xml:space="preserve"> will need to pre-stage all </w:t>
      </w:r>
      <w:r w:rsidR="005109CA">
        <w:t>two</w:t>
      </w:r>
      <w:r w:rsidRPr="00023ADE">
        <w:t xml:space="preserve"> DAG cluster accounts. Below is the list of the DAG computer accounts and the location of the AD objects.  </w:t>
      </w:r>
    </w:p>
    <w:tbl>
      <w:tblPr>
        <w:tblStyle w:val="TableGrid"/>
        <w:tblW w:w="4590" w:type="pct"/>
        <w:tblInd w:w="720" w:type="dxa"/>
        <w:tblLook w:val="04A0"/>
      </w:tblPr>
      <w:tblGrid>
        <w:gridCol w:w="2258"/>
        <w:gridCol w:w="2299"/>
        <w:gridCol w:w="4140"/>
      </w:tblGrid>
      <w:tr w:rsidR="00A277CC" w:rsidRPr="00023ADE" w:rsidTr="00A277CC">
        <w:trPr>
          <w:cnfStyle w:val="100000000000"/>
        </w:trPr>
        <w:tc>
          <w:tcPr>
            <w:cnfStyle w:val="001000000000"/>
            <w:tcW w:w="1298" w:type="pct"/>
            <w:hideMark/>
          </w:tcPr>
          <w:p w:rsidR="00A277CC" w:rsidRPr="00023ADE" w:rsidRDefault="00A277CC" w:rsidP="00A277CC">
            <w:pPr>
              <w:spacing w:before="100" w:beforeAutospacing="1" w:after="100" w:afterAutospacing="1" w:line="240" w:lineRule="auto"/>
              <w:rPr>
                <w:rFonts w:asciiTheme="minorHAnsi" w:eastAsia="Times New Roman" w:hAnsiTheme="minorHAnsi" w:cstheme="minorHAnsi"/>
                <w:sz w:val="22"/>
                <w:szCs w:val="24"/>
                <w:lang w:val="en-US" w:eastAsia="en-US"/>
              </w:rPr>
            </w:pPr>
            <w:r w:rsidRPr="00023ADE">
              <w:rPr>
                <w:rFonts w:asciiTheme="minorHAnsi" w:eastAsia="Times New Roman" w:hAnsiTheme="minorHAnsi" w:cstheme="minorHAnsi"/>
                <w:sz w:val="22"/>
                <w:szCs w:val="24"/>
                <w:lang w:val="en-US" w:eastAsia="en-US"/>
              </w:rPr>
              <w:t>Name</w:t>
            </w:r>
          </w:p>
        </w:tc>
        <w:tc>
          <w:tcPr>
            <w:tcW w:w="1322" w:type="pct"/>
            <w:hideMark/>
          </w:tcPr>
          <w:p w:rsidR="00A277CC" w:rsidRPr="00023ADE" w:rsidRDefault="00A277CC" w:rsidP="00A277CC">
            <w:pPr>
              <w:spacing w:before="100" w:beforeAutospacing="1" w:after="100" w:afterAutospacing="1" w:line="240" w:lineRule="auto"/>
              <w:cnfStyle w:val="100000000000"/>
              <w:rPr>
                <w:rFonts w:asciiTheme="minorHAnsi" w:eastAsia="Times New Roman" w:hAnsiTheme="minorHAnsi" w:cstheme="minorHAnsi"/>
                <w:sz w:val="22"/>
                <w:szCs w:val="24"/>
                <w:lang w:val="en-US" w:eastAsia="en-US"/>
              </w:rPr>
            </w:pPr>
            <w:r w:rsidRPr="00023ADE">
              <w:rPr>
                <w:rFonts w:asciiTheme="minorHAnsi" w:eastAsia="Times New Roman" w:hAnsiTheme="minorHAnsi" w:cstheme="minorHAnsi"/>
                <w:sz w:val="22"/>
                <w:szCs w:val="24"/>
                <w:lang w:val="en-US" w:eastAsia="en-US"/>
              </w:rPr>
              <w:t>Location</w:t>
            </w:r>
          </w:p>
        </w:tc>
        <w:tc>
          <w:tcPr>
            <w:tcW w:w="2380" w:type="pct"/>
          </w:tcPr>
          <w:p w:rsidR="00A277CC" w:rsidRPr="00023ADE" w:rsidRDefault="00A277CC" w:rsidP="00A277CC">
            <w:pPr>
              <w:spacing w:before="100" w:beforeAutospacing="1" w:after="100" w:afterAutospacing="1" w:line="240" w:lineRule="auto"/>
              <w:cnfStyle w:val="100000000000"/>
              <w:rPr>
                <w:rFonts w:asciiTheme="minorHAnsi" w:eastAsia="Times New Roman" w:hAnsiTheme="minorHAnsi" w:cstheme="minorHAnsi"/>
                <w:szCs w:val="24"/>
                <w:lang w:val="en-US" w:eastAsia="en-US"/>
              </w:rPr>
            </w:pPr>
            <w:r w:rsidRPr="00023ADE">
              <w:rPr>
                <w:rFonts w:asciiTheme="minorHAnsi" w:eastAsia="Times New Roman" w:hAnsiTheme="minorHAnsi" w:cstheme="minorHAnsi"/>
                <w:szCs w:val="24"/>
                <w:lang w:val="en-US" w:eastAsia="en-US"/>
              </w:rPr>
              <w:t>OU</w:t>
            </w:r>
          </w:p>
        </w:tc>
      </w:tr>
      <w:tr w:rsidR="00A277CC" w:rsidRPr="00023ADE" w:rsidTr="00F94E16">
        <w:trPr>
          <w:cnfStyle w:val="000000100000"/>
        </w:trPr>
        <w:tc>
          <w:tcPr>
            <w:cnfStyle w:val="001000000000"/>
            <w:tcW w:w="1298" w:type="pct"/>
          </w:tcPr>
          <w:p w:rsidR="00A277CC" w:rsidRPr="00023ADE" w:rsidRDefault="005109CA" w:rsidP="00A277CC">
            <w:pPr>
              <w:spacing w:before="100" w:beforeAutospacing="1" w:after="100" w:afterAutospacing="1" w:line="240" w:lineRule="auto"/>
              <w:rPr>
                <w:rFonts w:eastAsia="Times New Roman" w:cstheme="minorHAnsi"/>
                <w:b w:val="0"/>
                <w:szCs w:val="24"/>
                <w:lang w:val="en-US" w:eastAsia="en-US"/>
              </w:rPr>
            </w:pPr>
            <w:r>
              <w:rPr>
                <w:rFonts w:eastAsia="Times New Roman" w:cstheme="minorHAnsi"/>
                <w:b w:val="0"/>
                <w:szCs w:val="24"/>
                <w:lang w:val="en-US" w:eastAsia="en-US"/>
              </w:rPr>
              <w:t>DAG01</w:t>
            </w:r>
          </w:p>
        </w:tc>
        <w:tc>
          <w:tcPr>
            <w:tcW w:w="1322" w:type="pct"/>
          </w:tcPr>
          <w:p w:rsidR="00A277CC" w:rsidRPr="00023ADE" w:rsidRDefault="005109CA" w:rsidP="00A277CC">
            <w:pPr>
              <w:spacing w:before="100" w:beforeAutospacing="1" w:after="100" w:afterAutospacing="1" w:line="240" w:lineRule="auto"/>
              <w:cnfStyle w:val="000000100000"/>
              <w:rPr>
                <w:rFonts w:eastAsia="Times New Roman" w:cstheme="minorHAnsi"/>
                <w:szCs w:val="24"/>
                <w:lang w:val="en-US" w:eastAsia="en-US"/>
              </w:rPr>
            </w:pPr>
            <w:r>
              <w:rPr>
                <w:rFonts w:eastAsia="Times New Roman" w:cstheme="minorHAnsi"/>
                <w:szCs w:val="24"/>
                <w:lang w:val="en-US" w:eastAsia="en-US"/>
              </w:rPr>
              <w:t>EMEA Datacentre A &amp; B</w:t>
            </w:r>
          </w:p>
        </w:tc>
        <w:tc>
          <w:tcPr>
            <w:tcW w:w="2380" w:type="pct"/>
          </w:tcPr>
          <w:p w:rsidR="00A277CC" w:rsidRPr="00023ADE" w:rsidRDefault="00F94E16" w:rsidP="00A277CC">
            <w:pPr>
              <w:spacing w:before="100" w:beforeAutospacing="1" w:after="100" w:afterAutospacing="1" w:line="240" w:lineRule="auto"/>
              <w:cnfStyle w:val="000000100000"/>
              <w:rPr>
                <w:rFonts w:eastAsia="Times New Roman" w:cstheme="minorHAnsi"/>
                <w:szCs w:val="24"/>
                <w:lang w:val="en-US" w:eastAsia="en-US"/>
              </w:rPr>
            </w:pPr>
            <w:r>
              <w:rPr>
                <w:rFonts w:eastAsia="Times New Roman" w:cstheme="minorHAnsi"/>
                <w:szCs w:val="24"/>
                <w:lang w:val="en-US" w:eastAsia="en-US"/>
              </w:rPr>
              <w:t>Global.loc</w:t>
            </w:r>
            <w:r w:rsidR="00A277CC" w:rsidRPr="00023ADE">
              <w:rPr>
                <w:rFonts w:eastAsia="Times New Roman" w:cstheme="minorHAnsi"/>
                <w:szCs w:val="24"/>
                <w:lang w:val="en-US" w:eastAsia="en-US"/>
              </w:rPr>
              <w:t>\</w:t>
            </w:r>
            <w:r w:rsidR="00A277CC">
              <w:rPr>
                <w:rFonts w:eastAsia="Times New Roman" w:cstheme="minorHAnsi"/>
                <w:szCs w:val="24"/>
                <w:lang w:val="en-US" w:eastAsia="en-US"/>
              </w:rPr>
              <w:t>Computers</w:t>
            </w:r>
            <w:r w:rsidR="00A277CC" w:rsidRPr="00023ADE">
              <w:rPr>
                <w:rFonts w:eastAsia="Times New Roman" w:cstheme="minorHAnsi"/>
                <w:szCs w:val="24"/>
                <w:lang w:val="en-US" w:eastAsia="en-US"/>
              </w:rPr>
              <w:t>\</w:t>
            </w:r>
            <w:r w:rsidR="00A277CC">
              <w:rPr>
                <w:rFonts w:eastAsia="Times New Roman" w:cstheme="minorHAnsi"/>
                <w:szCs w:val="24"/>
                <w:lang w:val="en-US" w:eastAsia="en-US"/>
              </w:rPr>
              <w:t xml:space="preserve"> </w:t>
            </w:r>
          </w:p>
        </w:tc>
      </w:tr>
      <w:tr w:rsidR="00F94E16" w:rsidRPr="00023ADE" w:rsidTr="00A277CC">
        <w:trPr>
          <w:cnfStyle w:val="000000010000"/>
        </w:trPr>
        <w:tc>
          <w:tcPr>
            <w:cnfStyle w:val="001000000000"/>
            <w:tcW w:w="1298" w:type="pct"/>
          </w:tcPr>
          <w:p w:rsidR="00F94E16" w:rsidRPr="00023ADE" w:rsidRDefault="005109CA" w:rsidP="00A277CC">
            <w:pPr>
              <w:spacing w:before="100" w:beforeAutospacing="1" w:after="100" w:afterAutospacing="1" w:line="240" w:lineRule="auto"/>
              <w:rPr>
                <w:rFonts w:eastAsia="Times New Roman" w:cstheme="minorHAnsi"/>
                <w:b w:val="0"/>
                <w:szCs w:val="24"/>
                <w:lang w:val="en-US" w:eastAsia="en-US"/>
              </w:rPr>
            </w:pPr>
            <w:r>
              <w:rPr>
                <w:rFonts w:eastAsia="Times New Roman" w:cstheme="minorHAnsi"/>
                <w:b w:val="0"/>
                <w:szCs w:val="24"/>
                <w:lang w:val="en-US" w:eastAsia="en-US"/>
              </w:rPr>
              <w:t>DAG02</w:t>
            </w:r>
          </w:p>
        </w:tc>
        <w:tc>
          <w:tcPr>
            <w:tcW w:w="1322" w:type="pct"/>
          </w:tcPr>
          <w:p w:rsidR="00F94E16" w:rsidRPr="00023ADE" w:rsidRDefault="005109CA" w:rsidP="00A277CC">
            <w:pPr>
              <w:spacing w:before="100" w:beforeAutospacing="1" w:after="100" w:afterAutospacing="1" w:line="240" w:lineRule="auto"/>
              <w:cnfStyle w:val="000000010000"/>
              <w:rPr>
                <w:rFonts w:eastAsia="Times New Roman" w:cstheme="minorHAnsi"/>
                <w:szCs w:val="24"/>
                <w:lang w:val="en-US" w:eastAsia="en-US"/>
              </w:rPr>
            </w:pPr>
            <w:r>
              <w:rPr>
                <w:rFonts w:eastAsia="Times New Roman" w:cstheme="minorHAnsi"/>
                <w:szCs w:val="24"/>
                <w:lang w:val="en-US" w:eastAsia="en-US"/>
              </w:rPr>
              <w:t>EMEA Datacentre A &amp; B</w:t>
            </w:r>
          </w:p>
        </w:tc>
        <w:tc>
          <w:tcPr>
            <w:tcW w:w="2380" w:type="pct"/>
          </w:tcPr>
          <w:p w:rsidR="00F94E16" w:rsidRDefault="00F94E16">
            <w:pPr>
              <w:cnfStyle w:val="000000010000"/>
            </w:pPr>
            <w:r w:rsidRPr="005C4499">
              <w:rPr>
                <w:rFonts w:eastAsia="Times New Roman" w:cstheme="minorHAnsi"/>
                <w:szCs w:val="24"/>
                <w:lang w:val="en-US" w:eastAsia="en-US"/>
              </w:rPr>
              <w:t xml:space="preserve">Global.loc\Computers\ </w:t>
            </w:r>
          </w:p>
        </w:tc>
      </w:tr>
    </w:tbl>
    <w:p w:rsidR="00F94E16" w:rsidRDefault="00F94E16" w:rsidP="00F94E16">
      <w:pPr>
        <w:ind w:left="720"/>
        <w:contextualSpacing/>
        <w:rPr>
          <w:rFonts w:asciiTheme="minorHAnsi" w:hAnsiTheme="minorHAnsi" w:cstheme="minorHAnsi"/>
        </w:rPr>
      </w:pPr>
    </w:p>
    <w:p w:rsidR="00A277CC" w:rsidRPr="00023ADE" w:rsidRDefault="00A277CC" w:rsidP="00143BBE">
      <w:pPr>
        <w:numPr>
          <w:ilvl w:val="0"/>
          <w:numId w:val="44"/>
        </w:numPr>
        <w:contextualSpacing/>
        <w:rPr>
          <w:rFonts w:asciiTheme="minorHAnsi" w:hAnsiTheme="minorHAnsi" w:cstheme="minorHAnsi"/>
        </w:rPr>
      </w:pPr>
      <w:r w:rsidRPr="00023ADE">
        <w:rPr>
          <w:rFonts w:asciiTheme="minorHAnsi" w:hAnsiTheme="minorHAnsi" w:cstheme="minorHAnsi"/>
        </w:rPr>
        <w:t xml:space="preserve">Create a database availability group by following the procedures documented in the </w:t>
      </w:r>
      <w:hyperlink r:id="rId138" w:tgtFrame="_blank" w:history="1">
        <w:r w:rsidRPr="00023ADE">
          <w:rPr>
            <w:rFonts w:asciiTheme="minorHAnsi" w:hAnsiTheme="minorHAnsi" w:cstheme="minorHAnsi"/>
            <w:color w:val="0000FF" w:themeColor="hyperlink"/>
            <w:u w:val="single"/>
          </w:rPr>
          <w:t>Create a Database Availability Group</w:t>
        </w:r>
      </w:hyperlink>
      <w:r w:rsidRPr="00023ADE">
        <w:rPr>
          <w:rFonts w:asciiTheme="minorHAnsi" w:hAnsiTheme="minorHAnsi" w:cstheme="minorHAnsi"/>
        </w:rPr>
        <w:t xml:space="preserve"> topic in th</w:t>
      </w:r>
      <w:r>
        <w:rPr>
          <w:rFonts w:asciiTheme="minorHAnsi" w:hAnsiTheme="minorHAnsi" w:cstheme="minorHAnsi"/>
        </w:rPr>
        <w:t>e Exchange Server 2010 Library.</w:t>
      </w:r>
    </w:p>
    <w:p w:rsidR="00A277CC" w:rsidRDefault="00A277CC" w:rsidP="00A277CC">
      <w:pPr>
        <w:pStyle w:val="Command"/>
      </w:pPr>
      <w:r w:rsidRPr="007A4635">
        <w:t xml:space="preserve">New-DatabaseAvailabilityGroup -Name </w:t>
      </w:r>
      <w:r w:rsidR="0040256D">
        <w:rPr>
          <w:rFonts w:eastAsia="Times New Roman"/>
          <w:lang w:eastAsia="en-US"/>
        </w:rPr>
        <w:t>DAG01</w:t>
      </w:r>
      <w:r>
        <w:rPr>
          <w:rFonts w:eastAsia="Times New Roman"/>
          <w:lang w:eastAsia="en-US"/>
        </w:rPr>
        <w:t xml:space="preserve"> </w:t>
      </w:r>
      <w:r w:rsidRPr="007A4635">
        <w:t xml:space="preserve">-WitnessServer </w:t>
      </w:r>
      <w:r w:rsidR="0040256D">
        <w:t xml:space="preserve">&lt;Hub </w:t>
      </w:r>
      <w:r w:rsidR="00537EC6">
        <w:t>Servers</w:t>
      </w:r>
      <w:r w:rsidR="0040256D">
        <w:t>&gt;</w:t>
      </w:r>
      <w:r w:rsidRPr="007A4635">
        <w:t xml:space="preserve"> -WitnessDirectory </w:t>
      </w:r>
      <w:r w:rsidRPr="00032F14">
        <w:t>'D:</w:t>
      </w:r>
      <w:r w:rsidR="00537EC6">
        <w:t>\</w:t>
      </w:r>
      <w:r>
        <w:t>FSW\</w:t>
      </w:r>
      <w:r w:rsidR="00537EC6">
        <w:t>DAG01</w:t>
      </w:r>
      <w:r w:rsidRPr="00032F14">
        <w:t>'</w:t>
      </w:r>
      <w:r>
        <w:t xml:space="preserve"> </w:t>
      </w:r>
      <w:r w:rsidRPr="007A4635">
        <w:t xml:space="preserve">-DatabaseAvailabilityGroupIPAddresses </w:t>
      </w:r>
      <w:r>
        <w:t>X.X.X.X,Y.X.X.Y</w:t>
      </w:r>
    </w:p>
    <w:p w:rsidR="00A277CC" w:rsidRDefault="00A277CC" w:rsidP="00A277CC">
      <w:pPr>
        <w:pStyle w:val="Command"/>
        <w:ind w:left="0"/>
        <w:rPr>
          <w:szCs w:val="22"/>
        </w:rPr>
      </w:pPr>
    </w:p>
    <w:p w:rsidR="00A277CC" w:rsidRDefault="00A277CC" w:rsidP="00A277CC">
      <w:pPr>
        <w:pStyle w:val="Command"/>
        <w:rPr>
          <w:szCs w:val="22"/>
        </w:rPr>
      </w:pPr>
    </w:p>
    <w:p w:rsidR="00A277CC" w:rsidRDefault="00A277CC" w:rsidP="00A277CC">
      <w:pPr>
        <w:pStyle w:val="Command"/>
        <w:rPr>
          <w:szCs w:val="22"/>
        </w:rPr>
      </w:pPr>
      <w:r>
        <w:rPr>
          <w:szCs w:val="22"/>
        </w:rPr>
        <w:t>Set</w:t>
      </w:r>
      <w:r w:rsidRPr="00F5075C">
        <w:rPr>
          <w:szCs w:val="22"/>
        </w:rPr>
        <w:t>-DatabaseA</w:t>
      </w:r>
      <w:r>
        <w:rPr>
          <w:szCs w:val="22"/>
        </w:rPr>
        <w:t xml:space="preserve">vailabilityGroup </w:t>
      </w:r>
      <w:r w:rsidR="00537EC6">
        <w:rPr>
          <w:szCs w:val="22"/>
        </w:rPr>
        <w:t>DAG01</w:t>
      </w:r>
      <w:r w:rsidRPr="00F5075C">
        <w:rPr>
          <w:szCs w:val="22"/>
        </w:rPr>
        <w:t xml:space="preserve"> </w:t>
      </w:r>
      <w:r>
        <w:rPr>
          <w:szCs w:val="22"/>
        </w:rPr>
        <w:t xml:space="preserve">-AlternateWitnessServer </w:t>
      </w:r>
      <w:r w:rsidR="00537EC6">
        <w:rPr>
          <w:szCs w:val="22"/>
        </w:rPr>
        <w:t>&lt;Hub Server Secondery Datacentre&gt;</w:t>
      </w:r>
      <w:r w:rsidRPr="00F5075C">
        <w:rPr>
          <w:szCs w:val="22"/>
        </w:rPr>
        <w:t xml:space="preserve"> -AlternateWitnessDirectory 'D:\</w:t>
      </w:r>
      <w:r>
        <w:rPr>
          <w:szCs w:val="22"/>
        </w:rPr>
        <w:t>FSW\</w:t>
      </w:r>
      <w:r w:rsidR="00537EC6">
        <w:rPr>
          <w:szCs w:val="22"/>
        </w:rPr>
        <w:t>DAG01</w:t>
      </w:r>
    </w:p>
    <w:p w:rsidR="00A277CC" w:rsidRPr="00023ADE" w:rsidRDefault="00A277CC" w:rsidP="00A277CC">
      <w:pPr>
        <w:ind w:left="720"/>
        <w:contextualSpacing/>
        <w:rPr>
          <w:rFonts w:asciiTheme="minorHAnsi" w:hAnsiTheme="minorHAnsi" w:cstheme="minorHAnsi"/>
        </w:rPr>
      </w:pPr>
    </w:p>
    <w:p w:rsidR="009E174F" w:rsidRDefault="00A277CC" w:rsidP="00777A87">
      <w:pPr>
        <w:pStyle w:val="Notes"/>
        <w:ind w:left="720"/>
      </w:pPr>
      <w:r w:rsidRPr="00D133AC">
        <w:rPr>
          <w:b/>
          <w:bCs/>
          <w:color w:val="4F81BD" w:themeColor="accent1"/>
        </w:rPr>
        <w:t>Note</w:t>
      </w:r>
      <w:r w:rsidRPr="00023ADE">
        <w:t xml:space="preserve">:  </w:t>
      </w:r>
    </w:p>
    <w:p w:rsidR="00A277CC" w:rsidRPr="00023ADE" w:rsidRDefault="00A277CC" w:rsidP="00777A87">
      <w:pPr>
        <w:pStyle w:val="Notes"/>
        <w:ind w:left="720"/>
      </w:pPr>
      <w:r w:rsidRPr="00023ADE">
        <w:t>Use the below table to determine the settings for the above dialog.  Use the FQDN for the server names.</w:t>
      </w:r>
    </w:p>
    <w:tbl>
      <w:tblPr>
        <w:tblStyle w:val="TableGrid"/>
        <w:tblW w:w="4400" w:type="pct"/>
        <w:tblInd w:w="720" w:type="dxa"/>
        <w:tblLook w:val="04A0"/>
      </w:tblPr>
      <w:tblGrid>
        <w:gridCol w:w="1322"/>
        <w:gridCol w:w="2066"/>
        <w:gridCol w:w="3036"/>
        <w:gridCol w:w="1913"/>
      </w:tblGrid>
      <w:tr w:rsidR="00A277CC" w:rsidRPr="00023ADE" w:rsidTr="00537EC6">
        <w:trPr>
          <w:cnfStyle w:val="100000000000"/>
        </w:trPr>
        <w:tc>
          <w:tcPr>
            <w:cnfStyle w:val="001000000000"/>
            <w:tcW w:w="793" w:type="pct"/>
            <w:hideMark/>
          </w:tcPr>
          <w:p w:rsidR="00A277CC" w:rsidRPr="00023ADE" w:rsidRDefault="00A277CC" w:rsidP="00A277CC">
            <w:pPr>
              <w:spacing w:before="100" w:beforeAutospacing="1" w:after="100" w:afterAutospacing="1" w:line="240" w:lineRule="auto"/>
              <w:rPr>
                <w:rFonts w:asciiTheme="minorHAnsi" w:eastAsia="Times New Roman" w:hAnsiTheme="minorHAnsi" w:cstheme="minorHAnsi"/>
                <w:sz w:val="22"/>
                <w:szCs w:val="24"/>
                <w:lang w:val="en-US" w:eastAsia="en-US"/>
              </w:rPr>
            </w:pPr>
            <w:r w:rsidRPr="00023ADE">
              <w:rPr>
                <w:rFonts w:asciiTheme="minorHAnsi" w:eastAsia="Times New Roman" w:hAnsiTheme="minorHAnsi" w:cstheme="minorHAnsi"/>
                <w:sz w:val="22"/>
                <w:szCs w:val="24"/>
                <w:lang w:val="en-US" w:eastAsia="en-US"/>
              </w:rPr>
              <w:t>DAG Name</w:t>
            </w:r>
          </w:p>
        </w:tc>
        <w:tc>
          <w:tcPr>
            <w:tcW w:w="1239" w:type="pct"/>
            <w:hideMark/>
          </w:tcPr>
          <w:p w:rsidR="00A277CC" w:rsidRPr="00023ADE" w:rsidRDefault="00A277CC" w:rsidP="00A277CC">
            <w:pPr>
              <w:spacing w:before="100" w:beforeAutospacing="1" w:after="100" w:afterAutospacing="1" w:line="240" w:lineRule="auto"/>
              <w:cnfStyle w:val="100000000000"/>
              <w:rPr>
                <w:rFonts w:asciiTheme="minorHAnsi" w:eastAsia="Times New Roman" w:hAnsiTheme="minorHAnsi" w:cstheme="minorHAnsi"/>
                <w:sz w:val="22"/>
                <w:szCs w:val="24"/>
                <w:lang w:val="en-US" w:eastAsia="en-US"/>
              </w:rPr>
            </w:pPr>
            <w:r w:rsidRPr="00023ADE">
              <w:rPr>
                <w:rFonts w:asciiTheme="minorHAnsi" w:eastAsia="Times New Roman" w:hAnsiTheme="minorHAnsi" w:cstheme="minorHAnsi"/>
                <w:sz w:val="22"/>
                <w:szCs w:val="24"/>
                <w:lang w:val="en-US" w:eastAsia="en-US"/>
              </w:rPr>
              <w:t>Witness Server</w:t>
            </w:r>
          </w:p>
        </w:tc>
        <w:tc>
          <w:tcPr>
            <w:tcW w:w="1821" w:type="pct"/>
          </w:tcPr>
          <w:p w:rsidR="00A277CC" w:rsidRPr="00023ADE" w:rsidRDefault="00A277CC" w:rsidP="00A277CC">
            <w:pPr>
              <w:spacing w:before="100" w:beforeAutospacing="1" w:after="100" w:afterAutospacing="1" w:line="240" w:lineRule="auto"/>
              <w:ind w:right="-55"/>
              <w:cnfStyle w:val="100000000000"/>
              <w:rPr>
                <w:rFonts w:asciiTheme="minorHAnsi" w:eastAsia="Times New Roman" w:hAnsiTheme="minorHAnsi" w:cstheme="minorHAnsi"/>
                <w:szCs w:val="24"/>
                <w:lang w:val="en-US" w:eastAsia="en-US"/>
              </w:rPr>
            </w:pPr>
            <w:r w:rsidRPr="00023ADE">
              <w:rPr>
                <w:rFonts w:asciiTheme="minorHAnsi" w:eastAsia="Times New Roman" w:hAnsiTheme="minorHAnsi" w:cstheme="minorHAnsi"/>
                <w:szCs w:val="24"/>
                <w:lang w:val="en-US" w:eastAsia="en-US"/>
              </w:rPr>
              <w:t>Alternate Witness Server</w:t>
            </w:r>
          </w:p>
        </w:tc>
        <w:tc>
          <w:tcPr>
            <w:tcW w:w="1147" w:type="pct"/>
          </w:tcPr>
          <w:p w:rsidR="00A277CC" w:rsidRPr="00023ADE" w:rsidRDefault="00A277CC" w:rsidP="00A277CC">
            <w:pPr>
              <w:spacing w:before="100" w:beforeAutospacing="1" w:after="100" w:afterAutospacing="1" w:line="240" w:lineRule="auto"/>
              <w:cnfStyle w:val="100000000000"/>
              <w:rPr>
                <w:rFonts w:asciiTheme="minorHAnsi" w:eastAsia="Times New Roman" w:hAnsiTheme="minorHAnsi" w:cstheme="minorHAnsi"/>
                <w:szCs w:val="24"/>
                <w:lang w:val="en-US" w:eastAsia="en-US"/>
              </w:rPr>
            </w:pPr>
            <w:r w:rsidRPr="00023ADE">
              <w:rPr>
                <w:rFonts w:asciiTheme="minorHAnsi" w:eastAsia="Times New Roman" w:hAnsiTheme="minorHAnsi" w:cstheme="minorHAnsi"/>
                <w:szCs w:val="24"/>
                <w:lang w:val="en-US" w:eastAsia="en-US"/>
              </w:rPr>
              <w:t>Witness Directory</w:t>
            </w:r>
          </w:p>
        </w:tc>
      </w:tr>
      <w:tr w:rsidR="00A277CC" w:rsidRPr="00023ADE" w:rsidTr="00537EC6">
        <w:trPr>
          <w:cnfStyle w:val="000000100000"/>
        </w:trPr>
        <w:tc>
          <w:tcPr>
            <w:cnfStyle w:val="001000000000"/>
            <w:tcW w:w="793" w:type="pct"/>
          </w:tcPr>
          <w:p w:rsidR="00A277CC" w:rsidRPr="00023ADE" w:rsidRDefault="00537EC6" w:rsidP="00537EC6">
            <w:pPr>
              <w:spacing w:before="100" w:beforeAutospacing="1" w:after="100" w:afterAutospacing="1" w:line="240" w:lineRule="auto"/>
              <w:rPr>
                <w:rFonts w:eastAsia="Times New Roman" w:cstheme="minorHAnsi"/>
                <w:b w:val="0"/>
                <w:szCs w:val="24"/>
                <w:lang w:val="en-US" w:eastAsia="en-US"/>
              </w:rPr>
            </w:pPr>
            <w:r>
              <w:rPr>
                <w:rFonts w:eastAsia="Times New Roman" w:cstheme="minorHAnsi"/>
                <w:b w:val="0"/>
                <w:szCs w:val="24"/>
                <w:lang w:val="en-US" w:eastAsia="en-US"/>
              </w:rPr>
              <w:t>DAG01</w:t>
            </w:r>
          </w:p>
        </w:tc>
        <w:tc>
          <w:tcPr>
            <w:tcW w:w="1239" w:type="pct"/>
          </w:tcPr>
          <w:p w:rsidR="00A277CC" w:rsidRPr="00BC6692" w:rsidRDefault="00537EC6" w:rsidP="00537EC6">
            <w:pPr>
              <w:spacing w:before="100" w:beforeAutospacing="1" w:after="100" w:afterAutospacing="1" w:line="240" w:lineRule="auto"/>
              <w:cnfStyle w:val="000000100000"/>
              <w:rPr>
                <w:rFonts w:eastAsia="Times New Roman" w:cstheme="minorHAnsi"/>
                <w:szCs w:val="24"/>
                <w:lang w:val="en-US" w:eastAsia="en-US"/>
              </w:rPr>
            </w:pPr>
            <w:r>
              <w:rPr>
                <w:rFonts w:eastAsia="Times New Roman" w:cstheme="minorHAnsi"/>
                <w:szCs w:val="24"/>
                <w:lang w:val="en-US" w:eastAsia="en-US"/>
              </w:rPr>
              <w:t>Hub Transport Server in Primary Datacentre</w:t>
            </w:r>
          </w:p>
        </w:tc>
        <w:tc>
          <w:tcPr>
            <w:tcW w:w="1821" w:type="pct"/>
          </w:tcPr>
          <w:p w:rsidR="00A277CC" w:rsidRPr="00BC6692" w:rsidRDefault="00537EC6" w:rsidP="00537EC6">
            <w:pPr>
              <w:spacing w:before="100" w:beforeAutospacing="1" w:after="100" w:afterAutospacing="1" w:line="240" w:lineRule="auto"/>
              <w:cnfStyle w:val="000000100000"/>
              <w:rPr>
                <w:rFonts w:eastAsia="Times New Roman" w:cstheme="minorHAnsi"/>
                <w:szCs w:val="24"/>
                <w:lang w:val="en-US" w:eastAsia="en-US"/>
              </w:rPr>
            </w:pPr>
            <w:r>
              <w:rPr>
                <w:rFonts w:eastAsia="Times New Roman" w:cstheme="minorHAnsi"/>
                <w:szCs w:val="24"/>
                <w:lang w:val="en-US" w:eastAsia="en-US"/>
              </w:rPr>
              <w:t>Hub Transport Server in Secondary Datacentre</w:t>
            </w:r>
          </w:p>
        </w:tc>
        <w:tc>
          <w:tcPr>
            <w:tcW w:w="1147" w:type="pct"/>
          </w:tcPr>
          <w:p w:rsidR="00A277CC" w:rsidRPr="00023ADE" w:rsidRDefault="00537EC6" w:rsidP="00537EC6">
            <w:pPr>
              <w:spacing w:before="100" w:beforeAutospacing="1" w:after="100" w:afterAutospacing="1" w:line="240" w:lineRule="auto"/>
              <w:cnfStyle w:val="000000100000"/>
              <w:rPr>
                <w:rFonts w:eastAsia="Times New Roman" w:cstheme="minorHAnsi"/>
                <w:szCs w:val="24"/>
                <w:lang w:val="en-US" w:eastAsia="en-US"/>
              </w:rPr>
            </w:pPr>
            <w:r w:rsidRPr="00F5075C">
              <w:rPr>
                <w:szCs w:val="22"/>
              </w:rPr>
              <w:t>D:\</w:t>
            </w:r>
            <w:r>
              <w:rPr>
                <w:szCs w:val="22"/>
              </w:rPr>
              <w:t>FSW\DAG01</w:t>
            </w:r>
          </w:p>
        </w:tc>
      </w:tr>
      <w:tr w:rsidR="00537EC6" w:rsidRPr="00023ADE" w:rsidTr="00537EC6">
        <w:trPr>
          <w:cnfStyle w:val="000000010000"/>
        </w:trPr>
        <w:tc>
          <w:tcPr>
            <w:cnfStyle w:val="001000000000"/>
            <w:tcW w:w="793" w:type="pct"/>
          </w:tcPr>
          <w:p w:rsidR="00537EC6" w:rsidRPr="00023ADE" w:rsidRDefault="00537EC6" w:rsidP="00C46E63">
            <w:pPr>
              <w:spacing w:before="100" w:beforeAutospacing="1" w:after="100" w:afterAutospacing="1" w:line="240" w:lineRule="auto"/>
              <w:rPr>
                <w:rFonts w:eastAsia="Times New Roman" w:cstheme="minorHAnsi"/>
                <w:b w:val="0"/>
                <w:szCs w:val="24"/>
                <w:lang w:val="en-US" w:eastAsia="en-US"/>
              </w:rPr>
            </w:pPr>
            <w:r>
              <w:rPr>
                <w:rFonts w:eastAsia="Times New Roman" w:cstheme="minorHAnsi"/>
                <w:b w:val="0"/>
                <w:szCs w:val="24"/>
                <w:lang w:val="en-US" w:eastAsia="en-US"/>
              </w:rPr>
              <w:t>DAG02</w:t>
            </w:r>
          </w:p>
        </w:tc>
        <w:tc>
          <w:tcPr>
            <w:tcW w:w="1239" w:type="pct"/>
          </w:tcPr>
          <w:p w:rsidR="00537EC6" w:rsidRPr="00BC6692" w:rsidRDefault="00537EC6" w:rsidP="00C46E63">
            <w:pPr>
              <w:spacing w:before="100" w:beforeAutospacing="1" w:after="100" w:afterAutospacing="1" w:line="240" w:lineRule="auto"/>
              <w:cnfStyle w:val="000000010000"/>
              <w:rPr>
                <w:rFonts w:eastAsia="Times New Roman" w:cstheme="minorHAnsi"/>
                <w:szCs w:val="24"/>
                <w:lang w:val="en-US" w:eastAsia="en-US"/>
              </w:rPr>
            </w:pPr>
            <w:r>
              <w:rPr>
                <w:rFonts w:eastAsia="Times New Roman" w:cstheme="minorHAnsi"/>
                <w:szCs w:val="24"/>
                <w:lang w:val="en-US" w:eastAsia="en-US"/>
              </w:rPr>
              <w:t>Hub Transport Server in Primary Datacentre</w:t>
            </w:r>
          </w:p>
        </w:tc>
        <w:tc>
          <w:tcPr>
            <w:tcW w:w="1821" w:type="pct"/>
          </w:tcPr>
          <w:p w:rsidR="00537EC6" w:rsidRPr="00BC6692" w:rsidRDefault="00537EC6" w:rsidP="00C46E63">
            <w:pPr>
              <w:spacing w:before="100" w:beforeAutospacing="1" w:after="100" w:afterAutospacing="1" w:line="240" w:lineRule="auto"/>
              <w:cnfStyle w:val="000000010000"/>
              <w:rPr>
                <w:rFonts w:eastAsia="Times New Roman" w:cstheme="minorHAnsi"/>
                <w:szCs w:val="24"/>
                <w:lang w:val="en-US" w:eastAsia="en-US"/>
              </w:rPr>
            </w:pPr>
            <w:r>
              <w:rPr>
                <w:rFonts w:eastAsia="Times New Roman" w:cstheme="minorHAnsi"/>
                <w:szCs w:val="24"/>
                <w:lang w:val="en-US" w:eastAsia="en-US"/>
              </w:rPr>
              <w:t>Hub Transport Server in Secondary Datacentre</w:t>
            </w:r>
          </w:p>
        </w:tc>
        <w:tc>
          <w:tcPr>
            <w:tcW w:w="1147" w:type="pct"/>
          </w:tcPr>
          <w:p w:rsidR="00537EC6" w:rsidRPr="00023ADE" w:rsidRDefault="00537EC6" w:rsidP="00C46E63">
            <w:pPr>
              <w:spacing w:before="100" w:beforeAutospacing="1" w:after="100" w:afterAutospacing="1" w:line="240" w:lineRule="auto"/>
              <w:cnfStyle w:val="000000010000"/>
              <w:rPr>
                <w:rFonts w:eastAsia="Times New Roman" w:cstheme="minorHAnsi"/>
                <w:szCs w:val="24"/>
                <w:lang w:val="en-US" w:eastAsia="en-US"/>
              </w:rPr>
            </w:pPr>
            <w:r w:rsidRPr="00F5075C">
              <w:rPr>
                <w:szCs w:val="22"/>
              </w:rPr>
              <w:t>D:\</w:t>
            </w:r>
            <w:r>
              <w:rPr>
                <w:szCs w:val="22"/>
              </w:rPr>
              <w:t>FSW\DAG02</w:t>
            </w:r>
          </w:p>
        </w:tc>
      </w:tr>
    </w:tbl>
    <w:p w:rsidR="00A277CC" w:rsidRPr="00023ADE" w:rsidRDefault="00A277CC" w:rsidP="00A277CC">
      <w:pPr>
        <w:ind w:left="720"/>
        <w:rPr>
          <w:i/>
        </w:rPr>
      </w:pPr>
    </w:p>
    <w:p w:rsidR="009E174F" w:rsidRDefault="00A277CC" w:rsidP="00777A87">
      <w:pPr>
        <w:pStyle w:val="Notes"/>
        <w:ind w:left="720"/>
      </w:pPr>
      <w:r w:rsidRPr="00D133AC">
        <w:rPr>
          <w:b/>
          <w:bCs/>
          <w:color w:val="4F81BD" w:themeColor="accent1"/>
        </w:rPr>
        <w:t>Note</w:t>
      </w:r>
      <w:r w:rsidRPr="00023ADE">
        <w:t xml:space="preserve">:  </w:t>
      </w:r>
    </w:p>
    <w:p w:rsidR="00A277CC" w:rsidRPr="00023ADE" w:rsidRDefault="00A277CC" w:rsidP="00777A87">
      <w:pPr>
        <w:pStyle w:val="Notes"/>
        <w:ind w:left="720"/>
      </w:pPr>
      <w:r w:rsidRPr="00023ADE">
        <w:t xml:space="preserve">Be sure to grant the DAG computer account object access rights to each of the File Share Witness (FSW) locations on the CAS servers.  </w:t>
      </w:r>
    </w:p>
    <w:p w:rsidR="00A277CC" w:rsidRPr="00023ADE" w:rsidRDefault="00A277CC" w:rsidP="00143BBE">
      <w:pPr>
        <w:numPr>
          <w:ilvl w:val="0"/>
          <w:numId w:val="44"/>
        </w:numPr>
        <w:contextualSpacing/>
        <w:rPr>
          <w:rFonts w:asciiTheme="minorHAnsi" w:hAnsiTheme="minorHAnsi" w:cstheme="minorHAnsi"/>
        </w:rPr>
      </w:pPr>
      <w:r w:rsidRPr="00023ADE">
        <w:rPr>
          <w:rFonts w:asciiTheme="minorHAnsi" w:hAnsiTheme="minorHAnsi" w:cstheme="minorHAnsi"/>
        </w:rPr>
        <w:t xml:space="preserve">Configure the database availability group properties such as the witness settings, replication port, compression, and encryption by following the procedures documented in the </w:t>
      </w:r>
      <w:hyperlink r:id="rId139" w:tgtFrame="_blank" w:history="1">
        <w:r w:rsidRPr="00023ADE">
          <w:rPr>
            <w:rFonts w:asciiTheme="minorHAnsi" w:hAnsiTheme="minorHAnsi" w:cstheme="minorHAnsi"/>
            <w:color w:val="0000FF" w:themeColor="hyperlink"/>
            <w:u w:val="single"/>
          </w:rPr>
          <w:t>Configure Database Availability Group Properties</w:t>
        </w:r>
      </w:hyperlink>
      <w:r w:rsidRPr="00023ADE">
        <w:rPr>
          <w:rFonts w:asciiTheme="minorHAnsi" w:hAnsiTheme="minorHAnsi" w:cstheme="minorHAnsi"/>
        </w:rPr>
        <w:t xml:space="preserve"> topic in the Exchange Server 2010 Library.</w:t>
      </w:r>
      <w:r w:rsidRPr="00023ADE">
        <w:rPr>
          <w:rFonts w:asciiTheme="minorHAnsi" w:hAnsiTheme="minorHAnsi" w:cstheme="minorHAnsi"/>
        </w:rPr>
        <w:br/>
      </w:r>
    </w:p>
    <w:p w:rsidR="00A277CC" w:rsidRPr="00A277CC" w:rsidRDefault="00A277CC" w:rsidP="00A277CC">
      <w:pPr>
        <w:pStyle w:val="Heading3Numbered"/>
      </w:pPr>
      <w:bookmarkStart w:id="262" w:name="_Toc277152909"/>
      <w:bookmarkStart w:id="263" w:name="_Toc309226486"/>
      <w:bookmarkStart w:id="264" w:name="_Toc327362599"/>
      <w:r w:rsidRPr="00A277CC">
        <w:lastRenderedPageBreak/>
        <w:t>Database Availability Group Member Server Addition</w:t>
      </w:r>
      <w:bookmarkEnd w:id="262"/>
      <w:bookmarkEnd w:id="263"/>
      <w:bookmarkEnd w:id="264"/>
    </w:p>
    <w:p w:rsidR="00A277CC" w:rsidRPr="00023ADE" w:rsidRDefault="00A277CC" w:rsidP="00143BBE">
      <w:pPr>
        <w:numPr>
          <w:ilvl w:val="0"/>
          <w:numId w:val="45"/>
        </w:numPr>
        <w:contextualSpacing/>
        <w:rPr>
          <w:rFonts w:asciiTheme="minorHAnsi" w:hAnsiTheme="minorHAnsi" w:cstheme="minorHAnsi"/>
        </w:rPr>
      </w:pPr>
      <w:r w:rsidRPr="00023ADE">
        <w:rPr>
          <w:rFonts w:asciiTheme="minorHAnsi" w:hAnsiTheme="minorHAnsi" w:cstheme="minorHAnsi"/>
        </w:rPr>
        <w:t>Launch the Exchange Management Shell with an account that has been delegated the Organization Management role.</w:t>
      </w:r>
    </w:p>
    <w:p w:rsidR="00A277CC" w:rsidRPr="00A64E54" w:rsidRDefault="00A277CC" w:rsidP="00143BBE">
      <w:pPr>
        <w:numPr>
          <w:ilvl w:val="0"/>
          <w:numId w:val="45"/>
        </w:numPr>
        <w:contextualSpacing/>
        <w:rPr>
          <w:rFonts w:asciiTheme="minorHAnsi" w:hAnsiTheme="minorHAnsi" w:cstheme="minorHAnsi"/>
        </w:rPr>
      </w:pPr>
      <w:r w:rsidRPr="00023ADE">
        <w:rPr>
          <w:rFonts w:asciiTheme="minorHAnsi" w:hAnsiTheme="minorHAnsi" w:cstheme="minorHAnsi"/>
        </w:rPr>
        <w:t xml:space="preserve">Add the mailbox server to the database availability group by following the procedures documented in the </w:t>
      </w:r>
      <w:hyperlink r:id="rId140" w:tgtFrame="_blank" w:history="1">
        <w:r w:rsidRPr="00023ADE">
          <w:rPr>
            <w:rFonts w:asciiTheme="minorHAnsi" w:hAnsiTheme="minorHAnsi" w:cstheme="minorHAnsi"/>
            <w:color w:val="0000FF" w:themeColor="hyperlink"/>
            <w:u w:val="single"/>
          </w:rPr>
          <w:t>Manage Database Availability Group Membership</w:t>
        </w:r>
      </w:hyperlink>
      <w:r w:rsidRPr="00023ADE">
        <w:rPr>
          <w:rFonts w:asciiTheme="minorHAnsi" w:hAnsiTheme="minorHAnsi" w:cstheme="minorHAnsi"/>
        </w:rPr>
        <w:t xml:space="preserve"> topic in the Exchange Server 2010 Library </w:t>
      </w:r>
    </w:p>
    <w:p w:rsidR="00A277CC" w:rsidRDefault="00A277CC" w:rsidP="00A277CC">
      <w:pPr>
        <w:pStyle w:val="Command"/>
      </w:pPr>
      <w:r w:rsidRPr="00A64E54">
        <w:t xml:space="preserve">Add-DatabaseAvailabilityGroupServer -Identity </w:t>
      </w:r>
      <w:r w:rsidR="005509A1">
        <w:t>DAG01</w:t>
      </w:r>
      <w:r>
        <w:t xml:space="preserve"> </w:t>
      </w:r>
      <w:r w:rsidRPr="00A64E54">
        <w:t xml:space="preserve">-MailboxServer </w:t>
      </w:r>
      <w:r w:rsidR="005509A1">
        <w:t>&lt;Mailbox Servers&gt;</w:t>
      </w:r>
    </w:p>
    <w:p w:rsidR="009E174F" w:rsidRDefault="00A277CC" w:rsidP="005509A1">
      <w:pPr>
        <w:pStyle w:val="Notes"/>
        <w:ind w:left="720"/>
      </w:pPr>
      <w:r w:rsidRPr="00D133AC">
        <w:rPr>
          <w:b/>
          <w:bCs/>
          <w:color w:val="4F81BD" w:themeColor="accent1"/>
        </w:rPr>
        <w:t>Note</w:t>
      </w:r>
      <w:r>
        <w:t xml:space="preserve">:  </w:t>
      </w:r>
    </w:p>
    <w:p w:rsidR="00A277CC" w:rsidRPr="00023ADE" w:rsidRDefault="00A277CC" w:rsidP="005509A1">
      <w:pPr>
        <w:pStyle w:val="Notes"/>
        <w:ind w:left="720"/>
      </w:pPr>
      <w:r>
        <w:t xml:space="preserve">Use the table in section </w:t>
      </w:r>
      <w:fldSimple w:instr=" REF _Ref317692797 \r \h  \* MERGEFORMAT ">
        <w:r w:rsidR="006954C4">
          <w:t>2</w:t>
        </w:r>
      </w:fldSimple>
      <w:r>
        <w:t xml:space="preserve"> in order to determine server membership for each DAG.</w:t>
      </w:r>
    </w:p>
    <w:p w:rsidR="00A277CC" w:rsidRPr="00023ADE" w:rsidRDefault="00A277CC" w:rsidP="00143BBE">
      <w:pPr>
        <w:numPr>
          <w:ilvl w:val="0"/>
          <w:numId w:val="45"/>
        </w:numPr>
        <w:contextualSpacing/>
        <w:rPr>
          <w:rFonts w:asciiTheme="minorHAnsi" w:hAnsiTheme="minorHAnsi" w:cstheme="minorHAnsi"/>
        </w:rPr>
      </w:pPr>
      <w:r w:rsidRPr="00023ADE">
        <w:rPr>
          <w:rFonts w:asciiTheme="minorHAnsi" w:hAnsiTheme="minorHAnsi" w:cstheme="minorHAnsi"/>
        </w:rPr>
        <w:t>While adding mailbox servers to DAG you will get subnet warnings because se</w:t>
      </w:r>
      <w:r w:rsidR="005509A1">
        <w:rPr>
          <w:rFonts w:asciiTheme="minorHAnsi" w:hAnsiTheme="minorHAnsi" w:cstheme="minorHAnsi"/>
        </w:rPr>
        <w:t>rvers are in different subnets.</w:t>
      </w:r>
    </w:p>
    <w:p w:rsidR="00A277CC" w:rsidRPr="00A277CC" w:rsidRDefault="00A277CC" w:rsidP="00A277CC">
      <w:pPr>
        <w:pStyle w:val="Heading3Numbered"/>
      </w:pPr>
      <w:bookmarkStart w:id="265" w:name="_Toc277152910"/>
      <w:bookmarkStart w:id="266" w:name="_Toc309226487"/>
      <w:bookmarkStart w:id="267" w:name="_Toc327362600"/>
      <w:r w:rsidRPr="00A277CC">
        <w:t>Database Availability Group Network Configuration</w:t>
      </w:r>
      <w:bookmarkEnd w:id="265"/>
      <w:bookmarkEnd w:id="266"/>
      <w:bookmarkEnd w:id="267"/>
    </w:p>
    <w:p w:rsidR="00A277CC" w:rsidRPr="00023ADE" w:rsidRDefault="00A277CC" w:rsidP="00143BBE">
      <w:pPr>
        <w:numPr>
          <w:ilvl w:val="0"/>
          <w:numId w:val="46"/>
        </w:numPr>
        <w:contextualSpacing/>
        <w:rPr>
          <w:rFonts w:asciiTheme="minorHAnsi" w:hAnsiTheme="minorHAnsi" w:cstheme="minorHAnsi"/>
        </w:rPr>
      </w:pPr>
      <w:r w:rsidRPr="00023ADE">
        <w:rPr>
          <w:rFonts w:asciiTheme="minorHAnsi" w:hAnsiTheme="minorHAnsi" w:cstheme="minorHAnsi"/>
        </w:rPr>
        <w:t xml:space="preserve">Launch the Exchange Management Shell with an account that has been delegated the Organization Management role. </w:t>
      </w:r>
    </w:p>
    <w:p w:rsidR="00A277CC" w:rsidRPr="00023ADE" w:rsidRDefault="00A277CC" w:rsidP="00143BBE">
      <w:pPr>
        <w:numPr>
          <w:ilvl w:val="0"/>
          <w:numId w:val="46"/>
        </w:numPr>
        <w:contextualSpacing/>
        <w:rPr>
          <w:rFonts w:asciiTheme="minorHAnsi" w:hAnsiTheme="minorHAnsi" w:cstheme="minorHAnsi"/>
        </w:rPr>
      </w:pPr>
      <w:r w:rsidRPr="00023ADE">
        <w:rPr>
          <w:rFonts w:asciiTheme="minorHAnsi" w:hAnsiTheme="minorHAnsi" w:cstheme="minorHAnsi"/>
        </w:rPr>
        <w:t xml:space="preserve">When the Windows Failover Cluster is formed it will create a cluster-managed network for each subnet detected within the failover cluster. When the DAG is formed, the initial DAG network configuration is based on the enumeration of the cluster networks. If the DAG will span subnets, the recommendation is to collapse the DAG networks into a single MAPI network and a single replication network. You can do this by adding the additional subnets to the appropriate DAG networks and deleting unused networks. </w:t>
      </w:r>
    </w:p>
    <w:p w:rsidR="00A277CC" w:rsidRPr="00023ADE" w:rsidRDefault="00A277CC" w:rsidP="00A277CC">
      <w:pPr>
        <w:ind w:left="360"/>
        <w:rPr>
          <w:rFonts w:asciiTheme="minorHAnsi" w:hAnsiTheme="minorHAnsi" w:cstheme="minorHAnsi"/>
        </w:rPr>
      </w:pPr>
      <w:r>
        <w:rPr>
          <w:rFonts w:asciiTheme="minorHAnsi" w:hAnsiTheme="minorHAnsi" w:cstheme="minorHAnsi"/>
        </w:rPr>
        <w:t>The below commands are f</w:t>
      </w:r>
      <w:r w:rsidRPr="00023ADE">
        <w:rPr>
          <w:rFonts w:asciiTheme="minorHAnsi" w:hAnsiTheme="minorHAnsi" w:cstheme="minorHAnsi"/>
        </w:rPr>
        <w:t>or example</w:t>
      </w:r>
      <w:r>
        <w:rPr>
          <w:rFonts w:asciiTheme="minorHAnsi" w:hAnsiTheme="minorHAnsi" w:cstheme="minorHAnsi"/>
        </w:rPr>
        <w:t xml:space="preserve"> only.  Aegis Media will need to update each of these steps as it pertains to their environment</w:t>
      </w:r>
      <w:r w:rsidRPr="00023ADE">
        <w:rPr>
          <w:rFonts w:asciiTheme="minorHAnsi" w:hAnsiTheme="minorHAnsi" w:cstheme="minorHAnsi"/>
        </w:rPr>
        <w:t>:</w:t>
      </w:r>
    </w:p>
    <w:p w:rsidR="00A277CC" w:rsidRPr="00023ADE" w:rsidRDefault="00A277CC" w:rsidP="00A277CC">
      <w:pPr>
        <w:ind w:left="720"/>
        <w:rPr>
          <w:b/>
        </w:rPr>
      </w:pPr>
      <w:r w:rsidRPr="00023ADE">
        <w:rPr>
          <w:b/>
        </w:rPr>
        <w:t xml:space="preserve">Sites </w:t>
      </w:r>
    </w:p>
    <w:p w:rsidR="00A277CC" w:rsidRPr="00023ADE" w:rsidRDefault="00A277CC" w:rsidP="00A277CC">
      <w:pPr>
        <w:numPr>
          <w:ilvl w:val="2"/>
          <w:numId w:val="6"/>
        </w:numPr>
        <w:ind w:left="1135"/>
        <w:contextualSpacing/>
        <w:rPr>
          <w:lang w:eastAsia="en-US"/>
        </w:rPr>
      </w:pPr>
      <w:r w:rsidRPr="00023ADE">
        <w:rPr>
          <w:lang w:eastAsia="en-US"/>
        </w:rPr>
        <w:t xml:space="preserve">Two Active Directory sites: </w:t>
      </w:r>
      <w:r w:rsidR="005109CA">
        <w:rPr>
          <w:lang w:eastAsia="en-US"/>
        </w:rPr>
        <w:t>UKLAB1</w:t>
      </w:r>
      <w:r w:rsidR="005509A1">
        <w:rPr>
          <w:lang w:eastAsia="en-US"/>
        </w:rPr>
        <w:t xml:space="preserve"> and </w:t>
      </w:r>
      <w:r w:rsidR="005109CA">
        <w:rPr>
          <w:lang w:eastAsia="en-US"/>
        </w:rPr>
        <w:t>UKLAB2</w:t>
      </w:r>
    </w:p>
    <w:p w:rsidR="00A277CC" w:rsidRPr="00023ADE" w:rsidRDefault="00A277CC" w:rsidP="00A277CC">
      <w:pPr>
        <w:ind w:left="720"/>
        <w:rPr>
          <w:b/>
        </w:rPr>
      </w:pPr>
      <w:r w:rsidRPr="00023ADE">
        <w:rPr>
          <w:b/>
        </w:rPr>
        <w:t xml:space="preserve">DAG Members </w:t>
      </w:r>
    </w:p>
    <w:p w:rsidR="00A277CC" w:rsidRPr="00023ADE" w:rsidRDefault="00A277CC" w:rsidP="00A277CC">
      <w:pPr>
        <w:numPr>
          <w:ilvl w:val="2"/>
          <w:numId w:val="6"/>
        </w:numPr>
        <w:ind w:left="1135"/>
        <w:contextualSpacing/>
        <w:rPr>
          <w:lang w:eastAsia="en-US"/>
        </w:rPr>
      </w:pPr>
      <w:r w:rsidRPr="00023ADE">
        <w:rPr>
          <w:lang w:eastAsia="en-US"/>
        </w:rPr>
        <w:t>DAG</w:t>
      </w:r>
      <w:r w:rsidR="006D2BC0">
        <w:rPr>
          <w:lang w:eastAsia="en-US"/>
        </w:rPr>
        <w:t>0</w:t>
      </w:r>
      <w:r w:rsidR="005109CA">
        <w:rPr>
          <w:lang w:eastAsia="en-US"/>
        </w:rPr>
        <w:t>1</w:t>
      </w:r>
      <w:r w:rsidRPr="00023ADE">
        <w:rPr>
          <w:lang w:eastAsia="en-US"/>
        </w:rPr>
        <w:t xml:space="preserve"> members </w:t>
      </w:r>
      <w:r w:rsidR="005109CA">
        <w:rPr>
          <w:lang w:eastAsia="en-US"/>
        </w:rPr>
        <w:t>UKLAB1</w:t>
      </w:r>
      <w:r w:rsidR="005509A1">
        <w:rPr>
          <w:lang w:eastAsia="en-US"/>
        </w:rPr>
        <w:t>MBX</w:t>
      </w:r>
      <w:r w:rsidR="005109CA">
        <w:rPr>
          <w:lang w:eastAsia="en-US"/>
        </w:rPr>
        <w:t>0</w:t>
      </w:r>
      <w:r w:rsidR="005509A1">
        <w:rPr>
          <w:lang w:eastAsia="en-US"/>
        </w:rPr>
        <w:t xml:space="preserve">1 and </w:t>
      </w:r>
      <w:r w:rsidR="005109CA">
        <w:rPr>
          <w:lang w:eastAsia="en-US"/>
        </w:rPr>
        <w:t>UKLAB1</w:t>
      </w:r>
      <w:r w:rsidR="005509A1">
        <w:rPr>
          <w:lang w:eastAsia="en-US"/>
        </w:rPr>
        <w:t>MBX</w:t>
      </w:r>
      <w:r w:rsidR="005109CA">
        <w:rPr>
          <w:lang w:eastAsia="en-US"/>
        </w:rPr>
        <w:t>0</w:t>
      </w:r>
      <w:r w:rsidR="005509A1">
        <w:rPr>
          <w:lang w:eastAsia="en-US"/>
        </w:rPr>
        <w:t>2</w:t>
      </w:r>
      <w:r w:rsidRPr="00023ADE">
        <w:rPr>
          <w:lang w:eastAsia="en-US"/>
        </w:rPr>
        <w:t xml:space="preserve"> located in </w:t>
      </w:r>
      <w:r w:rsidR="005109CA">
        <w:rPr>
          <w:lang w:eastAsia="en-US"/>
        </w:rPr>
        <w:t>UKLAB1</w:t>
      </w:r>
      <w:r w:rsidR="005509A1">
        <w:rPr>
          <w:lang w:eastAsia="en-US"/>
        </w:rPr>
        <w:t xml:space="preserve"> and </w:t>
      </w:r>
      <w:r w:rsidR="005109CA">
        <w:rPr>
          <w:lang w:eastAsia="en-US"/>
        </w:rPr>
        <w:t>UKLAB2MBX03 located in UKLAB2</w:t>
      </w:r>
    </w:p>
    <w:p w:rsidR="00A277CC" w:rsidRPr="00023ADE" w:rsidRDefault="00A277CC" w:rsidP="00A277CC">
      <w:pPr>
        <w:numPr>
          <w:ilvl w:val="2"/>
          <w:numId w:val="6"/>
        </w:numPr>
        <w:ind w:left="1135"/>
        <w:contextualSpacing/>
        <w:rPr>
          <w:lang w:eastAsia="en-US"/>
        </w:rPr>
      </w:pPr>
      <w:r w:rsidRPr="00023ADE">
        <w:rPr>
          <w:lang w:eastAsia="en-US"/>
        </w:rPr>
        <w:t>DAG</w:t>
      </w:r>
      <w:r w:rsidR="006D2BC0">
        <w:rPr>
          <w:lang w:eastAsia="en-US"/>
        </w:rPr>
        <w:t>0</w:t>
      </w:r>
      <w:r w:rsidR="005109CA">
        <w:rPr>
          <w:lang w:eastAsia="en-US"/>
        </w:rPr>
        <w:t>2</w:t>
      </w:r>
      <w:r w:rsidRPr="00023ADE">
        <w:rPr>
          <w:lang w:eastAsia="en-US"/>
        </w:rPr>
        <w:t xml:space="preserve"> members </w:t>
      </w:r>
      <w:r w:rsidR="005109CA">
        <w:rPr>
          <w:lang w:eastAsia="en-US"/>
        </w:rPr>
        <w:t>UKLAB2MBX01 and UKLAB2MBX02</w:t>
      </w:r>
      <w:r w:rsidRPr="00023ADE">
        <w:rPr>
          <w:lang w:eastAsia="en-US"/>
        </w:rPr>
        <w:t xml:space="preserve"> located in </w:t>
      </w:r>
      <w:r w:rsidR="005109CA">
        <w:rPr>
          <w:lang w:eastAsia="en-US"/>
        </w:rPr>
        <w:t>UKLAB2</w:t>
      </w:r>
      <w:r w:rsidR="005509A1">
        <w:rPr>
          <w:lang w:eastAsia="en-US"/>
        </w:rPr>
        <w:t xml:space="preserve">  and </w:t>
      </w:r>
      <w:r w:rsidR="005109CA">
        <w:rPr>
          <w:lang w:eastAsia="en-US"/>
        </w:rPr>
        <w:t>UKLAB1MBX03</w:t>
      </w:r>
      <w:r w:rsidR="005509A1">
        <w:rPr>
          <w:lang w:eastAsia="en-US"/>
        </w:rPr>
        <w:t xml:space="preserve"> located in </w:t>
      </w:r>
      <w:r w:rsidR="005109CA">
        <w:rPr>
          <w:lang w:eastAsia="en-US"/>
        </w:rPr>
        <w:t>UKLAB1</w:t>
      </w:r>
    </w:p>
    <w:p w:rsidR="00A277CC" w:rsidRPr="00023ADE" w:rsidRDefault="00A277CC" w:rsidP="00A277CC">
      <w:pPr>
        <w:ind w:left="720"/>
        <w:rPr>
          <w:b/>
        </w:rPr>
      </w:pPr>
      <w:r w:rsidRPr="00023ADE">
        <w:rPr>
          <w:b/>
        </w:rPr>
        <w:t xml:space="preserve">MAPI Networks </w:t>
      </w:r>
    </w:p>
    <w:p w:rsidR="00A277CC" w:rsidRPr="00023ADE" w:rsidRDefault="005109CA" w:rsidP="00A277CC">
      <w:pPr>
        <w:numPr>
          <w:ilvl w:val="2"/>
          <w:numId w:val="6"/>
        </w:numPr>
        <w:ind w:left="1135"/>
        <w:contextualSpacing/>
        <w:rPr>
          <w:lang w:eastAsia="en-US"/>
        </w:rPr>
      </w:pPr>
      <w:r>
        <w:rPr>
          <w:lang w:eastAsia="en-US"/>
        </w:rPr>
        <w:t>UKLAB1MBX01 and UKLAB1MBX02</w:t>
      </w:r>
      <w:r w:rsidRPr="00023ADE">
        <w:rPr>
          <w:lang w:eastAsia="en-US"/>
        </w:rPr>
        <w:t xml:space="preserve"> </w:t>
      </w:r>
      <w:r w:rsidR="00A277CC">
        <w:rPr>
          <w:lang w:eastAsia="en-US"/>
        </w:rPr>
        <w:t>have MAPI networks on 10.</w:t>
      </w:r>
      <w:r>
        <w:rPr>
          <w:lang w:eastAsia="en-US"/>
        </w:rPr>
        <w:t>10.139</w:t>
      </w:r>
      <w:r w:rsidR="00A277CC">
        <w:rPr>
          <w:lang w:eastAsia="en-US"/>
        </w:rPr>
        <w:t>.0/24</w:t>
      </w:r>
      <w:r w:rsidR="007575B8">
        <w:rPr>
          <w:lang w:eastAsia="en-US"/>
        </w:rPr>
        <w:t xml:space="preserve"> and </w:t>
      </w:r>
      <w:r>
        <w:rPr>
          <w:lang w:eastAsia="en-US"/>
        </w:rPr>
        <w:t>UKLAB2MBX03</w:t>
      </w:r>
      <w:r w:rsidR="007575B8">
        <w:rPr>
          <w:lang w:eastAsia="en-US"/>
        </w:rPr>
        <w:t xml:space="preserve"> have MAPI network on 10.</w:t>
      </w:r>
      <w:r>
        <w:rPr>
          <w:lang w:eastAsia="en-US"/>
        </w:rPr>
        <w:t>10.140</w:t>
      </w:r>
      <w:r w:rsidR="007575B8">
        <w:rPr>
          <w:lang w:eastAsia="en-US"/>
        </w:rPr>
        <w:t>.0/24</w:t>
      </w:r>
    </w:p>
    <w:p w:rsidR="00A277CC" w:rsidRPr="00023ADE" w:rsidRDefault="005109CA" w:rsidP="00A277CC">
      <w:pPr>
        <w:numPr>
          <w:ilvl w:val="2"/>
          <w:numId w:val="6"/>
        </w:numPr>
        <w:ind w:left="1135"/>
        <w:contextualSpacing/>
        <w:rPr>
          <w:lang w:eastAsia="en-US"/>
        </w:rPr>
      </w:pPr>
      <w:r>
        <w:rPr>
          <w:lang w:eastAsia="en-US"/>
        </w:rPr>
        <w:t>UKLAB2MBX01 and UKLAB2MBX02</w:t>
      </w:r>
      <w:r w:rsidR="00A277CC" w:rsidRPr="00023ADE">
        <w:rPr>
          <w:lang w:eastAsia="en-US"/>
        </w:rPr>
        <w:t xml:space="preserve"> have MAPI networks on </w:t>
      </w:r>
      <w:r w:rsidR="00A277CC">
        <w:t>10</w:t>
      </w:r>
      <w:r w:rsidR="00A277CC" w:rsidRPr="00023ADE">
        <w:t>.</w:t>
      </w:r>
      <w:r>
        <w:t>10.141</w:t>
      </w:r>
      <w:r w:rsidR="00A711D2">
        <w:t>.</w:t>
      </w:r>
      <w:r w:rsidR="00A277CC">
        <w:t>0</w:t>
      </w:r>
      <w:r w:rsidR="00A277CC">
        <w:rPr>
          <w:lang w:eastAsia="en-US"/>
        </w:rPr>
        <w:t>/24</w:t>
      </w:r>
      <w:r w:rsidR="00A711D2">
        <w:rPr>
          <w:lang w:eastAsia="en-US"/>
        </w:rPr>
        <w:t xml:space="preserve"> and </w:t>
      </w:r>
      <w:r>
        <w:rPr>
          <w:lang w:eastAsia="en-US"/>
        </w:rPr>
        <w:t>UKLAB1MBX03</w:t>
      </w:r>
      <w:r w:rsidR="005C6FEB">
        <w:rPr>
          <w:lang w:eastAsia="en-US"/>
        </w:rPr>
        <w:t xml:space="preserve"> have MAPI network on 10.</w:t>
      </w:r>
      <w:r>
        <w:rPr>
          <w:lang w:eastAsia="en-US"/>
        </w:rPr>
        <w:t>10.142</w:t>
      </w:r>
      <w:r w:rsidR="00A711D2">
        <w:rPr>
          <w:lang w:eastAsia="en-US"/>
        </w:rPr>
        <w:t>.0/24</w:t>
      </w:r>
    </w:p>
    <w:p w:rsidR="00A277CC" w:rsidRDefault="00A277CC" w:rsidP="00A277CC">
      <w:pPr>
        <w:ind w:left="720"/>
        <w:rPr>
          <w:b/>
        </w:rPr>
      </w:pPr>
      <w:r w:rsidRPr="00023ADE">
        <w:rPr>
          <w:b/>
        </w:rPr>
        <w:lastRenderedPageBreak/>
        <w:t xml:space="preserve">Replication Networks </w:t>
      </w:r>
    </w:p>
    <w:p w:rsidR="006D2BC0" w:rsidRPr="00023ADE" w:rsidRDefault="006D2BC0" w:rsidP="006D2BC0">
      <w:pPr>
        <w:numPr>
          <w:ilvl w:val="2"/>
          <w:numId w:val="6"/>
        </w:numPr>
        <w:ind w:left="1135"/>
        <w:contextualSpacing/>
        <w:rPr>
          <w:lang w:eastAsia="en-US"/>
        </w:rPr>
      </w:pPr>
      <w:r>
        <w:rPr>
          <w:lang w:eastAsia="en-US"/>
        </w:rPr>
        <w:t>UKLAB1MBX01 and UKLAB1MBX02</w:t>
      </w:r>
      <w:r w:rsidRPr="00023ADE">
        <w:rPr>
          <w:lang w:eastAsia="en-US"/>
        </w:rPr>
        <w:t xml:space="preserve"> </w:t>
      </w:r>
      <w:r>
        <w:rPr>
          <w:lang w:eastAsia="en-US"/>
        </w:rPr>
        <w:t>have replication networks on 10.10.143.0/24 and UKLAB2MBX03 have replication network on 10.10.144.0/24</w:t>
      </w:r>
    </w:p>
    <w:p w:rsidR="006D2BC0" w:rsidRPr="00023ADE" w:rsidRDefault="006D2BC0" w:rsidP="006D2BC0">
      <w:pPr>
        <w:numPr>
          <w:ilvl w:val="2"/>
          <w:numId w:val="6"/>
        </w:numPr>
        <w:ind w:left="1135"/>
        <w:contextualSpacing/>
        <w:rPr>
          <w:b/>
        </w:rPr>
      </w:pPr>
      <w:r>
        <w:rPr>
          <w:lang w:eastAsia="en-US"/>
        </w:rPr>
        <w:t>UKLAB2MBX01 and UKLAB2MBX02</w:t>
      </w:r>
      <w:r w:rsidRPr="00023ADE">
        <w:rPr>
          <w:lang w:eastAsia="en-US"/>
        </w:rPr>
        <w:t xml:space="preserve"> have </w:t>
      </w:r>
      <w:r>
        <w:rPr>
          <w:lang w:eastAsia="en-US"/>
        </w:rPr>
        <w:t>replication</w:t>
      </w:r>
      <w:r w:rsidRPr="00023ADE">
        <w:rPr>
          <w:lang w:eastAsia="en-US"/>
        </w:rPr>
        <w:t xml:space="preserve"> networks on </w:t>
      </w:r>
      <w:r>
        <w:t>10</w:t>
      </w:r>
      <w:r w:rsidRPr="00023ADE">
        <w:t>.</w:t>
      </w:r>
      <w:r>
        <w:t>10.145.0</w:t>
      </w:r>
      <w:r>
        <w:rPr>
          <w:lang w:eastAsia="en-US"/>
        </w:rPr>
        <w:t>/24 and UKLAB1MBX03 have replication network on 10.10.146.0/24</w:t>
      </w:r>
    </w:p>
    <w:p w:rsidR="00A711D2" w:rsidRDefault="00A711D2" w:rsidP="006D2BC0">
      <w:pPr>
        <w:contextualSpacing/>
        <w:rPr>
          <w:lang w:eastAsia="en-US"/>
        </w:rPr>
      </w:pPr>
    </w:p>
    <w:p w:rsidR="00A277CC" w:rsidRPr="00023ADE" w:rsidRDefault="00A277CC" w:rsidP="00A277CC">
      <w:pPr>
        <w:ind w:left="630"/>
        <w:contextualSpacing/>
        <w:rPr>
          <w:rFonts w:asciiTheme="minorHAnsi" w:hAnsiTheme="minorHAnsi" w:cstheme="minorHAnsi"/>
          <w:b/>
          <w:lang w:eastAsia="en-US"/>
        </w:rPr>
      </w:pPr>
      <w:r w:rsidRPr="00023ADE">
        <w:rPr>
          <w:rFonts w:asciiTheme="minorHAnsi" w:hAnsiTheme="minorHAnsi" w:cstheme="minorHAnsi"/>
          <w:lang w:eastAsia="en-US"/>
        </w:rPr>
        <w:tab/>
      </w:r>
      <w:r w:rsidRPr="00023ADE">
        <w:rPr>
          <w:rFonts w:asciiTheme="minorHAnsi" w:hAnsiTheme="minorHAnsi" w:cstheme="minorHAnsi"/>
          <w:b/>
          <w:lang w:eastAsia="en-US"/>
        </w:rPr>
        <w:t>The database availability group networks are configured as follows:</w:t>
      </w:r>
    </w:p>
    <w:tbl>
      <w:tblPr>
        <w:tblStyle w:val="TableGrid"/>
        <w:tblW w:w="4622" w:type="pct"/>
        <w:tblInd w:w="717" w:type="dxa"/>
        <w:tblLook w:val="04A0"/>
      </w:tblPr>
      <w:tblGrid>
        <w:gridCol w:w="3168"/>
        <w:gridCol w:w="3169"/>
        <w:gridCol w:w="2421"/>
      </w:tblGrid>
      <w:tr w:rsidR="006D2BC0" w:rsidRPr="00023ADE" w:rsidTr="006D2BC0">
        <w:trPr>
          <w:cnfStyle w:val="100000000000"/>
        </w:trPr>
        <w:tc>
          <w:tcPr>
            <w:cnfStyle w:val="001000000000"/>
            <w:tcW w:w="1809" w:type="pct"/>
            <w:tcBorders>
              <w:left w:val="nil"/>
              <w:right w:val="nil"/>
            </w:tcBorders>
          </w:tcPr>
          <w:p w:rsidR="006D2BC0" w:rsidRPr="00023ADE" w:rsidRDefault="006D2BC0" w:rsidP="00A277CC">
            <w:pPr>
              <w:rPr>
                <w:rFonts w:asciiTheme="minorHAnsi" w:hAnsiTheme="minorHAnsi" w:cstheme="minorHAnsi"/>
                <w:lang w:eastAsia="en-US"/>
              </w:rPr>
            </w:pPr>
            <w:r>
              <w:rPr>
                <w:rFonts w:asciiTheme="minorHAnsi" w:hAnsiTheme="minorHAnsi" w:cstheme="minorHAnsi"/>
                <w:lang w:eastAsia="en-US"/>
              </w:rPr>
              <w:t>DAG Name</w:t>
            </w:r>
          </w:p>
        </w:tc>
        <w:tc>
          <w:tcPr>
            <w:tcW w:w="1809" w:type="pct"/>
            <w:tcBorders>
              <w:left w:val="nil"/>
              <w:right w:val="nil"/>
            </w:tcBorders>
            <w:hideMark/>
          </w:tcPr>
          <w:p w:rsidR="006D2BC0" w:rsidRPr="00023ADE" w:rsidRDefault="006D2BC0" w:rsidP="00A277CC">
            <w:pPr>
              <w:cnfStyle w:val="100000000000"/>
              <w:rPr>
                <w:rFonts w:asciiTheme="minorHAnsi" w:hAnsiTheme="minorHAnsi" w:cstheme="minorHAnsi"/>
                <w:sz w:val="22"/>
                <w:szCs w:val="22"/>
                <w:lang w:val="en-US" w:eastAsia="en-US"/>
              </w:rPr>
            </w:pPr>
            <w:r w:rsidRPr="00023ADE">
              <w:rPr>
                <w:rFonts w:asciiTheme="minorHAnsi" w:hAnsiTheme="minorHAnsi" w:cstheme="minorHAnsi"/>
                <w:sz w:val="22"/>
                <w:szCs w:val="22"/>
                <w:lang w:val="en-US" w:eastAsia="en-US"/>
              </w:rPr>
              <w:t xml:space="preserve">Network </w:t>
            </w:r>
          </w:p>
        </w:tc>
        <w:tc>
          <w:tcPr>
            <w:tcW w:w="1382" w:type="pct"/>
            <w:tcBorders>
              <w:left w:val="nil"/>
              <w:right w:val="nil"/>
            </w:tcBorders>
            <w:hideMark/>
          </w:tcPr>
          <w:p w:rsidR="006D2BC0" w:rsidRPr="00023ADE" w:rsidRDefault="006D2BC0" w:rsidP="00A277CC">
            <w:pPr>
              <w:cnfStyle w:val="100000000000"/>
              <w:rPr>
                <w:rFonts w:asciiTheme="minorHAnsi" w:hAnsiTheme="minorHAnsi" w:cstheme="minorHAnsi"/>
                <w:sz w:val="22"/>
                <w:szCs w:val="22"/>
                <w:lang w:val="en-US" w:eastAsia="en-US"/>
              </w:rPr>
            </w:pPr>
            <w:r w:rsidRPr="00023ADE">
              <w:rPr>
                <w:rFonts w:asciiTheme="minorHAnsi" w:hAnsiTheme="minorHAnsi" w:cstheme="minorHAnsi"/>
                <w:sz w:val="22"/>
                <w:szCs w:val="22"/>
                <w:lang w:val="en-US" w:eastAsia="en-US"/>
              </w:rPr>
              <w:t xml:space="preserve">Subnets </w:t>
            </w:r>
          </w:p>
        </w:tc>
      </w:tr>
      <w:tr w:rsidR="006D2BC0" w:rsidRPr="00023ADE" w:rsidTr="006D2BC0">
        <w:trPr>
          <w:cnfStyle w:val="000000100000"/>
        </w:trPr>
        <w:tc>
          <w:tcPr>
            <w:cnfStyle w:val="001000000000"/>
            <w:tcW w:w="1809" w:type="pct"/>
          </w:tcPr>
          <w:p w:rsidR="006D2BC0" w:rsidRPr="00023ADE" w:rsidRDefault="006D2BC0" w:rsidP="00A277CC">
            <w:pPr>
              <w:rPr>
                <w:rFonts w:asciiTheme="minorHAnsi" w:hAnsiTheme="minorHAnsi" w:cstheme="minorHAnsi"/>
                <w:szCs w:val="20"/>
                <w:lang w:eastAsia="en-US"/>
              </w:rPr>
            </w:pPr>
            <w:r>
              <w:rPr>
                <w:rFonts w:asciiTheme="minorHAnsi" w:hAnsiTheme="minorHAnsi" w:cstheme="minorHAnsi"/>
                <w:szCs w:val="20"/>
                <w:lang w:eastAsia="en-US"/>
              </w:rPr>
              <w:t>DAG01</w:t>
            </w:r>
          </w:p>
        </w:tc>
        <w:tc>
          <w:tcPr>
            <w:tcW w:w="1809" w:type="pct"/>
            <w:hideMark/>
          </w:tcPr>
          <w:p w:rsidR="006D2BC0" w:rsidRPr="00023ADE" w:rsidRDefault="006D2BC0" w:rsidP="00A277CC">
            <w:pPr>
              <w:cnfStyle w:val="000000100000"/>
              <w:rPr>
                <w:rFonts w:asciiTheme="minorHAnsi" w:hAnsiTheme="minorHAnsi" w:cstheme="minorHAnsi"/>
                <w:szCs w:val="20"/>
                <w:lang w:val="en-US" w:eastAsia="en-US"/>
              </w:rPr>
            </w:pPr>
            <w:r w:rsidRPr="00023ADE">
              <w:rPr>
                <w:rFonts w:asciiTheme="minorHAnsi" w:hAnsiTheme="minorHAnsi" w:cstheme="minorHAnsi"/>
                <w:szCs w:val="20"/>
                <w:lang w:val="en-US" w:eastAsia="en-US"/>
              </w:rPr>
              <w:t>DAGNetwork01</w:t>
            </w:r>
          </w:p>
        </w:tc>
        <w:tc>
          <w:tcPr>
            <w:tcW w:w="1382" w:type="pct"/>
          </w:tcPr>
          <w:p w:rsidR="006D2BC0" w:rsidRPr="00023ADE" w:rsidRDefault="006D2BC0" w:rsidP="006D2BC0">
            <w:pPr>
              <w:cnfStyle w:val="000000100000"/>
              <w:rPr>
                <w:rFonts w:asciiTheme="minorHAnsi" w:hAnsiTheme="minorHAnsi" w:cstheme="minorHAnsi"/>
                <w:szCs w:val="20"/>
                <w:lang w:val="en-US" w:eastAsia="en-US"/>
              </w:rPr>
            </w:pPr>
            <w:r>
              <w:rPr>
                <w:lang w:val="en-US" w:eastAsia="en-US"/>
              </w:rPr>
              <w:t>10.10.139.0/24</w:t>
            </w:r>
          </w:p>
        </w:tc>
      </w:tr>
      <w:tr w:rsidR="006D2BC0" w:rsidRPr="00023ADE" w:rsidTr="006D2BC0">
        <w:trPr>
          <w:cnfStyle w:val="000000010000"/>
        </w:trPr>
        <w:tc>
          <w:tcPr>
            <w:cnfStyle w:val="001000000000"/>
            <w:tcW w:w="1809" w:type="pct"/>
          </w:tcPr>
          <w:p w:rsidR="006D2BC0" w:rsidRPr="00023ADE" w:rsidRDefault="006D2BC0" w:rsidP="00CF0D78">
            <w:pPr>
              <w:rPr>
                <w:rFonts w:asciiTheme="minorHAnsi" w:hAnsiTheme="minorHAnsi" w:cstheme="minorHAnsi"/>
                <w:lang w:eastAsia="en-US"/>
              </w:rPr>
            </w:pPr>
            <w:r>
              <w:rPr>
                <w:rFonts w:asciiTheme="minorHAnsi" w:hAnsiTheme="minorHAnsi" w:cstheme="minorHAnsi"/>
                <w:lang w:eastAsia="en-US"/>
              </w:rPr>
              <w:t>DAG01</w:t>
            </w:r>
          </w:p>
        </w:tc>
        <w:tc>
          <w:tcPr>
            <w:tcW w:w="1809" w:type="pct"/>
            <w:hideMark/>
          </w:tcPr>
          <w:p w:rsidR="006D2BC0" w:rsidRPr="00023ADE" w:rsidRDefault="006D2BC0" w:rsidP="00A277CC">
            <w:pPr>
              <w:cnfStyle w:val="000000010000"/>
              <w:rPr>
                <w:rFonts w:asciiTheme="minorHAnsi" w:hAnsiTheme="minorHAnsi" w:cstheme="minorHAnsi"/>
                <w:lang w:val="en-US" w:eastAsia="en-US"/>
              </w:rPr>
            </w:pPr>
            <w:r w:rsidRPr="00023ADE">
              <w:rPr>
                <w:rFonts w:asciiTheme="minorHAnsi" w:hAnsiTheme="minorHAnsi" w:cstheme="minorHAnsi"/>
                <w:lang w:val="en-US" w:eastAsia="en-US"/>
              </w:rPr>
              <w:t>DAGNetwork02</w:t>
            </w:r>
          </w:p>
        </w:tc>
        <w:tc>
          <w:tcPr>
            <w:tcW w:w="1382" w:type="pct"/>
          </w:tcPr>
          <w:p w:rsidR="006D2BC0" w:rsidRDefault="006D2BC0">
            <w:pPr>
              <w:cnfStyle w:val="000000010000"/>
            </w:pPr>
            <w:r w:rsidRPr="00FC3E3E">
              <w:rPr>
                <w:lang w:val="en-US" w:eastAsia="en-US"/>
              </w:rPr>
              <w:t>10.1</w:t>
            </w:r>
            <w:r>
              <w:rPr>
                <w:lang w:val="en-US" w:eastAsia="en-US"/>
              </w:rPr>
              <w:t>0.140</w:t>
            </w:r>
            <w:r w:rsidRPr="00FC3E3E">
              <w:rPr>
                <w:lang w:val="en-US" w:eastAsia="en-US"/>
              </w:rPr>
              <w:t>.0/24</w:t>
            </w:r>
          </w:p>
        </w:tc>
      </w:tr>
      <w:tr w:rsidR="006D2BC0" w:rsidRPr="00023ADE" w:rsidTr="006D2BC0">
        <w:trPr>
          <w:cnfStyle w:val="000000100000"/>
        </w:trPr>
        <w:tc>
          <w:tcPr>
            <w:cnfStyle w:val="001000000000"/>
            <w:tcW w:w="1809" w:type="pct"/>
          </w:tcPr>
          <w:p w:rsidR="006D2BC0" w:rsidRPr="00023ADE" w:rsidRDefault="006D2BC0" w:rsidP="00CF0D78">
            <w:pPr>
              <w:rPr>
                <w:rFonts w:asciiTheme="minorHAnsi" w:hAnsiTheme="minorHAnsi" w:cstheme="minorHAnsi"/>
                <w:szCs w:val="20"/>
                <w:lang w:eastAsia="en-US"/>
              </w:rPr>
            </w:pPr>
            <w:r>
              <w:rPr>
                <w:rFonts w:asciiTheme="minorHAnsi" w:hAnsiTheme="minorHAnsi" w:cstheme="minorHAnsi"/>
                <w:szCs w:val="20"/>
                <w:lang w:eastAsia="en-US"/>
              </w:rPr>
              <w:t>DAG0</w:t>
            </w:r>
            <w:r w:rsidR="003C5BF8">
              <w:rPr>
                <w:rFonts w:asciiTheme="minorHAnsi" w:hAnsiTheme="minorHAnsi" w:cstheme="minorHAnsi"/>
                <w:szCs w:val="20"/>
                <w:lang w:eastAsia="en-US"/>
              </w:rPr>
              <w:t>2</w:t>
            </w:r>
          </w:p>
        </w:tc>
        <w:tc>
          <w:tcPr>
            <w:tcW w:w="1809" w:type="pct"/>
          </w:tcPr>
          <w:p w:rsidR="006D2BC0" w:rsidRPr="00023ADE" w:rsidRDefault="006D2BC0" w:rsidP="00A277CC">
            <w:pPr>
              <w:cnfStyle w:val="000000100000"/>
              <w:rPr>
                <w:rFonts w:asciiTheme="minorHAnsi" w:hAnsiTheme="minorHAnsi" w:cstheme="minorHAnsi"/>
                <w:szCs w:val="20"/>
                <w:lang w:val="en-US" w:eastAsia="en-US"/>
              </w:rPr>
            </w:pPr>
            <w:r>
              <w:rPr>
                <w:rFonts w:asciiTheme="minorHAnsi" w:hAnsiTheme="minorHAnsi" w:cstheme="minorHAnsi"/>
                <w:szCs w:val="20"/>
                <w:lang w:val="en-US" w:eastAsia="en-US"/>
              </w:rPr>
              <w:t>DAGNetwork03</w:t>
            </w:r>
          </w:p>
        </w:tc>
        <w:tc>
          <w:tcPr>
            <w:tcW w:w="1382" w:type="pct"/>
          </w:tcPr>
          <w:p w:rsidR="006D2BC0" w:rsidRDefault="006D2BC0">
            <w:pPr>
              <w:cnfStyle w:val="000000100000"/>
            </w:pPr>
            <w:r w:rsidRPr="00FC3E3E">
              <w:rPr>
                <w:lang w:val="en-US" w:eastAsia="en-US"/>
              </w:rPr>
              <w:t>10.1</w:t>
            </w:r>
            <w:r>
              <w:rPr>
                <w:lang w:val="en-US" w:eastAsia="en-US"/>
              </w:rPr>
              <w:t>0.141</w:t>
            </w:r>
            <w:r w:rsidRPr="00FC3E3E">
              <w:rPr>
                <w:lang w:val="en-US" w:eastAsia="en-US"/>
              </w:rPr>
              <w:t>.0/24</w:t>
            </w:r>
          </w:p>
        </w:tc>
      </w:tr>
      <w:tr w:rsidR="006D2BC0" w:rsidRPr="00023ADE" w:rsidTr="006D2BC0">
        <w:trPr>
          <w:cnfStyle w:val="000000010000"/>
        </w:trPr>
        <w:tc>
          <w:tcPr>
            <w:cnfStyle w:val="001000000000"/>
            <w:tcW w:w="1809" w:type="pct"/>
          </w:tcPr>
          <w:p w:rsidR="006D2BC0" w:rsidRPr="00023ADE" w:rsidRDefault="006D2BC0" w:rsidP="00CF0D78">
            <w:pPr>
              <w:rPr>
                <w:rFonts w:asciiTheme="minorHAnsi" w:hAnsiTheme="minorHAnsi" w:cstheme="minorHAnsi"/>
                <w:lang w:eastAsia="en-US"/>
              </w:rPr>
            </w:pPr>
            <w:r>
              <w:rPr>
                <w:rFonts w:asciiTheme="minorHAnsi" w:hAnsiTheme="minorHAnsi" w:cstheme="minorHAnsi"/>
                <w:lang w:eastAsia="en-US"/>
              </w:rPr>
              <w:t>DAG0</w:t>
            </w:r>
            <w:r w:rsidR="003C5BF8">
              <w:rPr>
                <w:rFonts w:asciiTheme="minorHAnsi" w:hAnsiTheme="minorHAnsi" w:cstheme="minorHAnsi"/>
                <w:lang w:eastAsia="en-US"/>
              </w:rPr>
              <w:t>2</w:t>
            </w:r>
          </w:p>
        </w:tc>
        <w:tc>
          <w:tcPr>
            <w:tcW w:w="1809" w:type="pct"/>
            <w:hideMark/>
          </w:tcPr>
          <w:p w:rsidR="006D2BC0" w:rsidRPr="00023ADE" w:rsidRDefault="006D2BC0" w:rsidP="00A277CC">
            <w:pPr>
              <w:cnfStyle w:val="000000010000"/>
              <w:rPr>
                <w:rFonts w:asciiTheme="minorHAnsi" w:hAnsiTheme="minorHAnsi" w:cstheme="minorHAnsi"/>
                <w:lang w:val="en-US" w:eastAsia="en-US"/>
              </w:rPr>
            </w:pPr>
            <w:r>
              <w:rPr>
                <w:rFonts w:asciiTheme="minorHAnsi" w:hAnsiTheme="minorHAnsi" w:cstheme="minorHAnsi"/>
                <w:lang w:val="en-US" w:eastAsia="en-US"/>
              </w:rPr>
              <w:t>DAGNetwork04</w:t>
            </w:r>
          </w:p>
        </w:tc>
        <w:tc>
          <w:tcPr>
            <w:tcW w:w="1382" w:type="pct"/>
          </w:tcPr>
          <w:p w:rsidR="006D2BC0" w:rsidRDefault="006D2BC0">
            <w:pPr>
              <w:cnfStyle w:val="000000010000"/>
            </w:pPr>
            <w:r w:rsidRPr="00FC3E3E">
              <w:rPr>
                <w:lang w:val="en-US" w:eastAsia="en-US"/>
              </w:rPr>
              <w:t>10.1</w:t>
            </w:r>
            <w:r>
              <w:rPr>
                <w:lang w:val="en-US" w:eastAsia="en-US"/>
              </w:rPr>
              <w:t>0.142</w:t>
            </w:r>
            <w:r w:rsidRPr="00FC3E3E">
              <w:rPr>
                <w:lang w:val="en-US" w:eastAsia="en-US"/>
              </w:rPr>
              <w:t>.0/24</w:t>
            </w:r>
          </w:p>
        </w:tc>
      </w:tr>
      <w:tr w:rsidR="006D2BC0" w:rsidRPr="00023ADE" w:rsidTr="006D2BC0">
        <w:trPr>
          <w:cnfStyle w:val="000000100000"/>
        </w:trPr>
        <w:tc>
          <w:tcPr>
            <w:cnfStyle w:val="001000000000"/>
            <w:tcW w:w="1809" w:type="pct"/>
          </w:tcPr>
          <w:p w:rsidR="006D2BC0" w:rsidRPr="00023ADE" w:rsidRDefault="006D2BC0" w:rsidP="00CF0D78">
            <w:pPr>
              <w:rPr>
                <w:rFonts w:asciiTheme="minorHAnsi" w:hAnsiTheme="minorHAnsi" w:cstheme="minorHAnsi"/>
                <w:szCs w:val="20"/>
                <w:lang w:eastAsia="en-US"/>
              </w:rPr>
            </w:pPr>
            <w:r>
              <w:rPr>
                <w:rFonts w:asciiTheme="minorHAnsi" w:hAnsiTheme="minorHAnsi" w:cstheme="minorHAnsi"/>
                <w:szCs w:val="20"/>
                <w:lang w:eastAsia="en-US"/>
              </w:rPr>
              <w:t>DAG0</w:t>
            </w:r>
            <w:r w:rsidR="003C5BF8">
              <w:rPr>
                <w:rFonts w:asciiTheme="minorHAnsi" w:hAnsiTheme="minorHAnsi" w:cstheme="minorHAnsi"/>
                <w:szCs w:val="20"/>
                <w:lang w:eastAsia="en-US"/>
              </w:rPr>
              <w:t>1</w:t>
            </w:r>
          </w:p>
        </w:tc>
        <w:tc>
          <w:tcPr>
            <w:tcW w:w="1809" w:type="pct"/>
          </w:tcPr>
          <w:p w:rsidR="006D2BC0" w:rsidRPr="00023ADE" w:rsidRDefault="003C5BF8" w:rsidP="00CF0D78">
            <w:pPr>
              <w:cnfStyle w:val="000000100000"/>
              <w:rPr>
                <w:rFonts w:asciiTheme="minorHAnsi" w:hAnsiTheme="minorHAnsi" w:cstheme="minorHAnsi"/>
                <w:szCs w:val="20"/>
                <w:lang w:val="en-US" w:eastAsia="en-US"/>
              </w:rPr>
            </w:pPr>
            <w:r>
              <w:rPr>
                <w:rFonts w:asciiTheme="minorHAnsi" w:hAnsiTheme="minorHAnsi" w:cstheme="minorHAnsi"/>
                <w:szCs w:val="20"/>
                <w:lang w:val="en-US" w:eastAsia="en-US"/>
              </w:rPr>
              <w:t>DAGNetwork05</w:t>
            </w:r>
          </w:p>
        </w:tc>
        <w:tc>
          <w:tcPr>
            <w:tcW w:w="1382" w:type="pct"/>
          </w:tcPr>
          <w:p w:rsidR="006D2BC0" w:rsidRPr="00023ADE" w:rsidRDefault="006D2BC0" w:rsidP="00CF0D78">
            <w:pPr>
              <w:cnfStyle w:val="000000100000"/>
              <w:rPr>
                <w:rFonts w:asciiTheme="minorHAnsi" w:hAnsiTheme="minorHAnsi" w:cstheme="minorHAnsi"/>
                <w:szCs w:val="20"/>
                <w:lang w:val="en-US" w:eastAsia="en-US"/>
              </w:rPr>
            </w:pPr>
            <w:r>
              <w:rPr>
                <w:lang w:val="en-US" w:eastAsia="en-US"/>
              </w:rPr>
              <w:t>10.10.143.0/24</w:t>
            </w:r>
          </w:p>
        </w:tc>
      </w:tr>
      <w:tr w:rsidR="006D2BC0" w:rsidRPr="00023ADE" w:rsidTr="006D2BC0">
        <w:trPr>
          <w:cnfStyle w:val="000000010000"/>
        </w:trPr>
        <w:tc>
          <w:tcPr>
            <w:cnfStyle w:val="001000000000"/>
            <w:tcW w:w="1809" w:type="pct"/>
          </w:tcPr>
          <w:p w:rsidR="006D2BC0" w:rsidRPr="00023ADE" w:rsidRDefault="006D2BC0" w:rsidP="00CF0D78">
            <w:pPr>
              <w:rPr>
                <w:rFonts w:asciiTheme="minorHAnsi" w:hAnsiTheme="minorHAnsi" w:cstheme="minorHAnsi"/>
                <w:lang w:eastAsia="en-US"/>
              </w:rPr>
            </w:pPr>
            <w:r>
              <w:rPr>
                <w:rFonts w:asciiTheme="minorHAnsi" w:hAnsiTheme="minorHAnsi" w:cstheme="minorHAnsi"/>
                <w:lang w:eastAsia="en-US"/>
              </w:rPr>
              <w:t>DAG0</w:t>
            </w:r>
            <w:r w:rsidR="003C5BF8">
              <w:rPr>
                <w:rFonts w:asciiTheme="minorHAnsi" w:hAnsiTheme="minorHAnsi" w:cstheme="minorHAnsi"/>
                <w:lang w:eastAsia="en-US"/>
              </w:rPr>
              <w:t>1</w:t>
            </w:r>
          </w:p>
        </w:tc>
        <w:tc>
          <w:tcPr>
            <w:tcW w:w="1809" w:type="pct"/>
          </w:tcPr>
          <w:p w:rsidR="006D2BC0" w:rsidRPr="00023ADE" w:rsidRDefault="003C5BF8" w:rsidP="00CF0D78">
            <w:pPr>
              <w:cnfStyle w:val="000000010000"/>
              <w:rPr>
                <w:rFonts w:asciiTheme="minorHAnsi" w:hAnsiTheme="minorHAnsi" w:cstheme="minorHAnsi"/>
                <w:lang w:val="en-US" w:eastAsia="en-US"/>
              </w:rPr>
            </w:pPr>
            <w:r>
              <w:rPr>
                <w:rFonts w:asciiTheme="minorHAnsi" w:hAnsiTheme="minorHAnsi" w:cstheme="minorHAnsi"/>
                <w:lang w:val="en-US" w:eastAsia="en-US"/>
              </w:rPr>
              <w:t>DAGNetwork06</w:t>
            </w:r>
          </w:p>
        </w:tc>
        <w:tc>
          <w:tcPr>
            <w:tcW w:w="1382" w:type="pct"/>
          </w:tcPr>
          <w:p w:rsidR="006D2BC0" w:rsidRDefault="006D2BC0" w:rsidP="00CF0D78">
            <w:pPr>
              <w:cnfStyle w:val="000000010000"/>
            </w:pPr>
            <w:r w:rsidRPr="00FC3E3E">
              <w:rPr>
                <w:lang w:val="en-US" w:eastAsia="en-US"/>
              </w:rPr>
              <w:t>10.1</w:t>
            </w:r>
            <w:r>
              <w:rPr>
                <w:lang w:val="en-US" w:eastAsia="en-US"/>
              </w:rPr>
              <w:t>0.144</w:t>
            </w:r>
            <w:r w:rsidRPr="00FC3E3E">
              <w:rPr>
                <w:lang w:val="en-US" w:eastAsia="en-US"/>
              </w:rPr>
              <w:t>.0/24</w:t>
            </w:r>
          </w:p>
        </w:tc>
      </w:tr>
      <w:tr w:rsidR="006D2BC0" w:rsidRPr="00023ADE" w:rsidTr="006D2BC0">
        <w:trPr>
          <w:cnfStyle w:val="000000100000"/>
        </w:trPr>
        <w:tc>
          <w:tcPr>
            <w:cnfStyle w:val="001000000000"/>
            <w:tcW w:w="1809" w:type="pct"/>
          </w:tcPr>
          <w:p w:rsidR="006D2BC0" w:rsidRPr="00023ADE" w:rsidRDefault="006D2BC0" w:rsidP="00CF0D78">
            <w:pPr>
              <w:rPr>
                <w:rFonts w:asciiTheme="minorHAnsi" w:hAnsiTheme="minorHAnsi" w:cstheme="minorHAnsi"/>
                <w:szCs w:val="20"/>
                <w:lang w:eastAsia="en-US"/>
              </w:rPr>
            </w:pPr>
            <w:r>
              <w:rPr>
                <w:rFonts w:asciiTheme="minorHAnsi" w:hAnsiTheme="minorHAnsi" w:cstheme="minorHAnsi"/>
                <w:szCs w:val="20"/>
                <w:lang w:eastAsia="en-US"/>
              </w:rPr>
              <w:t>DAG02</w:t>
            </w:r>
          </w:p>
        </w:tc>
        <w:tc>
          <w:tcPr>
            <w:tcW w:w="1809" w:type="pct"/>
          </w:tcPr>
          <w:p w:rsidR="006D2BC0" w:rsidRPr="00023ADE" w:rsidRDefault="003C5BF8" w:rsidP="00CF0D78">
            <w:pPr>
              <w:cnfStyle w:val="000000100000"/>
              <w:rPr>
                <w:rFonts w:asciiTheme="minorHAnsi" w:hAnsiTheme="minorHAnsi" w:cstheme="minorHAnsi"/>
                <w:szCs w:val="20"/>
                <w:lang w:val="en-US" w:eastAsia="en-US"/>
              </w:rPr>
            </w:pPr>
            <w:r>
              <w:rPr>
                <w:rFonts w:asciiTheme="minorHAnsi" w:hAnsiTheme="minorHAnsi" w:cstheme="minorHAnsi"/>
                <w:szCs w:val="20"/>
                <w:lang w:val="en-US" w:eastAsia="en-US"/>
              </w:rPr>
              <w:t>DAGNetwork07</w:t>
            </w:r>
          </w:p>
        </w:tc>
        <w:tc>
          <w:tcPr>
            <w:tcW w:w="1382" w:type="pct"/>
          </w:tcPr>
          <w:p w:rsidR="006D2BC0" w:rsidRDefault="006D2BC0" w:rsidP="00CF0D78">
            <w:pPr>
              <w:cnfStyle w:val="000000100000"/>
            </w:pPr>
            <w:r w:rsidRPr="00FC3E3E">
              <w:rPr>
                <w:lang w:val="en-US" w:eastAsia="en-US"/>
              </w:rPr>
              <w:t>10.1</w:t>
            </w:r>
            <w:r>
              <w:rPr>
                <w:lang w:val="en-US" w:eastAsia="en-US"/>
              </w:rPr>
              <w:t>0.145</w:t>
            </w:r>
            <w:r w:rsidRPr="00FC3E3E">
              <w:rPr>
                <w:lang w:val="en-US" w:eastAsia="en-US"/>
              </w:rPr>
              <w:t>.0/24</w:t>
            </w:r>
          </w:p>
        </w:tc>
      </w:tr>
      <w:tr w:rsidR="006D2BC0" w:rsidRPr="00023ADE" w:rsidTr="006D2BC0">
        <w:trPr>
          <w:cnfStyle w:val="000000010000"/>
        </w:trPr>
        <w:tc>
          <w:tcPr>
            <w:cnfStyle w:val="001000000000"/>
            <w:tcW w:w="1809" w:type="pct"/>
          </w:tcPr>
          <w:p w:rsidR="006D2BC0" w:rsidRPr="00023ADE" w:rsidRDefault="006D2BC0" w:rsidP="00CF0D78">
            <w:pPr>
              <w:rPr>
                <w:rFonts w:asciiTheme="minorHAnsi" w:hAnsiTheme="minorHAnsi" w:cstheme="minorHAnsi"/>
                <w:lang w:eastAsia="en-US"/>
              </w:rPr>
            </w:pPr>
            <w:r>
              <w:rPr>
                <w:rFonts w:asciiTheme="minorHAnsi" w:hAnsiTheme="minorHAnsi" w:cstheme="minorHAnsi"/>
                <w:lang w:eastAsia="en-US"/>
              </w:rPr>
              <w:t>DAG02</w:t>
            </w:r>
          </w:p>
        </w:tc>
        <w:tc>
          <w:tcPr>
            <w:tcW w:w="1809" w:type="pct"/>
          </w:tcPr>
          <w:p w:rsidR="006D2BC0" w:rsidRPr="00023ADE" w:rsidRDefault="003C5BF8" w:rsidP="00CF0D78">
            <w:pPr>
              <w:cnfStyle w:val="000000010000"/>
              <w:rPr>
                <w:rFonts w:asciiTheme="minorHAnsi" w:hAnsiTheme="minorHAnsi" w:cstheme="minorHAnsi"/>
                <w:lang w:val="en-US" w:eastAsia="en-US"/>
              </w:rPr>
            </w:pPr>
            <w:r>
              <w:rPr>
                <w:rFonts w:asciiTheme="minorHAnsi" w:hAnsiTheme="minorHAnsi" w:cstheme="minorHAnsi"/>
                <w:lang w:val="en-US" w:eastAsia="en-US"/>
              </w:rPr>
              <w:t>DAGNetwork08</w:t>
            </w:r>
          </w:p>
        </w:tc>
        <w:tc>
          <w:tcPr>
            <w:tcW w:w="1382" w:type="pct"/>
          </w:tcPr>
          <w:p w:rsidR="006D2BC0" w:rsidRDefault="006D2BC0" w:rsidP="00CF0D78">
            <w:pPr>
              <w:cnfStyle w:val="000000010000"/>
            </w:pPr>
            <w:r w:rsidRPr="00FC3E3E">
              <w:rPr>
                <w:lang w:val="en-US" w:eastAsia="en-US"/>
              </w:rPr>
              <w:t>10.1</w:t>
            </w:r>
            <w:r>
              <w:rPr>
                <w:lang w:val="en-US" w:eastAsia="en-US"/>
              </w:rPr>
              <w:t>0.146</w:t>
            </w:r>
            <w:r w:rsidRPr="00FC3E3E">
              <w:rPr>
                <w:lang w:val="en-US" w:eastAsia="en-US"/>
              </w:rPr>
              <w:t>.0/24</w:t>
            </w:r>
          </w:p>
        </w:tc>
      </w:tr>
    </w:tbl>
    <w:p w:rsidR="00A277CC" w:rsidRPr="00023ADE" w:rsidRDefault="00A277CC" w:rsidP="00A277CC">
      <w:pPr>
        <w:ind w:left="720"/>
        <w:contextualSpacing/>
        <w:rPr>
          <w:rFonts w:asciiTheme="minorHAnsi" w:hAnsiTheme="minorHAnsi" w:cstheme="minorHAnsi"/>
        </w:rPr>
      </w:pPr>
    </w:p>
    <w:p w:rsidR="00A277CC" w:rsidRPr="00023ADE" w:rsidRDefault="00A277CC" w:rsidP="00143BBE">
      <w:pPr>
        <w:numPr>
          <w:ilvl w:val="0"/>
          <w:numId w:val="46"/>
        </w:numPr>
        <w:contextualSpacing/>
        <w:rPr>
          <w:rFonts w:asciiTheme="minorHAnsi" w:hAnsiTheme="minorHAnsi" w:cstheme="minorHAnsi"/>
        </w:rPr>
      </w:pPr>
      <w:r w:rsidRPr="00023ADE">
        <w:rPr>
          <w:rFonts w:asciiTheme="minorHAnsi" w:hAnsiTheme="minorHAnsi" w:cstheme="minorHAnsi"/>
        </w:rPr>
        <w:t>To collapse these networks, run the following commands:</w:t>
      </w:r>
    </w:p>
    <w:p w:rsidR="00A277CC" w:rsidRDefault="00A277CC" w:rsidP="00A277CC">
      <w:pPr>
        <w:spacing w:before="200" w:line="240" w:lineRule="auto"/>
        <w:ind w:left="720"/>
        <w:contextualSpacing/>
        <w:rPr>
          <w:rFonts w:ascii="Courier New" w:hAnsi="Courier New" w:cs="Courier New"/>
          <w:sz w:val="20"/>
          <w:szCs w:val="20"/>
        </w:rPr>
      </w:pPr>
      <w:r w:rsidRPr="00023ADE">
        <w:rPr>
          <w:rFonts w:ascii="Courier New" w:hAnsi="Courier New" w:cs="Courier New"/>
          <w:sz w:val="20"/>
          <w:szCs w:val="20"/>
        </w:rPr>
        <w:t xml:space="preserve">Set-DatabaseAvailabilityGroupNetwork &lt;DAGName&gt;\DAGNetwork01 -Subnets </w:t>
      </w:r>
      <w:r w:rsidR="006D2BC0" w:rsidRPr="006D2BC0">
        <w:rPr>
          <w:rFonts w:ascii="Courier New" w:hAnsi="Courier New" w:cs="Courier New"/>
          <w:sz w:val="20"/>
          <w:szCs w:val="20"/>
        </w:rPr>
        <w:t>10.10.139.0/24</w:t>
      </w:r>
      <w:r w:rsidRPr="00023ADE">
        <w:rPr>
          <w:rFonts w:ascii="Courier New" w:hAnsi="Courier New" w:cs="Courier New"/>
          <w:sz w:val="20"/>
          <w:szCs w:val="20"/>
        </w:rPr>
        <w:t>,</w:t>
      </w:r>
      <w:r w:rsidRPr="00CC052F">
        <w:t xml:space="preserve"> </w:t>
      </w:r>
      <w:r w:rsidR="006D2BC0">
        <w:rPr>
          <w:rFonts w:ascii="Courier New" w:hAnsi="Courier New" w:cs="Courier New"/>
          <w:sz w:val="20"/>
          <w:szCs w:val="20"/>
        </w:rPr>
        <w:t>10.10.140</w:t>
      </w:r>
      <w:r w:rsidR="006D2BC0" w:rsidRPr="006D2BC0">
        <w:rPr>
          <w:rFonts w:ascii="Courier New" w:hAnsi="Courier New" w:cs="Courier New"/>
          <w:sz w:val="20"/>
          <w:szCs w:val="20"/>
        </w:rPr>
        <w:t>.0/24</w:t>
      </w:r>
      <w:r w:rsidRPr="00023ADE">
        <w:rPr>
          <w:rFonts w:ascii="Courier New" w:hAnsi="Courier New" w:cs="Courier New"/>
          <w:sz w:val="20"/>
          <w:szCs w:val="20"/>
        </w:rPr>
        <w:br/>
      </w:r>
    </w:p>
    <w:p w:rsidR="00A277CC" w:rsidRDefault="00A277CC" w:rsidP="00A277CC">
      <w:pPr>
        <w:spacing w:before="200" w:line="240" w:lineRule="auto"/>
        <w:ind w:left="720"/>
        <w:contextualSpacing/>
        <w:rPr>
          <w:rFonts w:ascii="Courier New" w:hAnsi="Courier New" w:cs="Courier New"/>
          <w:sz w:val="20"/>
          <w:szCs w:val="20"/>
        </w:rPr>
      </w:pPr>
      <w:r w:rsidRPr="00023ADE">
        <w:rPr>
          <w:rFonts w:ascii="Courier New" w:hAnsi="Courier New" w:cs="Courier New"/>
          <w:sz w:val="20"/>
          <w:szCs w:val="20"/>
        </w:rPr>
        <w:t>Set-DatabaseAvailabilityGro</w:t>
      </w:r>
      <w:r>
        <w:rPr>
          <w:rFonts w:ascii="Courier New" w:hAnsi="Courier New" w:cs="Courier New"/>
          <w:sz w:val="20"/>
          <w:szCs w:val="20"/>
        </w:rPr>
        <w:t>upNetwork &lt;DAGName&gt;\DAGNetwork02</w:t>
      </w:r>
      <w:r w:rsidRPr="00023ADE">
        <w:rPr>
          <w:rFonts w:ascii="Courier New" w:hAnsi="Courier New" w:cs="Courier New"/>
          <w:sz w:val="20"/>
          <w:szCs w:val="20"/>
        </w:rPr>
        <w:t xml:space="preserve"> -Subnets </w:t>
      </w:r>
      <w:r w:rsidRPr="00CC052F">
        <w:rPr>
          <w:rFonts w:ascii="Courier New" w:hAnsi="Courier New" w:cs="Courier New"/>
          <w:sz w:val="20"/>
          <w:szCs w:val="20"/>
        </w:rPr>
        <w:t>10.</w:t>
      </w:r>
      <w:r w:rsidR="003C5BF8">
        <w:rPr>
          <w:rFonts w:ascii="Courier New" w:hAnsi="Courier New" w:cs="Courier New"/>
          <w:sz w:val="20"/>
          <w:szCs w:val="20"/>
        </w:rPr>
        <w:t>10.141</w:t>
      </w:r>
      <w:r w:rsidRPr="00CC052F">
        <w:rPr>
          <w:rFonts w:ascii="Courier New" w:hAnsi="Courier New" w:cs="Courier New"/>
          <w:sz w:val="20"/>
          <w:szCs w:val="20"/>
        </w:rPr>
        <w:t>.0/24</w:t>
      </w:r>
      <w:r w:rsidRPr="00023ADE">
        <w:rPr>
          <w:rFonts w:ascii="Courier New" w:hAnsi="Courier New" w:cs="Courier New"/>
          <w:sz w:val="20"/>
          <w:szCs w:val="20"/>
        </w:rPr>
        <w:t>,</w:t>
      </w:r>
      <w:r w:rsidRPr="00CC052F">
        <w:t xml:space="preserve"> </w:t>
      </w:r>
      <w:r w:rsidRPr="00CC052F">
        <w:rPr>
          <w:rFonts w:ascii="Courier New" w:hAnsi="Courier New" w:cs="Courier New"/>
          <w:sz w:val="20"/>
          <w:szCs w:val="20"/>
        </w:rPr>
        <w:t>10.</w:t>
      </w:r>
      <w:r w:rsidR="003C5BF8">
        <w:rPr>
          <w:rFonts w:ascii="Courier New" w:hAnsi="Courier New" w:cs="Courier New"/>
          <w:sz w:val="20"/>
          <w:szCs w:val="20"/>
        </w:rPr>
        <w:t>10.142</w:t>
      </w:r>
      <w:r w:rsidRPr="00CC052F">
        <w:rPr>
          <w:rFonts w:ascii="Courier New" w:hAnsi="Courier New" w:cs="Courier New"/>
          <w:sz w:val="20"/>
          <w:szCs w:val="20"/>
        </w:rPr>
        <w:t>.0/24</w:t>
      </w:r>
    </w:p>
    <w:p w:rsidR="00A277CC" w:rsidRDefault="00A277CC" w:rsidP="00A277CC">
      <w:pPr>
        <w:spacing w:before="200" w:line="240" w:lineRule="auto"/>
        <w:ind w:left="720"/>
        <w:contextualSpacing/>
        <w:rPr>
          <w:rFonts w:ascii="Courier New" w:hAnsi="Courier New" w:cs="Courier New"/>
          <w:sz w:val="20"/>
          <w:szCs w:val="20"/>
        </w:rPr>
      </w:pPr>
    </w:p>
    <w:p w:rsidR="003C5BF8" w:rsidRDefault="003C5BF8" w:rsidP="003C5BF8">
      <w:pPr>
        <w:spacing w:before="200" w:line="240" w:lineRule="auto"/>
        <w:ind w:left="720"/>
        <w:contextualSpacing/>
        <w:rPr>
          <w:rFonts w:ascii="Courier New" w:hAnsi="Courier New" w:cs="Courier New"/>
          <w:sz w:val="20"/>
          <w:szCs w:val="20"/>
        </w:rPr>
      </w:pPr>
      <w:r w:rsidRPr="00023ADE">
        <w:rPr>
          <w:rFonts w:ascii="Courier New" w:hAnsi="Courier New" w:cs="Courier New"/>
          <w:sz w:val="20"/>
          <w:szCs w:val="20"/>
        </w:rPr>
        <w:t>Set-DatabaseAvailabilityGro</w:t>
      </w:r>
      <w:r>
        <w:rPr>
          <w:rFonts w:ascii="Courier New" w:hAnsi="Courier New" w:cs="Courier New"/>
          <w:sz w:val="20"/>
          <w:szCs w:val="20"/>
        </w:rPr>
        <w:t>upNetwork &lt;DAGName&gt;\DAGNetwork03</w:t>
      </w:r>
      <w:r w:rsidRPr="00023ADE">
        <w:rPr>
          <w:rFonts w:ascii="Courier New" w:hAnsi="Courier New" w:cs="Courier New"/>
          <w:sz w:val="20"/>
          <w:szCs w:val="20"/>
        </w:rPr>
        <w:t xml:space="preserve"> -Subnets </w:t>
      </w:r>
      <w:r w:rsidRPr="00CC052F">
        <w:rPr>
          <w:rFonts w:ascii="Courier New" w:hAnsi="Courier New" w:cs="Courier New"/>
          <w:sz w:val="20"/>
          <w:szCs w:val="20"/>
        </w:rPr>
        <w:t>10.</w:t>
      </w:r>
      <w:r>
        <w:rPr>
          <w:rFonts w:ascii="Courier New" w:hAnsi="Courier New" w:cs="Courier New"/>
          <w:sz w:val="20"/>
          <w:szCs w:val="20"/>
        </w:rPr>
        <w:t>10.143</w:t>
      </w:r>
      <w:r w:rsidRPr="00CC052F">
        <w:rPr>
          <w:rFonts w:ascii="Courier New" w:hAnsi="Courier New" w:cs="Courier New"/>
          <w:sz w:val="20"/>
          <w:szCs w:val="20"/>
        </w:rPr>
        <w:t>.0/24</w:t>
      </w:r>
      <w:r w:rsidRPr="00023ADE">
        <w:rPr>
          <w:rFonts w:ascii="Courier New" w:hAnsi="Courier New" w:cs="Courier New"/>
          <w:sz w:val="20"/>
          <w:szCs w:val="20"/>
        </w:rPr>
        <w:t>,</w:t>
      </w:r>
      <w:r w:rsidRPr="00CC052F">
        <w:t xml:space="preserve"> </w:t>
      </w:r>
      <w:r w:rsidRPr="00CC052F">
        <w:rPr>
          <w:rFonts w:ascii="Courier New" w:hAnsi="Courier New" w:cs="Courier New"/>
          <w:sz w:val="20"/>
          <w:szCs w:val="20"/>
        </w:rPr>
        <w:t>10.</w:t>
      </w:r>
      <w:r>
        <w:rPr>
          <w:rFonts w:ascii="Courier New" w:hAnsi="Courier New" w:cs="Courier New"/>
          <w:sz w:val="20"/>
          <w:szCs w:val="20"/>
        </w:rPr>
        <w:t>10.144</w:t>
      </w:r>
      <w:r w:rsidRPr="00CC052F">
        <w:rPr>
          <w:rFonts w:ascii="Courier New" w:hAnsi="Courier New" w:cs="Courier New"/>
          <w:sz w:val="20"/>
          <w:szCs w:val="20"/>
        </w:rPr>
        <w:t>.0/24</w:t>
      </w:r>
    </w:p>
    <w:p w:rsidR="003C5BF8" w:rsidRDefault="003C5BF8" w:rsidP="00A277CC">
      <w:pPr>
        <w:spacing w:before="200" w:line="240" w:lineRule="auto"/>
        <w:ind w:left="720"/>
        <w:contextualSpacing/>
        <w:rPr>
          <w:rFonts w:ascii="Courier New" w:hAnsi="Courier New" w:cs="Courier New"/>
          <w:sz w:val="20"/>
          <w:szCs w:val="20"/>
        </w:rPr>
      </w:pPr>
    </w:p>
    <w:p w:rsidR="003C5BF8" w:rsidRDefault="003C5BF8" w:rsidP="003C5BF8">
      <w:pPr>
        <w:spacing w:before="200" w:line="240" w:lineRule="auto"/>
        <w:ind w:left="720"/>
        <w:contextualSpacing/>
        <w:rPr>
          <w:rFonts w:ascii="Courier New" w:hAnsi="Courier New" w:cs="Courier New"/>
          <w:sz w:val="20"/>
          <w:szCs w:val="20"/>
        </w:rPr>
      </w:pPr>
      <w:r w:rsidRPr="00023ADE">
        <w:rPr>
          <w:rFonts w:ascii="Courier New" w:hAnsi="Courier New" w:cs="Courier New"/>
          <w:sz w:val="20"/>
          <w:szCs w:val="20"/>
        </w:rPr>
        <w:t>Set-DatabaseAvailabilityGro</w:t>
      </w:r>
      <w:r>
        <w:rPr>
          <w:rFonts w:ascii="Courier New" w:hAnsi="Courier New" w:cs="Courier New"/>
          <w:sz w:val="20"/>
          <w:szCs w:val="20"/>
        </w:rPr>
        <w:t>upNetwork &lt;DAGName&gt;\DAGNetwork04</w:t>
      </w:r>
      <w:r w:rsidRPr="00023ADE">
        <w:rPr>
          <w:rFonts w:ascii="Courier New" w:hAnsi="Courier New" w:cs="Courier New"/>
          <w:sz w:val="20"/>
          <w:szCs w:val="20"/>
        </w:rPr>
        <w:t xml:space="preserve"> -Subnets </w:t>
      </w:r>
      <w:r w:rsidRPr="00CC052F">
        <w:rPr>
          <w:rFonts w:ascii="Courier New" w:hAnsi="Courier New" w:cs="Courier New"/>
          <w:sz w:val="20"/>
          <w:szCs w:val="20"/>
        </w:rPr>
        <w:t>10.</w:t>
      </w:r>
      <w:r>
        <w:rPr>
          <w:rFonts w:ascii="Courier New" w:hAnsi="Courier New" w:cs="Courier New"/>
          <w:sz w:val="20"/>
          <w:szCs w:val="20"/>
        </w:rPr>
        <w:t>10.145</w:t>
      </w:r>
      <w:r w:rsidRPr="00CC052F">
        <w:rPr>
          <w:rFonts w:ascii="Courier New" w:hAnsi="Courier New" w:cs="Courier New"/>
          <w:sz w:val="20"/>
          <w:szCs w:val="20"/>
        </w:rPr>
        <w:t>.0/24</w:t>
      </w:r>
      <w:r w:rsidRPr="00023ADE">
        <w:rPr>
          <w:rFonts w:ascii="Courier New" w:hAnsi="Courier New" w:cs="Courier New"/>
          <w:sz w:val="20"/>
          <w:szCs w:val="20"/>
        </w:rPr>
        <w:t>,</w:t>
      </w:r>
      <w:r w:rsidRPr="00CC052F">
        <w:t xml:space="preserve"> </w:t>
      </w:r>
      <w:r w:rsidRPr="00CC052F">
        <w:rPr>
          <w:rFonts w:ascii="Courier New" w:hAnsi="Courier New" w:cs="Courier New"/>
          <w:sz w:val="20"/>
          <w:szCs w:val="20"/>
        </w:rPr>
        <w:t>10.</w:t>
      </w:r>
      <w:r>
        <w:rPr>
          <w:rFonts w:ascii="Courier New" w:hAnsi="Courier New" w:cs="Courier New"/>
          <w:sz w:val="20"/>
          <w:szCs w:val="20"/>
        </w:rPr>
        <w:t>10.146</w:t>
      </w:r>
      <w:r w:rsidRPr="00CC052F">
        <w:rPr>
          <w:rFonts w:ascii="Courier New" w:hAnsi="Courier New" w:cs="Courier New"/>
          <w:sz w:val="20"/>
          <w:szCs w:val="20"/>
        </w:rPr>
        <w:t>.0/24</w:t>
      </w:r>
    </w:p>
    <w:p w:rsidR="00A277CC" w:rsidRPr="00023ADE" w:rsidRDefault="00A277CC" w:rsidP="00A277CC">
      <w:pPr>
        <w:spacing w:before="200" w:line="240" w:lineRule="auto"/>
        <w:ind w:left="720"/>
        <w:contextualSpacing/>
        <w:rPr>
          <w:rFonts w:ascii="Courier New" w:hAnsi="Courier New" w:cs="Courier New"/>
          <w:sz w:val="20"/>
          <w:szCs w:val="20"/>
        </w:rPr>
      </w:pPr>
    </w:p>
    <w:p w:rsidR="00A277CC" w:rsidRPr="00023ADE" w:rsidRDefault="00A277CC" w:rsidP="00A277CC">
      <w:pPr>
        <w:spacing w:before="200" w:line="240" w:lineRule="auto"/>
        <w:ind w:left="720"/>
        <w:contextualSpacing/>
        <w:rPr>
          <w:rFonts w:ascii="Courier New" w:hAnsi="Courier New" w:cs="Courier New"/>
          <w:sz w:val="20"/>
          <w:szCs w:val="20"/>
        </w:rPr>
      </w:pPr>
      <w:bookmarkStart w:id="268" w:name="OLE_LINK5"/>
      <w:r w:rsidRPr="00023ADE">
        <w:rPr>
          <w:rFonts w:ascii="Courier New" w:hAnsi="Courier New" w:cs="Courier New"/>
          <w:sz w:val="20"/>
          <w:szCs w:val="20"/>
        </w:rPr>
        <w:t>Remove-DatabaseAvailabilityGro</w:t>
      </w:r>
      <w:r>
        <w:rPr>
          <w:rFonts w:ascii="Courier New" w:hAnsi="Courier New" w:cs="Courier New"/>
          <w:sz w:val="20"/>
          <w:szCs w:val="20"/>
        </w:rPr>
        <w:t>u</w:t>
      </w:r>
      <w:r w:rsidR="003C5BF8">
        <w:rPr>
          <w:rFonts w:ascii="Courier New" w:hAnsi="Courier New" w:cs="Courier New"/>
          <w:sz w:val="20"/>
          <w:szCs w:val="20"/>
        </w:rPr>
        <w:t>pNetwork &lt;DAGName&gt;\DAGNetwork05</w:t>
      </w:r>
      <w:r w:rsidRPr="00023ADE">
        <w:rPr>
          <w:rFonts w:ascii="Courier New" w:hAnsi="Courier New" w:cs="Courier New"/>
          <w:sz w:val="20"/>
          <w:szCs w:val="20"/>
        </w:rPr>
        <w:br/>
      </w:r>
    </w:p>
    <w:p w:rsidR="00A277CC" w:rsidRDefault="00A277CC" w:rsidP="00A277CC">
      <w:pPr>
        <w:spacing w:before="200" w:line="240" w:lineRule="auto"/>
        <w:ind w:left="720"/>
        <w:contextualSpacing/>
        <w:rPr>
          <w:rFonts w:ascii="Courier New" w:hAnsi="Courier New" w:cs="Courier New"/>
          <w:sz w:val="20"/>
          <w:szCs w:val="20"/>
        </w:rPr>
      </w:pPr>
      <w:r w:rsidRPr="00023ADE">
        <w:rPr>
          <w:rFonts w:ascii="Courier New" w:hAnsi="Courier New" w:cs="Courier New"/>
          <w:sz w:val="20"/>
          <w:szCs w:val="20"/>
        </w:rPr>
        <w:t>Remove-DatabaseAvailabilityGro</w:t>
      </w:r>
      <w:r w:rsidR="003C5BF8">
        <w:rPr>
          <w:rFonts w:ascii="Courier New" w:hAnsi="Courier New" w:cs="Courier New"/>
          <w:sz w:val="20"/>
          <w:szCs w:val="20"/>
        </w:rPr>
        <w:t>upNetwork &lt;DAGName&gt;\DAGNetwork06</w:t>
      </w:r>
    </w:p>
    <w:p w:rsidR="00A277CC" w:rsidRDefault="00A277CC" w:rsidP="00A277CC">
      <w:pPr>
        <w:spacing w:before="200" w:line="240" w:lineRule="auto"/>
        <w:ind w:left="720"/>
        <w:contextualSpacing/>
        <w:rPr>
          <w:rFonts w:ascii="Courier New" w:hAnsi="Courier New" w:cs="Courier New"/>
          <w:sz w:val="20"/>
          <w:szCs w:val="20"/>
        </w:rPr>
      </w:pPr>
    </w:p>
    <w:p w:rsidR="00A277CC" w:rsidRDefault="00A277CC" w:rsidP="00A277CC">
      <w:pPr>
        <w:spacing w:before="200" w:line="240" w:lineRule="auto"/>
        <w:ind w:left="720"/>
        <w:contextualSpacing/>
        <w:rPr>
          <w:rFonts w:ascii="Courier New" w:hAnsi="Courier New" w:cs="Courier New"/>
          <w:sz w:val="20"/>
          <w:szCs w:val="20"/>
        </w:rPr>
      </w:pPr>
      <w:r w:rsidRPr="00023ADE">
        <w:rPr>
          <w:rFonts w:ascii="Courier New" w:hAnsi="Courier New" w:cs="Courier New"/>
          <w:sz w:val="20"/>
          <w:szCs w:val="20"/>
        </w:rPr>
        <w:t>Remove-DatabaseAvailabilityGro</w:t>
      </w:r>
      <w:r w:rsidR="003C5BF8">
        <w:rPr>
          <w:rFonts w:ascii="Courier New" w:hAnsi="Courier New" w:cs="Courier New"/>
          <w:sz w:val="20"/>
          <w:szCs w:val="20"/>
        </w:rPr>
        <w:t>upNetwork &lt;DAGName&gt;\DAGNetwork07</w:t>
      </w:r>
    </w:p>
    <w:p w:rsidR="003C5BF8" w:rsidRDefault="003C5BF8" w:rsidP="00A277CC">
      <w:pPr>
        <w:spacing w:before="200" w:line="240" w:lineRule="auto"/>
        <w:ind w:left="720"/>
        <w:contextualSpacing/>
        <w:rPr>
          <w:rFonts w:ascii="Courier New" w:hAnsi="Courier New" w:cs="Courier New"/>
          <w:sz w:val="20"/>
          <w:szCs w:val="20"/>
        </w:rPr>
      </w:pPr>
    </w:p>
    <w:p w:rsidR="003C5BF8" w:rsidRDefault="003C5BF8" w:rsidP="003C5BF8">
      <w:pPr>
        <w:spacing w:before="200" w:line="240" w:lineRule="auto"/>
        <w:ind w:left="720"/>
        <w:contextualSpacing/>
        <w:rPr>
          <w:rFonts w:ascii="Courier New" w:hAnsi="Courier New" w:cs="Courier New"/>
          <w:sz w:val="20"/>
          <w:szCs w:val="20"/>
        </w:rPr>
      </w:pPr>
      <w:r w:rsidRPr="00023ADE">
        <w:rPr>
          <w:rFonts w:ascii="Courier New" w:hAnsi="Courier New" w:cs="Courier New"/>
          <w:sz w:val="20"/>
          <w:szCs w:val="20"/>
        </w:rPr>
        <w:t>Remove-DatabaseAvailabilityGro</w:t>
      </w:r>
      <w:r>
        <w:rPr>
          <w:rFonts w:ascii="Courier New" w:hAnsi="Courier New" w:cs="Courier New"/>
          <w:sz w:val="20"/>
          <w:szCs w:val="20"/>
        </w:rPr>
        <w:t>upNetwork &lt;DAGName&gt;\DAGNetwork08</w:t>
      </w:r>
    </w:p>
    <w:p w:rsidR="00A277CC" w:rsidRDefault="00A277CC" w:rsidP="00A277CC">
      <w:pPr>
        <w:spacing w:before="200" w:line="240" w:lineRule="auto"/>
        <w:ind w:left="720"/>
        <w:contextualSpacing/>
        <w:rPr>
          <w:rFonts w:ascii="Courier New" w:hAnsi="Courier New" w:cs="Courier New"/>
          <w:sz w:val="20"/>
          <w:szCs w:val="20"/>
        </w:rPr>
      </w:pPr>
    </w:p>
    <w:bookmarkEnd w:id="268"/>
    <w:p w:rsidR="00A277CC" w:rsidRPr="00023ADE" w:rsidRDefault="00A277CC" w:rsidP="00143BBE">
      <w:pPr>
        <w:numPr>
          <w:ilvl w:val="0"/>
          <w:numId w:val="46"/>
        </w:numPr>
        <w:contextualSpacing/>
        <w:rPr>
          <w:rFonts w:asciiTheme="minorHAnsi" w:hAnsiTheme="minorHAnsi" w:cstheme="minorHAnsi"/>
          <w:lang w:val="en-CA"/>
        </w:rPr>
      </w:pPr>
      <w:r w:rsidRPr="00023ADE">
        <w:rPr>
          <w:rFonts w:asciiTheme="minorHAnsi" w:hAnsiTheme="minorHAnsi" w:cstheme="minorHAnsi"/>
        </w:rPr>
        <w:t>To rename the networks according to their behavior, run the following commands,</w:t>
      </w:r>
    </w:p>
    <w:p w:rsidR="00A277CC" w:rsidRDefault="00A277CC" w:rsidP="00A277CC">
      <w:pPr>
        <w:spacing w:before="200" w:line="240" w:lineRule="auto"/>
        <w:ind w:left="720"/>
        <w:contextualSpacing/>
        <w:rPr>
          <w:rFonts w:ascii="Courier New" w:hAnsi="Courier New" w:cs="Courier New"/>
          <w:sz w:val="20"/>
          <w:szCs w:val="20"/>
        </w:rPr>
      </w:pPr>
      <w:bookmarkStart w:id="269" w:name="OLE_LINK6"/>
      <w:r w:rsidRPr="00023ADE">
        <w:rPr>
          <w:rFonts w:ascii="Courier New" w:hAnsi="Courier New" w:cs="Courier New"/>
          <w:sz w:val="20"/>
          <w:szCs w:val="20"/>
        </w:rPr>
        <w:t>Set-DatabaseAvailabilityGroupNetwork &lt;DAGName&gt;\DAGNetwork01 -Name MAPINetwork</w:t>
      </w:r>
      <w:bookmarkEnd w:id="269"/>
    </w:p>
    <w:p w:rsidR="00A277CC" w:rsidRDefault="00A277CC" w:rsidP="00A277CC">
      <w:pPr>
        <w:spacing w:before="200" w:line="240" w:lineRule="auto"/>
        <w:ind w:left="720"/>
        <w:contextualSpacing/>
        <w:rPr>
          <w:rFonts w:ascii="Courier New" w:hAnsi="Courier New" w:cs="Courier New"/>
          <w:sz w:val="20"/>
          <w:szCs w:val="20"/>
        </w:rPr>
      </w:pPr>
    </w:p>
    <w:p w:rsidR="00A277CC" w:rsidRDefault="00A277CC" w:rsidP="00A277CC">
      <w:pPr>
        <w:spacing w:before="200" w:line="240" w:lineRule="auto"/>
        <w:ind w:left="720"/>
        <w:contextualSpacing/>
        <w:rPr>
          <w:rFonts w:ascii="Courier New" w:hAnsi="Courier New" w:cs="Courier New"/>
          <w:sz w:val="20"/>
          <w:szCs w:val="20"/>
        </w:rPr>
      </w:pPr>
      <w:r w:rsidRPr="00023ADE">
        <w:rPr>
          <w:rFonts w:ascii="Courier New" w:hAnsi="Courier New" w:cs="Courier New"/>
          <w:sz w:val="20"/>
          <w:szCs w:val="20"/>
        </w:rPr>
        <w:t>Set-DatabaseAvailabilityGro</w:t>
      </w:r>
      <w:r>
        <w:rPr>
          <w:rFonts w:ascii="Courier New" w:hAnsi="Courier New" w:cs="Courier New"/>
          <w:sz w:val="20"/>
          <w:szCs w:val="20"/>
        </w:rPr>
        <w:t>upNetwork &lt;DAGName&gt;\DAGNetwork02</w:t>
      </w:r>
      <w:r w:rsidRPr="00023ADE">
        <w:rPr>
          <w:rFonts w:ascii="Courier New" w:hAnsi="Courier New" w:cs="Courier New"/>
          <w:sz w:val="20"/>
          <w:szCs w:val="20"/>
        </w:rPr>
        <w:t xml:space="preserve"> -Name </w:t>
      </w:r>
      <w:r w:rsidR="003C5BF8" w:rsidRPr="00023ADE">
        <w:rPr>
          <w:rFonts w:ascii="Courier New" w:hAnsi="Courier New" w:cs="Courier New"/>
          <w:sz w:val="20"/>
          <w:szCs w:val="20"/>
        </w:rPr>
        <w:t>MAPINetwork</w:t>
      </w:r>
    </w:p>
    <w:p w:rsidR="00A277CC" w:rsidRDefault="00A277CC" w:rsidP="00A277CC">
      <w:pPr>
        <w:spacing w:before="200" w:line="240" w:lineRule="auto"/>
        <w:ind w:left="720"/>
        <w:contextualSpacing/>
        <w:rPr>
          <w:rFonts w:ascii="Courier New" w:hAnsi="Courier New" w:cs="Courier New"/>
          <w:sz w:val="20"/>
          <w:szCs w:val="20"/>
        </w:rPr>
      </w:pPr>
    </w:p>
    <w:p w:rsidR="00A277CC" w:rsidRDefault="00A277CC" w:rsidP="00A277CC">
      <w:pPr>
        <w:spacing w:before="200" w:line="240" w:lineRule="auto"/>
        <w:ind w:left="720"/>
        <w:contextualSpacing/>
        <w:rPr>
          <w:rFonts w:ascii="Courier New" w:hAnsi="Courier New" w:cs="Courier New"/>
          <w:sz w:val="20"/>
          <w:szCs w:val="20"/>
        </w:rPr>
      </w:pPr>
      <w:r w:rsidRPr="00023ADE">
        <w:rPr>
          <w:rFonts w:ascii="Courier New" w:hAnsi="Courier New" w:cs="Courier New"/>
          <w:sz w:val="20"/>
          <w:szCs w:val="20"/>
        </w:rPr>
        <w:lastRenderedPageBreak/>
        <w:t>Set-DatabaseAvailabilityGro</w:t>
      </w:r>
      <w:r>
        <w:rPr>
          <w:rFonts w:ascii="Courier New" w:hAnsi="Courier New" w:cs="Courier New"/>
          <w:sz w:val="20"/>
          <w:szCs w:val="20"/>
        </w:rPr>
        <w:t>upNetwork &lt;DAGName&gt;\DAGNetwork03</w:t>
      </w:r>
      <w:r w:rsidRPr="00023ADE">
        <w:rPr>
          <w:rFonts w:ascii="Courier New" w:hAnsi="Courier New" w:cs="Courier New"/>
          <w:sz w:val="20"/>
          <w:szCs w:val="20"/>
        </w:rPr>
        <w:t xml:space="preserve"> -Name ReplicationNetwork</w:t>
      </w:r>
    </w:p>
    <w:p w:rsidR="003C5BF8" w:rsidRDefault="003C5BF8" w:rsidP="00A277CC">
      <w:pPr>
        <w:spacing w:before="200" w:line="240" w:lineRule="auto"/>
        <w:ind w:left="720"/>
        <w:contextualSpacing/>
        <w:rPr>
          <w:rFonts w:ascii="Courier New" w:hAnsi="Courier New" w:cs="Courier New"/>
          <w:sz w:val="20"/>
          <w:szCs w:val="20"/>
        </w:rPr>
      </w:pPr>
    </w:p>
    <w:p w:rsidR="003C5BF8" w:rsidRDefault="003C5BF8" w:rsidP="003C5BF8">
      <w:pPr>
        <w:spacing w:before="200" w:line="240" w:lineRule="auto"/>
        <w:ind w:left="720"/>
        <w:contextualSpacing/>
        <w:rPr>
          <w:rFonts w:ascii="Courier New" w:hAnsi="Courier New" w:cs="Courier New"/>
          <w:sz w:val="20"/>
          <w:szCs w:val="20"/>
        </w:rPr>
      </w:pPr>
      <w:r w:rsidRPr="00023ADE">
        <w:rPr>
          <w:rFonts w:ascii="Courier New" w:hAnsi="Courier New" w:cs="Courier New"/>
          <w:sz w:val="20"/>
          <w:szCs w:val="20"/>
        </w:rPr>
        <w:t>Set-DatabaseAvailabilityGro</w:t>
      </w:r>
      <w:r>
        <w:rPr>
          <w:rFonts w:ascii="Courier New" w:hAnsi="Courier New" w:cs="Courier New"/>
          <w:sz w:val="20"/>
          <w:szCs w:val="20"/>
        </w:rPr>
        <w:t>upNetwork &lt;DAGName&gt;\DAGNetwork04</w:t>
      </w:r>
      <w:r w:rsidRPr="00023ADE">
        <w:rPr>
          <w:rFonts w:ascii="Courier New" w:hAnsi="Courier New" w:cs="Courier New"/>
          <w:sz w:val="20"/>
          <w:szCs w:val="20"/>
        </w:rPr>
        <w:t xml:space="preserve"> -Name ReplicationNetwork</w:t>
      </w:r>
    </w:p>
    <w:p w:rsidR="00A277CC" w:rsidRPr="00023ADE" w:rsidRDefault="00A277CC" w:rsidP="00A277CC">
      <w:pPr>
        <w:spacing w:before="200" w:line="240" w:lineRule="auto"/>
        <w:ind w:left="720"/>
        <w:contextualSpacing/>
        <w:rPr>
          <w:rFonts w:ascii="Courier New" w:hAnsi="Courier New" w:cs="Courier New"/>
          <w:sz w:val="20"/>
          <w:szCs w:val="20"/>
        </w:rPr>
      </w:pPr>
    </w:p>
    <w:p w:rsidR="00A277CC" w:rsidRPr="00023ADE" w:rsidRDefault="00A277CC" w:rsidP="00143BBE">
      <w:pPr>
        <w:numPr>
          <w:ilvl w:val="0"/>
          <w:numId w:val="46"/>
        </w:numPr>
        <w:contextualSpacing/>
        <w:rPr>
          <w:rFonts w:asciiTheme="minorHAnsi" w:hAnsiTheme="minorHAnsi" w:cstheme="minorHAnsi"/>
          <w:lang w:val="en-CA"/>
        </w:rPr>
      </w:pPr>
      <w:r w:rsidRPr="00023ADE">
        <w:rPr>
          <w:rFonts w:asciiTheme="minorHAnsi" w:hAnsiTheme="minorHAnsi" w:cstheme="minorHAnsi"/>
        </w:rPr>
        <w:t>If both MAPI and replication networks are deployed, run the following command to enable replication and seeding traffic on the replication network (unless it is unavailable).</w:t>
      </w:r>
    </w:p>
    <w:p w:rsidR="00A277CC" w:rsidRPr="00023ADE" w:rsidRDefault="00A277CC" w:rsidP="00A277CC">
      <w:pPr>
        <w:ind w:left="720"/>
        <w:contextualSpacing/>
        <w:rPr>
          <w:rFonts w:ascii="Courier New" w:hAnsi="Courier New" w:cs="Courier New"/>
          <w:sz w:val="20"/>
          <w:szCs w:val="20"/>
        </w:rPr>
      </w:pPr>
      <w:bookmarkStart w:id="270" w:name="OLE_LINK7"/>
      <w:r w:rsidRPr="00023ADE">
        <w:rPr>
          <w:rFonts w:ascii="Courier New" w:hAnsi="Courier New" w:cs="Courier New"/>
          <w:sz w:val="20"/>
          <w:szCs w:val="20"/>
        </w:rPr>
        <w:t>Set-DatabaseAvailabilityGroupNetwork &lt;DAGName\MAPINetworkName&gt; -ReplicationEnabled $false</w:t>
      </w:r>
    </w:p>
    <w:bookmarkEnd w:id="270"/>
    <w:p w:rsidR="00A277CC" w:rsidRPr="00023ADE" w:rsidRDefault="00A277CC" w:rsidP="00A277CC">
      <w:pPr>
        <w:ind w:left="720"/>
        <w:contextualSpacing/>
        <w:rPr>
          <w:rFonts w:ascii="Courier New" w:hAnsi="Courier New" w:cs="Courier New"/>
          <w:sz w:val="20"/>
          <w:szCs w:val="20"/>
        </w:rPr>
      </w:pPr>
    </w:p>
    <w:p w:rsidR="00A277CC" w:rsidRPr="00023ADE" w:rsidRDefault="00A277CC" w:rsidP="00143BBE">
      <w:pPr>
        <w:numPr>
          <w:ilvl w:val="0"/>
          <w:numId w:val="46"/>
        </w:numPr>
        <w:contextualSpacing/>
        <w:rPr>
          <w:rFonts w:asciiTheme="minorHAnsi" w:hAnsiTheme="minorHAnsi" w:cstheme="minorHAnsi"/>
        </w:rPr>
      </w:pPr>
      <w:r w:rsidRPr="00023ADE">
        <w:rPr>
          <w:rFonts w:asciiTheme="minorHAnsi" w:hAnsiTheme="minorHAnsi" w:cstheme="minorHAnsi"/>
        </w:rPr>
        <w:t>Configure Replication network route. This command must be run on each server in the DAG network with the corresponding network route statements.  Open command prompt in Administrator mode.</w:t>
      </w:r>
    </w:p>
    <w:p w:rsidR="00A277CC" w:rsidRPr="009E174F" w:rsidRDefault="00A277CC" w:rsidP="009E174F">
      <w:pPr>
        <w:pStyle w:val="Notes"/>
        <w:ind w:left="720"/>
      </w:pPr>
      <w:r w:rsidRPr="00F0118D">
        <w:rPr>
          <w:b/>
          <w:bCs/>
          <w:color w:val="4F81BD" w:themeColor="accent1"/>
        </w:rPr>
        <w:t>Refer</w:t>
      </w:r>
      <w:r w:rsidRPr="00CC052F">
        <w:t xml:space="preserve">:  </w:t>
      </w:r>
      <w:hyperlink r:id="rId141" w:history="1">
        <w:r w:rsidRPr="009E174F">
          <w:rPr>
            <w:rFonts w:asciiTheme="minorHAnsi" w:hAnsiTheme="minorHAnsi" w:cstheme="minorHAnsi"/>
            <w:color w:val="0000FF" w:themeColor="hyperlink"/>
            <w:u w:val="single"/>
          </w:rPr>
          <w:t>http://blogs.technet.com/b/timmcmic/archive/2009/04/26/windows-2008-multi-subnet-clusters-and-using-static-routes.aspx</w:t>
        </w:r>
      </w:hyperlink>
    </w:p>
    <w:p w:rsidR="00A277CC" w:rsidRPr="00023ADE" w:rsidRDefault="00A277CC" w:rsidP="00A277CC">
      <w:pPr>
        <w:ind w:left="720"/>
      </w:pPr>
      <w:r w:rsidRPr="00023ADE">
        <w:t>Run following command on Mailbox servers to configure routing on the replication network:</w:t>
      </w:r>
    </w:p>
    <w:p w:rsidR="00A277CC" w:rsidRPr="00AA34C0" w:rsidRDefault="003C5BF8" w:rsidP="00A277CC">
      <w:pPr>
        <w:ind w:left="720"/>
      </w:pPr>
      <w:r w:rsidRPr="00AA34C0">
        <w:t>UKLAB1</w:t>
      </w:r>
      <w:r w:rsidR="00A277CC" w:rsidRPr="00AA34C0">
        <w:t>:</w:t>
      </w:r>
    </w:p>
    <w:p w:rsidR="00A277CC" w:rsidRPr="00AA34C0" w:rsidRDefault="00A277CC" w:rsidP="00A277CC">
      <w:pPr>
        <w:ind w:left="720"/>
        <w:contextualSpacing/>
        <w:rPr>
          <w:rFonts w:ascii="Courier New" w:hAnsi="Courier New" w:cs="Courier New"/>
          <w:sz w:val="20"/>
          <w:szCs w:val="20"/>
        </w:rPr>
      </w:pPr>
      <w:r w:rsidRPr="00AA34C0">
        <w:rPr>
          <w:rFonts w:ascii="Courier New" w:hAnsi="Courier New" w:cs="Courier New"/>
          <w:sz w:val="20"/>
          <w:szCs w:val="20"/>
        </w:rPr>
        <w:t>netsh interface ipv4 add route 10.</w:t>
      </w:r>
      <w:r w:rsidR="00AA34C0">
        <w:rPr>
          <w:rFonts w:ascii="Courier New" w:hAnsi="Courier New" w:cs="Courier New"/>
          <w:sz w:val="20"/>
          <w:szCs w:val="20"/>
        </w:rPr>
        <w:t>10</w:t>
      </w:r>
      <w:r w:rsidRPr="00AA34C0">
        <w:rPr>
          <w:rFonts w:ascii="Courier New" w:hAnsi="Courier New" w:cs="Courier New"/>
          <w:sz w:val="20"/>
          <w:szCs w:val="20"/>
        </w:rPr>
        <w:t>.</w:t>
      </w:r>
      <w:r w:rsidR="00AA34C0">
        <w:rPr>
          <w:rFonts w:ascii="Courier New" w:hAnsi="Courier New" w:cs="Courier New"/>
          <w:sz w:val="20"/>
          <w:szCs w:val="20"/>
        </w:rPr>
        <w:t>143.</w:t>
      </w:r>
      <w:r w:rsidRPr="00AA34C0">
        <w:rPr>
          <w:rFonts w:ascii="Courier New" w:hAnsi="Courier New" w:cs="Courier New"/>
          <w:sz w:val="20"/>
          <w:szCs w:val="20"/>
        </w:rPr>
        <w:t>0/24 “Repl1” 10.</w:t>
      </w:r>
      <w:r w:rsidR="00AA34C0">
        <w:rPr>
          <w:rFonts w:ascii="Courier New" w:hAnsi="Courier New" w:cs="Courier New"/>
          <w:sz w:val="20"/>
          <w:szCs w:val="20"/>
        </w:rPr>
        <w:t>10.143</w:t>
      </w:r>
      <w:r w:rsidRPr="00AA34C0">
        <w:rPr>
          <w:rFonts w:ascii="Courier New" w:hAnsi="Courier New" w:cs="Courier New"/>
          <w:sz w:val="20"/>
          <w:szCs w:val="20"/>
        </w:rPr>
        <w:t>.1</w:t>
      </w:r>
    </w:p>
    <w:p w:rsidR="00A277CC" w:rsidRPr="00AA34C0" w:rsidRDefault="00A277CC" w:rsidP="00A277CC">
      <w:pPr>
        <w:ind w:left="720"/>
        <w:contextualSpacing/>
        <w:rPr>
          <w:rFonts w:ascii="Courier New" w:hAnsi="Courier New" w:cs="Courier New"/>
          <w:sz w:val="20"/>
          <w:szCs w:val="20"/>
        </w:rPr>
      </w:pPr>
    </w:p>
    <w:p w:rsidR="00A277CC" w:rsidRPr="00AA34C0" w:rsidRDefault="00A277CC" w:rsidP="00A277CC">
      <w:pPr>
        <w:ind w:left="720"/>
        <w:contextualSpacing/>
        <w:rPr>
          <w:rFonts w:ascii="Courier New" w:hAnsi="Courier New" w:cs="Courier New"/>
          <w:sz w:val="20"/>
          <w:szCs w:val="20"/>
        </w:rPr>
      </w:pPr>
      <w:r w:rsidRPr="00AA34C0">
        <w:rPr>
          <w:rFonts w:ascii="Courier New" w:hAnsi="Courier New" w:cs="Courier New"/>
          <w:sz w:val="20"/>
          <w:szCs w:val="20"/>
        </w:rPr>
        <w:t>netsh interface ipv4 add route 10.</w:t>
      </w:r>
      <w:r w:rsidR="00AA34C0">
        <w:rPr>
          <w:rFonts w:ascii="Courier New" w:hAnsi="Courier New" w:cs="Courier New"/>
          <w:sz w:val="20"/>
          <w:szCs w:val="20"/>
        </w:rPr>
        <w:t>10</w:t>
      </w:r>
      <w:r w:rsidRPr="00AA34C0">
        <w:rPr>
          <w:rFonts w:ascii="Courier New" w:hAnsi="Courier New" w:cs="Courier New"/>
          <w:sz w:val="20"/>
          <w:szCs w:val="20"/>
        </w:rPr>
        <w:t>.1</w:t>
      </w:r>
      <w:r w:rsidR="00AA34C0">
        <w:rPr>
          <w:rFonts w:ascii="Courier New" w:hAnsi="Courier New" w:cs="Courier New"/>
          <w:sz w:val="20"/>
          <w:szCs w:val="20"/>
        </w:rPr>
        <w:t>44</w:t>
      </w:r>
      <w:r w:rsidRPr="00AA34C0">
        <w:rPr>
          <w:rFonts w:ascii="Courier New" w:hAnsi="Courier New" w:cs="Courier New"/>
          <w:sz w:val="20"/>
          <w:szCs w:val="20"/>
        </w:rPr>
        <w:t>.0/24 “Repl2” 10.</w:t>
      </w:r>
      <w:r w:rsidR="00AA34C0">
        <w:rPr>
          <w:rFonts w:ascii="Courier New" w:hAnsi="Courier New" w:cs="Courier New"/>
          <w:sz w:val="20"/>
          <w:szCs w:val="20"/>
        </w:rPr>
        <w:t>10.144</w:t>
      </w:r>
      <w:r w:rsidRPr="00AA34C0">
        <w:rPr>
          <w:rFonts w:ascii="Courier New" w:hAnsi="Courier New" w:cs="Courier New"/>
          <w:sz w:val="20"/>
          <w:szCs w:val="20"/>
        </w:rPr>
        <w:t>.1</w:t>
      </w:r>
    </w:p>
    <w:p w:rsidR="00A277CC" w:rsidRPr="00AA34C0" w:rsidRDefault="00A277CC" w:rsidP="00A277CC">
      <w:pPr>
        <w:ind w:left="720"/>
        <w:contextualSpacing/>
        <w:rPr>
          <w:rFonts w:ascii="Courier New" w:hAnsi="Courier New" w:cs="Courier New"/>
          <w:sz w:val="20"/>
          <w:szCs w:val="20"/>
        </w:rPr>
      </w:pPr>
    </w:p>
    <w:p w:rsidR="00A277CC" w:rsidRPr="00AA34C0" w:rsidRDefault="003C5BF8" w:rsidP="00A277CC">
      <w:pPr>
        <w:ind w:left="720"/>
      </w:pPr>
      <w:r w:rsidRPr="00AA34C0">
        <w:t>UKLAB2</w:t>
      </w:r>
      <w:r w:rsidR="00A277CC" w:rsidRPr="00AA34C0">
        <w:t>:</w:t>
      </w:r>
    </w:p>
    <w:p w:rsidR="00A277CC" w:rsidRPr="00AA34C0" w:rsidRDefault="00A277CC" w:rsidP="00A277CC">
      <w:pPr>
        <w:ind w:left="720"/>
        <w:contextualSpacing/>
        <w:rPr>
          <w:rFonts w:ascii="Courier New" w:hAnsi="Courier New" w:cs="Courier New"/>
          <w:sz w:val="20"/>
          <w:szCs w:val="20"/>
        </w:rPr>
      </w:pPr>
      <w:r w:rsidRPr="00AA34C0">
        <w:rPr>
          <w:rFonts w:ascii="Courier New" w:hAnsi="Courier New" w:cs="Courier New"/>
          <w:sz w:val="20"/>
          <w:szCs w:val="20"/>
        </w:rPr>
        <w:t>netsh interface ipv4 add route 10.</w:t>
      </w:r>
      <w:r w:rsidR="00AA34C0">
        <w:rPr>
          <w:rFonts w:ascii="Courier New" w:hAnsi="Courier New" w:cs="Courier New"/>
          <w:sz w:val="20"/>
          <w:szCs w:val="20"/>
        </w:rPr>
        <w:t>10</w:t>
      </w:r>
      <w:r w:rsidR="00AA34C0" w:rsidRPr="00AA34C0">
        <w:rPr>
          <w:rFonts w:ascii="Courier New" w:hAnsi="Courier New" w:cs="Courier New"/>
          <w:sz w:val="20"/>
          <w:szCs w:val="20"/>
        </w:rPr>
        <w:t>.1</w:t>
      </w:r>
      <w:r w:rsidR="00AA34C0">
        <w:rPr>
          <w:rFonts w:ascii="Courier New" w:hAnsi="Courier New" w:cs="Courier New"/>
          <w:sz w:val="20"/>
          <w:szCs w:val="20"/>
        </w:rPr>
        <w:t>45</w:t>
      </w:r>
      <w:r w:rsidRPr="00AA34C0">
        <w:rPr>
          <w:rFonts w:ascii="Courier New" w:hAnsi="Courier New" w:cs="Courier New"/>
          <w:sz w:val="20"/>
          <w:szCs w:val="20"/>
        </w:rPr>
        <w:t>.0/24 “Repl1” 10.</w:t>
      </w:r>
      <w:r w:rsidR="00AA34C0">
        <w:rPr>
          <w:rFonts w:ascii="Courier New" w:hAnsi="Courier New" w:cs="Courier New"/>
          <w:sz w:val="20"/>
          <w:szCs w:val="20"/>
        </w:rPr>
        <w:t>10.145</w:t>
      </w:r>
      <w:r w:rsidRPr="00AA34C0">
        <w:rPr>
          <w:rFonts w:ascii="Courier New" w:hAnsi="Courier New" w:cs="Courier New"/>
          <w:sz w:val="20"/>
          <w:szCs w:val="20"/>
        </w:rPr>
        <w:t>.1</w:t>
      </w:r>
    </w:p>
    <w:p w:rsidR="00A277CC" w:rsidRPr="00AA34C0" w:rsidRDefault="00A277CC" w:rsidP="00A277CC">
      <w:pPr>
        <w:ind w:left="720"/>
        <w:contextualSpacing/>
        <w:rPr>
          <w:rFonts w:ascii="Courier New" w:hAnsi="Courier New" w:cs="Courier New"/>
          <w:sz w:val="20"/>
          <w:szCs w:val="20"/>
        </w:rPr>
      </w:pPr>
    </w:p>
    <w:p w:rsidR="00A277CC" w:rsidRDefault="00A277CC" w:rsidP="00A277CC">
      <w:pPr>
        <w:ind w:left="720"/>
        <w:contextualSpacing/>
        <w:rPr>
          <w:rFonts w:ascii="Courier New" w:hAnsi="Courier New" w:cs="Courier New"/>
          <w:sz w:val="20"/>
          <w:szCs w:val="20"/>
        </w:rPr>
      </w:pPr>
      <w:r w:rsidRPr="00AA34C0">
        <w:rPr>
          <w:rFonts w:ascii="Courier New" w:hAnsi="Courier New" w:cs="Courier New"/>
          <w:sz w:val="20"/>
          <w:szCs w:val="20"/>
        </w:rPr>
        <w:t>netsh interface ipv4 add route 10.</w:t>
      </w:r>
      <w:r w:rsidR="00AA34C0">
        <w:rPr>
          <w:rFonts w:ascii="Courier New" w:hAnsi="Courier New" w:cs="Courier New"/>
          <w:sz w:val="20"/>
          <w:szCs w:val="20"/>
        </w:rPr>
        <w:t>10</w:t>
      </w:r>
      <w:r w:rsidR="00AA34C0" w:rsidRPr="00AA34C0">
        <w:rPr>
          <w:rFonts w:ascii="Courier New" w:hAnsi="Courier New" w:cs="Courier New"/>
          <w:sz w:val="20"/>
          <w:szCs w:val="20"/>
        </w:rPr>
        <w:t>.1</w:t>
      </w:r>
      <w:r w:rsidR="00AA34C0">
        <w:rPr>
          <w:rFonts w:ascii="Courier New" w:hAnsi="Courier New" w:cs="Courier New"/>
          <w:sz w:val="20"/>
          <w:szCs w:val="20"/>
        </w:rPr>
        <w:t>46</w:t>
      </w:r>
      <w:r w:rsidRPr="00AA34C0">
        <w:rPr>
          <w:rFonts w:ascii="Courier New" w:hAnsi="Courier New" w:cs="Courier New"/>
          <w:sz w:val="20"/>
          <w:szCs w:val="20"/>
        </w:rPr>
        <w:t>.0/24 “Repl2” 10.</w:t>
      </w:r>
      <w:r w:rsidR="00AA34C0">
        <w:rPr>
          <w:rFonts w:ascii="Courier New" w:hAnsi="Courier New" w:cs="Courier New"/>
          <w:sz w:val="20"/>
          <w:szCs w:val="20"/>
        </w:rPr>
        <w:t>10.146</w:t>
      </w:r>
      <w:r w:rsidRPr="00AA34C0">
        <w:rPr>
          <w:rFonts w:ascii="Courier New" w:hAnsi="Courier New" w:cs="Courier New"/>
          <w:sz w:val="20"/>
          <w:szCs w:val="20"/>
        </w:rPr>
        <w:t>.1</w:t>
      </w:r>
    </w:p>
    <w:p w:rsidR="00A277CC" w:rsidRDefault="00A277CC" w:rsidP="00A277CC">
      <w:pPr>
        <w:ind w:left="720"/>
        <w:contextualSpacing/>
        <w:rPr>
          <w:rFonts w:ascii="Courier New" w:hAnsi="Courier New" w:cs="Courier New"/>
          <w:sz w:val="20"/>
          <w:szCs w:val="20"/>
        </w:rPr>
      </w:pPr>
    </w:p>
    <w:p w:rsidR="009E174F" w:rsidRDefault="00A277CC" w:rsidP="00777A87">
      <w:pPr>
        <w:pStyle w:val="Notes"/>
        <w:ind w:left="720"/>
      </w:pPr>
      <w:r w:rsidRPr="00CA560C">
        <w:rPr>
          <w:b/>
          <w:bCs/>
          <w:color w:val="4F81BD" w:themeColor="accent1"/>
        </w:rPr>
        <w:t>Note</w:t>
      </w:r>
      <w:r w:rsidRPr="00023ADE">
        <w:t xml:space="preserve">: </w:t>
      </w:r>
    </w:p>
    <w:p w:rsidR="00A277CC" w:rsidRDefault="00A277CC" w:rsidP="00777A87">
      <w:pPr>
        <w:pStyle w:val="Notes"/>
        <w:ind w:left="720"/>
      </w:pPr>
      <w:r w:rsidRPr="00023ADE">
        <w:t xml:space="preserve">“Replication” is the name of the network the default gateway is on.  </w:t>
      </w:r>
    </w:p>
    <w:p w:rsidR="00A277CC" w:rsidRPr="00A277CC" w:rsidRDefault="00A277CC" w:rsidP="00A277CC">
      <w:pPr>
        <w:pStyle w:val="Heading3Numbered"/>
      </w:pPr>
      <w:bookmarkStart w:id="271" w:name="_Toc309226488"/>
      <w:bookmarkStart w:id="272" w:name="_Toc327362601"/>
      <w:bookmarkStart w:id="273" w:name="_Toc277152911"/>
      <w:r w:rsidRPr="00A277CC">
        <w:t>Enable Datacenter Activation Coordination Mode</w:t>
      </w:r>
      <w:bookmarkEnd w:id="271"/>
      <w:bookmarkEnd w:id="272"/>
    </w:p>
    <w:p w:rsidR="00A277CC" w:rsidRPr="00023ADE" w:rsidRDefault="00A277CC" w:rsidP="00A277CC">
      <w:pPr>
        <w:rPr>
          <w:rFonts w:asciiTheme="minorHAnsi" w:hAnsiTheme="minorHAnsi" w:cstheme="minorHAnsi"/>
        </w:rPr>
      </w:pPr>
      <w:r w:rsidRPr="00023ADE">
        <w:t xml:space="preserve">Split brain syndrome is a concern with having DAG copies in remote data centers.  To prevent this we leverage a strategy called Datacenter Activation Coordination (DAC) Mode.  For details about DAC see the topic </w:t>
      </w:r>
      <w:hyperlink r:id="rId142" w:history="1">
        <w:r w:rsidRPr="00023ADE">
          <w:rPr>
            <w:color w:val="0000FF" w:themeColor="hyperlink"/>
            <w:u w:val="single"/>
          </w:rPr>
          <w:t>Understanding Datacenter Activation Coordination Mode</w:t>
        </w:r>
      </w:hyperlink>
      <w:r w:rsidRPr="00023ADE">
        <w:rPr>
          <w:rFonts w:asciiTheme="minorHAnsi" w:hAnsiTheme="minorHAnsi" w:cstheme="minorHAnsi"/>
        </w:rPr>
        <w:t xml:space="preserve"> in the Exchange Server 2010 Library.  Follow the below procedures to enable DAC mode on all DAG’s</w:t>
      </w:r>
    </w:p>
    <w:p w:rsidR="00A277CC" w:rsidRPr="00023ADE" w:rsidRDefault="00A277CC" w:rsidP="00143BBE">
      <w:pPr>
        <w:numPr>
          <w:ilvl w:val="0"/>
          <w:numId w:val="47"/>
        </w:numPr>
        <w:contextualSpacing/>
        <w:rPr>
          <w:rFonts w:asciiTheme="minorHAnsi" w:hAnsiTheme="minorHAnsi" w:cstheme="minorHAnsi"/>
        </w:rPr>
      </w:pPr>
      <w:r w:rsidRPr="00023ADE">
        <w:rPr>
          <w:rFonts w:asciiTheme="minorHAnsi" w:hAnsiTheme="minorHAnsi" w:cstheme="minorHAnsi"/>
        </w:rPr>
        <w:t>Launch the Exchange Management Shell with an account that has been delegated the Server Management role.</w:t>
      </w:r>
    </w:p>
    <w:p w:rsidR="00A277CC" w:rsidRPr="00023ADE" w:rsidRDefault="00A277CC" w:rsidP="00143BBE">
      <w:pPr>
        <w:numPr>
          <w:ilvl w:val="0"/>
          <w:numId w:val="47"/>
        </w:numPr>
        <w:contextualSpacing/>
        <w:rPr>
          <w:rFonts w:asciiTheme="minorHAnsi" w:hAnsiTheme="minorHAnsi" w:cstheme="minorHAnsi"/>
        </w:rPr>
      </w:pPr>
      <w:r w:rsidRPr="00023ADE">
        <w:rPr>
          <w:rFonts w:asciiTheme="minorHAnsi" w:hAnsiTheme="minorHAnsi" w:cstheme="minorHAnsi"/>
        </w:rPr>
        <w:t>Run the following command:</w:t>
      </w:r>
    </w:p>
    <w:p w:rsidR="00A277CC" w:rsidRDefault="00A277CC" w:rsidP="00A277CC">
      <w:pPr>
        <w:ind w:left="720"/>
        <w:contextualSpacing/>
        <w:rPr>
          <w:rFonts w:ascii="Courier New" w:hAnsi="Courier New" w:cs="Courier New"/>
          <w:sz w:val="20"/>
          <w:szCs w:val="20"/>
          <w:lang w:eastAsia="en-US"/>
        </w:rPr>
      </w:pPr>
      <w:bookmarkStart w:id="274" w:name="OLE_LINK1"/>
      <w:r w:rsidRPr="00023ADE">
        <w:rPr>
          <w:rFonts w:ascii="Courier New" w:hAnsi="Courier New" w:cs="Courier New"/>
          <w:sz w:val="20"/>
          <w:szCs w:val="20"/>
          <w:lang w:eastAsia="en-US"/>
        </w:rPr>
        <w:lastRenderedPageBreak/>
        <w:t>Set-DatabaseAvailabilityGroup -Identity &lt;DAG Name&gt; -DatacenterActivationMode DagOnly</w:t>
      </w:r>
    </w:p>
    <w:p w:rsidR="00A277CC" w:rsidRDefault="00A277CC" w:rsidP="00A277CC">
      <w:pPr>
        <w:ind w:left="720"/>
        <w:contextualSpacing/>
        <w:rPr>
          <w:rFonts w:ascii="Courier New" w:hAnsi="Courier New" w:cs="Courier New"/>
          <w:sz w:val="20"/>
          <w:szCs w:val="20"/>
          <w:lang w:eastAsia="en-US"/>
        </w:rPr>
      </w:pPr>
    </w:p>
    <w:p w:rsidR="00A277CC" w:rsidRPr="00A277CC" w:rsidRDefault="00A277CC" w:rsidP="00A277CC">
      <w:pPr>
        <w:pStyle w:val="Heading3Numbered"/>
      </w:pPr>
      <w:bookmarkStart w:id="275" w:name="_Toc309226489"/>
      <w:bookmarkStart w:id="276" w:name="_Toc327362602"/>
      <w:bookmarkEnd w:id="274"/>
      <w:r w:rsidRPr="00A277CC">
        <w:t>First Database Configuration</w:t>
      </w:r>
      <w:bookmarkEnd w:id="273"/>
      <w:bookmarkEnd w:id="275"/>
      <w:bookmarkEnd w:id="276"/>
    </w:p>
    <w:p w:rsidR="005C6FEB" w:rsidRPr="00023ADE" w:rsidRDefault="005C6FEB" w:rsidP="005C6FEB">
      <w:pPr>
        <w:rPr>
          <w:rFonts w:asciiTheme="minorHAnsi" w:hAnsiTheme="minorHAnsi" w:cstheme="minorHAnsi"/>
        </w:rPr>
      </w:pPr>
      <w:r>
        <w:t>If database and logs are not created in the right location (i.e. if GUI was used for install), follow this procedure to relocate the files.</w:t>
      </w:r>
    </w:p>
    <w:p w:rsidR="005C6FEB" w:rsidRDefault="005C6FEB" w:rsidP="00143BBE">
      <w:pPr>
        <w:numPr>
          <w:ilvl w:val="0"/>
          <w:numId w:val="41"/>
        </w:numPr>
        <w:contextualSpacing/>
        <w:rPr>
          <w:rFonts w:asciiTheme="minorHAnsi" w:hAnsiTheme="minorHAnsi" w:cstheme="minorHAnsi"/>
        </w:rPr>
      </w:pPr>
      <w:r w:rsidRPr="00023ADE">
        <w:rPr>
          <w:rFonts w:asciiTheme="minorHAnsi" w:hAnsiTheme="minorHAnsi" w:cstheme="minorHAnsi"/>
        </w:rPr>
        <w:t>Launch the Exchange Management Shell with an account that has been delegated the Server Management role.</w:t>
      </w:r>
    </w:p>
    <w:p w:rsidR="005C6FEB" w:rsidRDefault="005C6FEB" w:rsidP="005C6FEB">
      <w:pPr>
        <w:pStyle w:val="Notes"/>
        <w:ind w:left="720"/>
      </w:pPr>
      <w:r>
        <w:t>Note: The values in the following table are example values, not recommended values. Revise these values to reflect the actual values for your organization.</w:t>
      </w:r>
    </w:p>
    <w:p w:rsidR="005C6FEB" w:rsidRDefault="005C6FEB" w:rsidP="005C6FEB">
      <w:pPr>
        <w:pStyle w:val="Notes"/>
        <w:ind w:left="720"/>
      </w:pPr>
      <w:r w:rsidRPr="00CC4C8F">
        <w:rPr>
          <w:b/>
        </w:rPr>
        <w:t>First d</w:t>
      </w:r>
      <w:r>
        <w:rPr>
          <w:b/>
        </w:rPr>
        <w:t>atabase configuration at Aegis Media</w:t>
      </w:r>
    </w:p>
    <w:tbl>
      <w:tblPr>
        <w:tblStyle w:val="TableGrid"/>
        <w:tblW w:w="4588" w:type="pct"/>
        <w:tblInd w:w="720" w:type="dxa"/>
        <w:tblLook w:val="04A0"/>
      </w:tblPr>
      <w:tblGrid>
        <w:gridCol w:w="1551"/>
        <w:gridCol w:w="4167"/>
        <w:gridCol w:w="2975"/>
      </w:tblGrid>
      <w:tr w:rsidR="005C6FEB" w:rsidRPr="00CC4C8F" w:rsidTr="009F2778">
        <w:trPr>
          <w:cnfStyle w:val="100000000000"/>
        </w:trPr>
        <w:tc>
          <w:tcPr>
            <w:cnfStyle w:val="001000000000"/>
            <w:tcW w:w="892" w:type="pct"/>
            <w:hideMark/>
          </w:tcPr>
          <w:p w:rsidR="005C6FEB" w:rsidRPr="00CC4C8F" w:rsidRDefault="005C6FEB" w:rsidP="009F2778">
            <w:pPr>
              <w:spacing w:after="0" w:line="240" w:lineRule="auto"/>
              <w:rPr>
                <w:rFonts w:asciiTheme="minorHAnsi" w:eastAsia="Times New Roman" w:hAnsiTheme="minorHAnsi" w:cstheme="minorHAnsi"/>
                <w:bCs/>
                <w:lang w:eastAsia="en-US"/>
              </w:rPr>
            </w:pPr>
            <w:r w:rsidRPr="00CC4C8F">
              <w:rPr>
                <w:rFonts w:asciiTheme="minorHAnsi" w:eastAsia="Times New Roman" w:hAnsiTheme="minorHAnsi" w:cstheme="minorHAnsi"/>
                <w:bCs/>
                <w:lang w:eastAsia="en-US"/>
              </w:rPr>
              <w:t xml:space="preserve">Database parameter </w:t>
            </w:r>
          </w:p>
        </w:tc>
        <w:tc>
          <w:tcPr>
            <w:tcW w:w="2397" w:type="pct"/>
            <w:hideMark/>
          </w:tcPr>
          <w:p w:rsidR="005C6FEB" w:rsidRPr="00CC4C8F" w:rsidRDefault="005C6FEB" w:rsidP="009F2778">
            <w:pPr>
              <w:spacing w:after="0" w:line="240" w:lineRule="auto"/>
              <w:cnfStyle w:val="100000000000"/>
              <w:rPr>
                <w:rFonts w:asciiTheme="minorHAnsi" w:eastAsia="Times New Roman" w:hAnsiTheme="minorHAnsi" w:cstheme="minorHAnsi"/>
                <w:bCs/>
                <w:lang w:eastAsia="en-US"/>
              </w:rPr>
            </w:pPr>
            <w:r w:rsidRPr="00CC4C8F">
              <w:rPr>
                <w:rFonts w:asciiTheme="minorHAnsi" w:eastAsia="Times New Roman" w:hAnsiTheme="minorHAnsi" w:cstheme="minorHAnsi"/>
                <w:bCs/>
                <w:lang w:eastAsia="en-US"/>
              </w:rPr>
              <w:t xml:space="preserve">Old </w:t>
            </w:r>
          </w:p>
        </w:tc>
        <w:tc>
          <w:tcPr>
            <w:tcW w:w="1712" w:type="pct"/>
            <w:hideMark/>
          </w:tcPr>
          <w:p w:rsidR="005C6FEB" w:rsidRPr="00CC4C8F" w:rsidRDefault="005C6FEB" w:rsidP="009F2778">
            <w:pPr>
              <w:spacing w:after="0" w:line="240" w:lineRule="auto"/>
              <w:cnfStyle w:val="100000000000"/>
              <w:rPr>
                <w:rFonts w:asciiTheme="minorHAnsi" w:eastAsia="Times New Roman" w:hAnsiTheme="minorHAnsi" w:cstheme="minorHAnsi"/>
                <w:bCs/>
                <w:lang w:eastAsia="en-US"/>
              </w:rPr>
            </w:pPr>
            <w:r w:rsidRPr="00CC4C8F">
              <w:rPr>
                <w:rFonts w:asciiTheme="minorHAnsi" w:eastAsia="Times New Roman" w:hAnsiTheme="minorHAnsi" w:cstheme="minorHAnsi"/>
                <w:bCs/>
                <w:lang w:eastAsia="en-US"/>
              </w:rPr>
              <w:t xml:space="preserve">New example </w:t>
            </w:r>
          </w:p>
        </w:tc>
      </w:tr>
      <w:tr w:rsidR="005C6FEB" w:rsidRPr="00CC4C8F" w:rsidTr="009F2778">
        <w:trPr>
          <w:cnfStyle w:val="000000100000"/>
        </w:trPr>
        <w:tc>
          <w:tcPr>
            <w:cnfStyle w:val="001000000000"/>
            <w:tcW w:w="892" w:type="pct"/>
            <w:hideMark/>
          </w:tcPr>
          <w:p w:rsidR="005C6FEB" w:rsidRPr="00CC4C8F" w:rsidRDefault="005C6FEB" w:rsidP="009F2778">
            <w:pPr>
              <w:spacing w:before="100" w:beforeAutospacing="1" w:after="100" w:afterAutospacing="1" w:line="240" w:lineRule="auto"/>
              <w:rPr>
                <w:rFonts w:asciiTheme="minorHAnsi" w:eastAsia="Times New Roman" w:hAnsiTheme="minorHAnsi" w:cstheme="minorHAnsi"/>
                <w:szCs w:val="20"/>
                <w:lang w:eastAsia="en-US"/>
              </w:rPr>
            </w:pPr>
            <w:r w:rsidRPr="00CC4C8F">
              <w:rPr>
                <w:rFonts w:asciiTheme="minorHAnsi" w:eastAsia="Times New Roman" w:hAnsiTheme="minorHAnsi" w:cstheme="minorHAnsi"/>
                <w:szCs w:val="20"/>
                <w:lang w:eastAsia="en-US"/>
              </w:rPr>
              <w:t>Name</w:t>
            </w:r>
          </w:p>
        </w:tc>
        <w:tc>
          <w:tcPr>
            <w:tcW w:w="2397" w:type="pct"/>
            <w:hideMark/>
          </w:tcPr>
          <w:p w:rsidR="005C6FEB" w:rsidRPr="00CC4C8F" w:rsidRDefault="005C6FEB" w:rsidP="009F2778">
            <w:pPr>
              <w:spacing w:before="100" w:beforeAutospacing="1" w:after="100" w:afterAutospacing="1" w:line="240" w:lineRule="auto"/>
              <w:cnfStyle w:val="000000100000"/>
              <w:rPr>
                <w:rFonts w:asciiTheme="minorHAnsi" w:eastAsia="Times New Roman" w:hAnsiTheme="minorHAnsi" w:cstheme="minorHAnsi"/>
                <w:szCs w:val="20"/>
                <w:lang w:eastAsia="en-US"/>
              </w:rPr>
            </w:pPr>
            <w:r w:rsidRPr="00CC4C8F">
              <w:rPr>
                <w:rFonts w:asciiTheme="minorHAnsi" w:eastAsia="Times New Roman" w:hAnsiTheme="minorHAnsi" w:cstheme="minorHAnsi"/>
                <w:szCs w:val="20"/>
                <w:lang w:eastAsia="en-US"/>
              </w:rPr>
              <w:t>Mailbox Database &lt;</w:t>
            </w:r>
            <w:r w:rsidRPr="00CC4C8F">
              <w:rPr>
                <w:rFonts w:asciiTheme="minorHAnsi" w:eastAsia="Times New Roman" w:hAnsiTheme="minorHAnsi" w:cstheme="minorHAnsi"/>
                <w:i/>
                <w:iCs/>
                <w:szCs w:val="20"/>
                <w:lang w:eastAsia="en-US"/>
              </w:rPr>
              <w:t>GUID</w:t>
            </w:r>
            <w:r w:rsidRPr="00CC4C8F">
              <w:rPr>
                <w:rFonts w:asciiTheme="minorHAnsi" w:eastAsia="Times New Roman" w:hAnsiTheme="minorHAnsi" w:cstheme="minorHAnsi"/>
                <w:szCs w:val="20"/>
                <w:lang w:eastAsia="en-US"/>
              </w:rPr>
              <w:t>&gt;</w:t>
            </w:r>
          </w:p>
        </w:tc>
        <w:tc>
          <w:tcPr>
            <w:tcW w:w="1712" w:type="pct"/>
            <w:hideMark/>
          </w:tcPr>
          <w:p w:rsidR="005C6FEB" w:rsidRPr="00CC4C8F" w:rsidRDefault="005C6FEB" w:rsidP="009F2778">
            <w:pPr>
              <w:spacing w:before="100" w:beforeAutospacing="1" w:after="100" w:afterAutospacing="1" w:line="240" w:lineRule="auto"/>
              <w:cnfStyle w:val="000000100000"/>
              <w:rPr>
                <w:rFonts w:asciiTheme="minorHAnsi" w:eastAsia="Times New Roman" w:hAnsiTheme="minorHAnsi" w:cstheme="minorHAnsi"/>
                <w:szCs w:val="20"/>
                <w:lang w:eastAsia="en-US"/>
              </w:rPr>
            </w:pPr>
            <w:r w:rsidRPr="00CC4C8F">
              <w:rPr>
                <w:rFonts w:asciiTheme="minorHAnsi" w:eastAsia="Times New Roman" w:hAnsiTheme="minorHAnsi" w:cstheme="minorHAnsi"/>
                <w:szCs w:val="20"/>
                <w:lang w:eastAsia="en-US"/>
              </w:rPr>
              <w:t>&lt;</w:t>
            </w:r>
            <w:r w:rsidRPr="00CC4C8F">
              <w:rPr>
                <w:rFonts w:asciiTheme="minorHAnsi" w:eastAsia="Times New Roman" w:hAnsiTheme="minorHAnsi" w:cstheme="minorHAnsi"/>
                <w:i/>
                <w:iCs/>
                <w:szCs w:val="20"/>
                <w:lang w:eastAsia="en-US"/>
              </w:rPr>
              <w:t>ServerName</w:t>
            </w:r>
            <w:r w:rsidRPr="00CC4C8F">
              <w:rPr>
                <w:rFonts w:asciiTheme="minorHAnsi" w:eastAsia="Times New Roman" w:hAnsiTheme="minorHAnsi" w:cstheme="minorHAnsi"/>
                <w:szCs w:val="20"/>
                <w:lang w:eastAsia="en-US"/>
              </w:rPr>
              <w:t>&gt; MBX DB 1</w:t>
            </w:r>
          </w:p>
        </w:tc>
      </w:tr>
      <w:tr w:rsidR="005C6FEB" w:rsidRPr="00CC4C8F" w:rsidTr="009F2778">
        <w:trPr>
          <w:cnfStyle w:val="000000010000"/>
        </w:trPr>
        <w:tc>
          <w:tcPr>
            <w:cnfStyle w:val="001000000000"/>
            <w:tcW w:w="892" w:type="pct"/>
            <w:hideMark/>
          </w:tcPr>
          <w:p w:rsidR="005C6FEB" w:rsidRPr="00CC4C8F" w:rsidRDefault="005C6FEB" w:rsidP="009F2778">
            <w:pPr>
              <w:spacing w:before="100" w:beforeAutospacing="1" w:after="100" w:afterAutospacing="1" w:line="240" w:lineRule="auto"/>
              <w:rPr>
                <w:rFonts w:asciiTheme="minorHAnsi" w:eastAsia="Times New Roman" w:hAnsiTheme="minorHAnsi" w:cstheme="minorHAnsi"/>
                <w:lang w:eastAsia="en-US"/>
              </w:rPr>
            </w:pPr>
            <w:r w:rsidRPr="00CC4C8F">
              <w:rPr>
                <w:rFonts w:asciiTheme="minorHAnsi" w:eastAsia="Times New Roman" w:hAnsiTheme="minorHAnsi" w:cstheme="minorHAnsi"/>
                <w:lang w:eastAsia="en-US"/>
              </w:rPr>
              <w:t>Log Path</w:t>
            </w:r>
          </w:p>
        </w:tc>
        <w:tc>
          <w:tcPr>
            <w:tcW w:w="2397" w:type="pct"/>
            <w:hideMark/>
          </w:tcPr>
          <w:p w:rsidR="005C6FEB" w:rsidRPr="00CC4C8F" w:rsidRDefault="005C6FEB" w:rsidP="009F2778">
            <w:pPr>
              <w:spacing w:before="100" w:beforeAutospacing="1" w:after="100" w:afterAutospacing="1" w:line="240" w:lineRule="auto"/>
              <w:cnfStyle w:val="000000010000"/>
              <w:rPr>
                <w:rFonts w:asciiTheme="minorHAnsi" w:eastAsia="Times New Roman" w:hAnsiTheme="minorHAnsi" w:cstheme="minorHAnsi"/>
                <w:lang w:eastAsia="en-US"/>
              </w:rPr>
            </w:pPr>
            <w:r w:rsidRPr="00CC4C8F">
              <w:rPr>
                <w:rFonts w:asciiTheme="minorHAnsi" w:eastAsia="Times New Roman" w:hAnsiTheme="minorHAnsi" w:cstheme="minorHAnsi"/>
                <w:lang w:eastAsia="en-US"/>
              </w:rPr>
              <w:t>%ProgramFiles%\Microsoft\Exchange Server\v14\Mailbox\Mailbox Database &lt;GUID&gt;</w:t>
            </w:r>
          </w:p>
        </w:tc>
        <w:tc>
          <w:tcPr>
            <w:tcW w:w="1712" w:type="pct"/>
            <w:hideMark/>
          </w:tcPr>
          <w:p w:rsidR="005C6FEB" w:rsidRPr="00CC4C8F" w:rsidRDefault="005C6FEB" w:rsidP="009F2778">
            <w:pPr>
              <w:spacing w:before="100" w:beforeAutospacing="1" w:after="100" w:afterAutospacing="1" w:line="240" w:lineRule="auto"/>
              <w:cnfStyle w:val="000000010000"/>
              <w:rPr>
                <w:rFonts w:asciiTheme="minorHAnsi" w:eastAsia="Times New Roman" w:hAnsiTheme="minorHAnsi" w:cstheme="minorHAnsi"/>
                <w:lang w:eastAsia="en-US"/>
              </w:rPr>
            </w:pPr>
            <w:r>
              <w:rPr>
                <w:rFonts w:asciiTheme="minorHAnsi" w:eastAsia="Times New Roman" w:hAnsiTheme="minorHAnsi" w:cstheme="minorHAnsi"/>
                <w:lang w:eastAsia="en-US"/>
              </w:rPr>
              <w:t>F</w:t>
            </w:r>
            <w:r w:rsidRPr="00CC4C8F">
              <w:rPr>
                <w:rFonts w:asciiTheme="minorHAnsi" w:eastAsia="Times New Roman" w:hAnsiTheme="minorHAnsi" w:cstheme="minorHAnsi"/>
                <w:lang w:eastAsia="en-US"/>
              </w:rPr>
              <w:t>:</w:t>
            </w:r>
            <w:r>
              <w:rPr>
                <w:rFonts w:asciiTheme="minorHAnsi" w:eastAsia="Times New Roman" w:hAnsiTheme="minorHAnsi" w:cstheme="minorHAnsi"/>
                <w:lang w:eastAsia="en-US"/>
              </w:rPr>
              <w:t>\MP\</w:t>
            </w:r>
            <w:r w:rsidRPr="00CC4C8F">
              <w:rPr>
                <w:rFonts w:asciiTheme="minorHAnsi" w:eastAsia="Times New Roman" w:hAnsiTheme="minorHAnsi" w:cstheme="minorHAnsi"/>
                <w:lang w:eastAsia="en-US"/>
              </w:rPr>
              <w:t>LOG01</w:t>
            </w:r>
          </w:p>
        </w:tc>
      </w:tr>
      <w:tr w:rsidR="005C6FEB" w:rsidRPr="00CC4C8F" w:rsidTr="009F2778">
        <w:trPr>
          <w:cnfStyle w:val="000000100000"/>
        </w:trPr>
        <w:tc>
          <w:tcPr>
            <w:cnfStyle w:val="001000000000"/>
            <w:tcW w:w="892" w:type="pct"/>
            <w:hideMark/>
          </w:tcPr>
          <w:p w:rsidR="005C6FEB" w:rsidRPr="00CC4C8F" w:rsidRDefault="005C6FEB" w:rsidP="009F2778">
            <w:pPr>
              <w:spacing w:before="100" w:beforeAutospacing="1" w:after="100" w:afterAutospacing="1" w:line="240" w:lineRule="auto"/>
              <w:rPr>
                <w:rFonts w:asciiTheme="minorHAnsi" w:eastAsia="Times New Roman" w:hAnsiTheme="minorHAnsi" w:cstheme="minorHAnsi"/>
                <w:szCs w:val="20"/>
                <w:lang w:eastAsia="en-US"/>
              </w:rPr>
            </w:pPr>
            <w:r w:rsidRPr="00CC4C8F">
              <w:rPr>
                <w:rFonts w:asciiTheme="minorHAnsi" w:eastAsia="Times New Roman" w:hAnsiTheme="minorHAnsi" w:cstheme="minorHAnsi"/>
                <w:szCs w:val="20"/>
                <w:lang w:eastAsia="en-US"/>
              </w:rPr>
              <w:t>Database Filename and Path</w:t>
            </w:r>
          </w:p>
        </w:tc>
        <w:tc>
          <w:tcPr>
            <w:tcW w:w="2397" w:type="pct"/>
            <w:hideMark/>
          </w:tcPr>
          <w:p w:rsidR="005C6FEB" w:rsidRPr="00CC4C8F" w:rsidRDefault="005C6FEB" w:rsidP="009F2778">
            <w:pPr>
              <w:spacing w:before="100" w:beforeAutospacing="1" w:after="100" w:afterAutospacing="1" w:line="240" w:lineRule="auto"/>
              <w:cnfStyle w:val="000000100000"/>
              <w:rPr>
                <w:rFonts w:asciiTheme="minorHAnsi" w:eastAsia="Times New Roman" w:hAnsiTheme="minorHAnsi" w:cstheme="minorHAnsi"/>
                <w:szCs w:val="20"/>
                <w:lang w:eastAsia="en-US"/>
              </w:rPr>
            </w:pPr>
            <w:r w:rsidRPr="00CC4C8F">
              <w:rPr>
                <w:rFonts w:asciiTheme="minorHAnsi" w:eastAsia="Times New Roman" w:hAnsiTheme="minorHAnsi" w:cstheme="minorHAnsi"/>
                <w:szCs w:val="20"/>
                <w:lang w:eastAsia="en-US"/>
              </w:rPr>
              <w:t>%ProgramFiles%\Microsoft\Exchange Server\v14\Mailbox\Mailbox Database &lt;GUID&gt;\Mailbox database &lt;GUID&gt;.edb</w:t>
            </w:r>
          </w:p>
        </w:tc>
        <w:tc>
          <w:tcPr>
            <w:tcW w:w="1712" w:type="pct"/>
            <w:hideMark/>
          </w:tcPr>
          <w:p w:rsidR="005C6FEB" w:rsidRPr="00CC4C8F" w:rsidRDefault="005C6FEB" w:rsidP="009F2778">
            <w:pPr>
              <w:spacing w:before="100" w:beforeAutospacing="1" w:after="100" w:afterAutospacing="1" w:line="240" w:lineRule="auto"/>
              <w:cnfStyle w:val="000000100000"/>
              <w:rPr>
                <w:rFonts w:asciiTheme="minorHAnsi" w:eastAsia="Times New Roman" w:hAnsiTheme="minorHAnsi" w:cstheme="minorHAnsi"/>
                <w:szCs w:val="20"/>
                <w:lang w:eastAsia="en-US"/>
              </w:rPr>
            </w:pPr>
            <w:r>
              <w:rPr>
                <w:rFonts w:asciiTheme="minorHAnsi" w:eastAsia="Times New Roman" w:hAnsiTheme="minorHAnsi" w:cstheme="minorHAnsi"/>
                <w:szCs w:val="20"/>
                <w:lang w:eastAsia="en-US"/>
              </w:rPr>
              <w:t>F</w:t>
            </w:r>
            <w:r w:rsidRPr="00CC4C8F">
              <w:rPr>
                <w:rFonts w:asciiTheme="minorHAnsi" w:eastAsia="Times New Roman" w:hAnsiTheme="minorHAnsi" w:cstheme="minorHAnsi"/>
                <w:szCs w:val="20"/>
                <w:lang w:eastAsia="en-US"/>
              </w:rPr>
              <w:t>:\</w:t>
            </w:r>
            <w:r>
              <w:rPr>
                <w:rFonts w:asciiTheme="minorHAnsi" w:eastAsia="Times New Roman" w:hAnsiTheme="minorHAnsi" w:cstheme="minorHAnsi"/>
                <w:szCs w:val="20"/>
                <w:lang w:eastAsia="en-US"/>
              </w:rPr>
              <w:t>MP\</w:t>
            </w:r>
            <w:r w:rsidRPr="00CC4C8F">
              <w:rPr>
                <w:rFonts w:asciiTheme="minorHAnsi" w:eastAsia="Times New Roman" w:hAnsiTheme="minorHAnsi" w:cstheme="minorHAnsi"/>
                <w:szCs w:val="20"/>
                <w:lang w:eastAsia="en-US"/>
              </w:rPr>
              <w:t>MBXDB1\Priv01.edb</w:t>
            </w:r>
          </w:p>
        </w:tc>
      </w:tr>
    </w:tbl>
    <w:p w:rsidR="005C6FEB" w:rsidRDefault="005C6FEB" w:rsidP="005C6FEB">
      <w:pPr>
        <w:pStyle w:val="Default"/>
      </w:pPr>
    </w:p>
    <w:p w:rsidR="005C6FEB" w:rsidRDefault="005C6FEB" w:rsidP="00143BBE">
      <w:pPr>
        <w:pStyle w:val="Default"/>
        <w:numPr>
          <w:ilvl w:val="0"/>
          <w:numId w:val="48"/>
        </w:numPr>
        <w:rPr>
          <w:sz w:val="22"/>
          <w:szCs w:val="22"/>
        </w:rPr>
      </w:pPr>
      <w:r>
        <w:rPr>
          <w:sz w:val="22"/>
          <w:szCs w:val="22"/>
        </w:rPr>
        <w:t xml:space="preserve">To list the name and id of the default mailbox database, run the following command in the Exchange Management Shell on the Mailbox Server: </w:t>
      </w:r>
    </w:p>
    <w:p w:rsidR="005C6FEB" w:rsidRDefault="005C6FEB" w:rsidP="005C6FEB">
      <w:pPr>
        <w:pStyle w:val="CommandPrompt"/>
        <w:rPr>
          <w:lang w:eastAsia="en-US"/>
        </w:rPr>
      </w:pPr>
      <w:r w:rsidRPr="00904776">
        <w:rPr>
          <w:lang w:eastAsia="en-US"/>
        </w:rPr>
        <w:t>Get-MailboxDatabase | ft Name,RunspaceId</w:t>
      </w:r>
    </w:p>
    <w:p w:rsidR="005C6FEB" w:rsidRPr="00023ADE" w:rsidRDefault="005C6FEB" w:rsidP="00143BBE">
      <w:pPr>
        <w:numPr>
          <w:ilvl w:val="0"/>
          <w:numId w:val="48"/>
        </w:numPr>
        <w:spacing w:before="100" w:beforeAutospacing="1" w:after="240" w:line="240" w:lineRule="auto"/>
        <w:contextualSpacing/>
        <w:rPr>
          <w:rFonts w:asciiTheme="minorHAnsi" w:hAnsiTheme="minorHAnsi" w:cstheme="minorHAnsi"/>
        </w:rPr>
      </w:pPr>
      <w:r w:rsidRPr="00023ADE">
        <w:rPr>
          <w:rFonts w:asciiTheme="minorHAnsi" w:hAnsiTheme="minorHAnsi" w:cstheme="minorHAnsi"/>
        </w:rPr>
        <w:t>To dismount the database, run the following command,</w:t>
      </w:r>
    </w:p>
    <w:p w:rsidR="005C6FEB" w:rsidRDefault="005C6FEB" w:rsidP="005C6FEB">
      <w:pPr>
        <w:pStyle w:val="CommandPrompt"/>
        <w:rPr>
          <w:lang w:eastAsia="en-US"/>
        </w:rPr>
      </w:pPr>
      <w:r w:rsidRPr="00023ADE">
        <w:rPr>
          <w:lang w:eastAsia="en-US"/>
        </w:rPr>
        <w:t>Dismount-Database "Mailbox Database &lt;GUID&gt;</w:t>
      </w:r>
      <w:r>
        <w:rPr>
          <w:lang w:eastAsia="en-US"/>
        </w:rPr>
        <w:t>”</w:t>
      </w:r>
    </w:p>
    <w:p w:rsidR="005C6FEB" w:rsidRPr="00023ADE" w:rsidRDefault="005C6FEB" w:rsidP="00143BBE">
      <w:pPr>
        <w:numPr>
          <w:ilvl w:val="0"/>
          <w:numId w:val="48"/>
        </w:numPr>
        <w:spacing w:before="100" w:beforeAutospacing="1" w:after="240" w:line="240" w:lineRule="auto"/>
        <w:contextualSpacing/>
        <w:rPr>
          <w:rFonts w:asciiTheme="minorHAnsi" w:hAnsiTheme="minorHAnsi" w:cstheme="minorHAnsi"/>
        </w:rPr>
      </w:pPr>
      <w:r w:rsidRPr="00023ADE">
        <w:rPr>
          <w:rFonts w:asciiTheme="minorHAnsi" w:hAnsiTheme="minorHAnsi" w:cstheme="minorHAnsi"/>
        </w:rPr>
        <w:t>To change the mailbox  database name, run the following command,</w:t>
      </w:r>
    </w:p>
    <w:p w:rsidR="005C6FEB" w:rsidRPr="00904776" w:rsidRDefault="005C6FEB" w:rsidP="005C6FEB">
      <w:pPr>
        <w:pStyle w:val="CommandPrompt"/>
      </w:pPr>
      <w:r w:rsidRPr="00023ADE">
        <w:rPr>
          <w:lang w:eastAsia="en-US"/>
        </w:rPr>
        <w:t>Set-MailboxDatabase "&lt;Old DB Name&gt;" -Name "&lt;</w:t>
      </w:r>
      <w:r w:rsidR="003C5BF8">
        <w:rPr>
          <w:lang w:eastAsia="en-US"/>
        </w:rPr>
        <w:t>New Database Name</w:t>
      </w:r>
      <w:r w:rsidRPr="00023ADE">
        <w:rPr>
          <w:lang w:eastAsia="en-US"/>
        </w:rPr>
        <w:t>&gt;”</w:t>
      </w:r>
      <w:r w:rsidRPr="00023ADE">
        <w:t xml:space="preserve"> </w:t>
      </w:r>
    </w:p>
    <w:p w:rsidR="005C6FEB" w:rsidRPr="00904776" w:rsidRDefault="005C6FEB" w:rsidP="00143BBE">
      <w:pPr>
        <w:numPr>
          <w:ilvl w:val="0"/>
          <w:numId w:val="48"/>
        </w:numPr>
        <w:spacing w:before="100" w:beforeAutospacing="1" w:after="240" w:line="240" w:lineRule="auto"/>
        <w:contextualSpacing/>
        <w:rPr>
          <w:rFonts w:asciiTheme="minorHAnsi" w:hAnsiTheme="minorHAnsi" w:cstheme="minorHAnsi"/>
        </w:rPr>
      </w:pPr>
      <w:r w:rsidRPr="00023ADE">
        <w:rPr>
          <w:rFonts w:asciiTheme="minorHAnsi" w:hAnsiTheme="minorHAnsi" w:cstheme="minorHAnsi"/>
        </w:rPr>
        <w:t>To change the location of the database's transaction logs and the location of the database file, run the following command,</w:t>
      </w:r>
    </w:p>
    <w:p w:rsidR="005C6FEB" w:rsidRPr="00904776" w:rsidRDefault="005C6FEB" w:rsidP="005C6FEB">
      <w:pPr>
        <w:pStyle w:val="CommandPrompt"/>
        <w:rPr>
          <w:lang w:eastAsia="en-US"/>
        </w:rPr>
      </w:pPr>
      <w:r w:rsidRPr="00023ADE">
        <w:rPr>
          <w:lang w:eastAsia="en-US"/>
        </w:rPr>
        <w:t>Move-DatabasePath "&lt;Database Name&gt;" -LogFolderPath "&lt;New Log Location&gt;" -EdbFilePath "&lt;New DB Path and FileName&gt;”</w:t>
      </w:r>
    </w:p>
    <w:p w:rsidR="005C6FEB" w:rsidRPr="00023ADE" w:rsidRDefault="005C6FEB" w:rsidP="00143BBE">
      <w:pPr>
        <w:numPr>
          <w:ilvl w:val="0"/>
          <w:numId w:val="48"/>
        </w:numPr>
        <w:spacing w:before="100" w:beforeAutospacing="1" w:after="240" w:line="240" w:lineRule="auto"/>
        <w:contextualSpacing/>
        <w:rPr>
          <w:rFonts w:asciiTheme="minorHAnsi" w:hAnsiTheme="minorHAnsi" w:cstheme="minorHAnsi"/>
        </w:rPr>
      </w:pPr>
      <w:r w:rsidRPr="00023ADE">
        <w:rPr>
          <w:rFonts w:asciiTheme="minorHAnsi" w:hAnsiTheme="minorHAnsi" w:cstheme="minorHAnsi"/>
        </w:rPr>
        <w:t>To mount the database, run the following command,</w:t>
      </w:r>
    </w:p>
    <w:p w:rsidR="005C6FEB" w:rsidRDefault="005C6FEB" w:rsidP="005C6FEB">
      <w:pPr>
        <w:pStyle w:val="CommandPrompt"/>
        <w:rPr>
          <w:lang w:eastAsia="en-US"/>
        </w:rPr>
      </w:pPr>
      <w:r w:rsidRPr="00023ADE">
        <w:rPr>
          <w:lang w:eastAsia="en-US"/>
        </w:rPr>
        <w:t>Mount-Database "&lt;</w:t>
      </w:r>
      <w:r w:rsidR="003C5BF8">
        <w:rPr>
          <w:lang w:eastAsia="en-US"/>
        </w:rPr>
        <w:t>New Database Name</w:t>
      </w:r>
      <w:r w:rsidR="003C5BF8" w:rsidRPr="00023ADE">
        <w:rPr>
          <w:lang w:eastAsia="en-US"/>
        </w:rPr>
        <w:t xml:space="preserve"> </w:t>
      </w:r>
      <w:r w:rsidRPr="00023ADE">
        <w:rPr>
          <w:lang w:eastAsia="en-US"/>
        </w:rPr>
        <w:t>&gt;”</w:t>
      </w:r>
    </w:p>
    <w:p w:rsidR="00832198" w:rsidRDefault="00832198" w:rsidP="00832198">
      <w:pPr>
        <w:pStyle w:val="CommandPrompt"/>
        <w:ind w:left="0"/>
        <w:rPr>
          <w:lang w:eastAsia="en-US"/>
        </w:rPr>
      </w:pPr>
    </w:p>
    <w:p w:rsidR="00832198" w:rsidRPr="00832198" w:rsidRDefault="00832198" w:rsidP="00832198">
      <w:pPr>
        <w:pStyle w:val="Heading3Numbered"/>
      </w:pPr>
      <w:bookmarkStart w:id="277" w:name="_Toc309226490"/>
      <w:bookmarkStart w:id="278" w:name="_Toc277152912"/>
      <w:bookmarkStart w:id="279" w:name="_Toc327362603"/>
      <w:r w:rsidRPr="00832198">
        <w:lastRenderedPageBreak/>
        <w:t>Public Folder Database Configuration</w:t>
      </w:r>
      <w:bookmarkEnd w:id="277"/>
      <w:bookmarkEnd w:id="278"/>
      <w:bookmarkEnd w:id="279"/>
    </w:p>
    <w:p w:rsidR="00832198" w:rsidRDefault="00832198" w:rsidP="00832198">
      <w:pPr>
        <w:rPr>
          <w:szCs w:val="18"/>
        </w:rPr>
      </w:pPr>
      <w:r>
        <w:t xml:space="preserve">Aegis Media will be required to configure Public Folders in order to support Entourage clients on Exchange 2010.  </w:t>
      </w:r>
    </w:p>
    <w:p w:rsidR="00832198" w:rsidRDefault="00832198" w:rsidP="00832198">
      <w:pPr>
        <w:spacing w:after="225"/>
        <w:textAlignment w:val="top"/>
      </w:pPr>
      <w:r>
        <w:t xml:space="preserve">If a public folder database was created during the installation of the Mailbox server role, the public folder database will be placed in the default location. </w:t>
      </w:r>
    </w:p>
    <w:p w:rsidR="00832198" w:rsidRDefault="00832198" w:rsidP="00143BBE">
      <w:pPr>
        <w:numPr>
          <w:ilvl w:val="0"/>
          <w:numId w:val="131"/>
        </w:numPr>
        <w:spacing w:before="100" w:beforeAutospacing="1" w:after="45" w:line="336" w:lineRule="auto"/>
        <w:textAlignment w:val="top"/>
      </w:pPr>
      <w:r>
        <w:t xml:space="preserve">Launch the Exchange Management Shell with an account that has been delegated the Server Management role. </w:t>
      </w:r>
    </w:p>
    <w:p w:rsidR="00832198" w:rsidRDefault="00832198" w:rsidP="00143BBE">
      <w:pPr>
        <w:numPr>
          <w:ilvl w:val="0"/>
          <w:numId w:val="131"/>
        </w:numPr>
        <w:spacing w:before="100" w:beforeAutospacing="1" w:after="45" w:line="336" w:lineRule="auto"/>
        <w:textAlignment w:val="top"/>
      </w:pPr>
      <w:r>
        <w:t>Public folder database configuration at Turner</w:t>
      </w:r>
    </w:p>
    <w:tbl>
      <w:tblPr>
        <w:tblStyle w:val="TableGrid"/>
        <w:tblW w:w="4850" w:type="pct"/>
        <w:tblLook w:val="04A0"/>
      </w:tblPr>
      <w:tblGrid>
        <w:gridCol w:w="1384"/>
        <w:gridCol w:w="5755"/>
        <w:gridCol w:w="2051"/>
      </w:tblGrid>
      <w:tr w:rsidR="00832198" w:rsidTr="00832198">
        <w:trPr>
          <w:cnfStyle w:val="100000000000"/>
        </w:trPr>
        <w:tc>
          <w:tcPr>
            <w:cnfStyle w:val="001000000000"/>
            <w:tcW w:w="0" w:type="auto"/>
            <w:hideMark/>
          </w:tcPr>
          <w:p w:rsidR="00832198" w:rsidRDefault="00832198">
            <w:pPr>
              <w:spacing w:before="0" w:after="0" w:line="240" w:lineRule="auto"/>
              <w:ind w:left="15" w:right="15"/>
              <w:rPr>
                <w:rFonts w:asciiTheme="minorHAnsi" w:hAnsiTheme="minorHAnsi" w:cstheme="minorHAnsi"/>
                <w:color w:val="000000"/>
                <w:sz w:val="22"/>
                <w:szCs w:val="22"/>
              </w:rPr>
            </w:pPr>
            <w:r>
              <w:rPr>
                <w:rFonts w:asciiTheme="minorHAnsi" w:hAnsiTheme="minorHAnsi" w:cstheme="minorHAnsi"/>
                <w:color w:val="000000"/>
                <w:szCs w:val="22"/>
              </w:rPr>
              <w:t xml:space="preserve">Database parameter </w:t>
            </w:r>
          </w:p>
        </w:tc>
        <w:tc>
          <w:tcPr>
            <w:tcW w:w="0" w:type="auto"/>
            <w:hideMark/>
          </w:tcPr>
          <w:p w:rsidR="00832198" w:rsidRDefault="00832198">
            <w:pPr>
              <w:spacing w:before="0" w:after="0" w:line="240" w:lineRule="auto"/>
              <w:ind w:left="15" w:right="15"/>
              <w:cnfStyle w:val="100000000000"/>
              <w:rPr>
                <w:rFonts w:asciiTheme="minorHAnsi" w:hAnsiTheme="minorHAnsi" w:cstheme="minorHAnsi"/>
                <w:color w:val="000000"/>
                <w:sz w:val="22"/>
                <w:szCs w:val="22"/>
              </w:rPr>
            </w:pPr>
            <w:r>
              <w:rPr>
                <w:rFonts w:asciiTheme="minorHAnsi" w:hAnsiTheme="minorHAnsi" w:cstheme="minorHAnsi"/>
                <w:color w:val="000000"/>
                <w:szCs w:val="22"/>
              </w:rPr>
              <w:t xml:space="preserve">Old </w:t>
            </w:r>
          </w:p>
        </w:tc>
        <w:tc>
          <w:tcPr>
            <w:tcW w:w="0" w:type="auto"/>
            <w:hideMark/>
          </w:tcPr>
          <w:p w:rsidR="00832198" w:rsidRDefault="00832198">
            <w:pPr>
              <w:spacing w:before="0" w:after="0" w:line="240" w:lineRule="auto"/>
              <w:ind w:left="15" w:right="15"/>
              <w:cnfStyle w:val="100000000000"/>
              <w:rPr>
                <w:rFonts w:asciiTheme="minorHAnsi" w:hAnsiTheme="minorHAnsi" w:cstheme="minorHAnsi"/>
                <w:color w:val="000000"/>
                <w:sz w:val="22"/>
                <w:szCs w:val="22"/>
              </w:rPr>
            </w:pPr>
            <w:r>
              <w:rPr>
                <w:rFonts w:asciiTheme="minorHAnsi" w:hAnsiTheme="minorHAnsi" w:cstheme="minorHAnsi"/>
                <w:color w:val="000000"/>
                <w:szCs w:val="22"/>
              </w:rPr>
              <w:t>New Location Example</w:t>
            </w:r>
          </w:p>
        </w:tc>
      </w:tr>
      <w:tr w:rsidR="00832198" w:rsidTr="00832198">
        <w:trPr>
          <w:cnfStyle w:val="000000100000"/>
        </w:trPr>
        <w:tc>
          <w:tcPr>
            <w:cnfStyle w:val="001000000000"/>
            <w:tcW w:w="0" w:type="auto"/>
            <w:hideMark/>
          </w:tcPr>
          <w:p w:rsidR="00832198" w:rsidRDefault="00832198">
            <w:pPr>
              <w:spacing w:after="0" w:line="240" w:lineRule="auto"/>
              <w:ind w:left="15" w:right="15"/>
              <w:rPr>
                <w:rFonts w:asciiTheme="minorHAnsi" w:hAnsiTheme="minorHAnsi" w:cstheme="minorHAnsi"/>
                <w:color w:val="000000"/>
                <w:sz w:val="22"/>
                <w:szCs w:val="22"/>
              </w:rPr>
            </w:pPr>
            <w:r>
              <w:rPr>
                <w:rFonts w:asciiTheme="minorHAnsi" w:hAnsiTheme="minorHAnsi" w:cstheme="minorHAnsi"/>
                <w:color w:val="000000"/>
                <w:szCs w:val="22"/>
              </w:rPr>
              <w:t>Name</w:t>
            </w:r>
          </w:p>
        </w:tc>
        <w:tc>
          <w:tcPr>
            <w:tcW w:w="0" w:type="auto"/>
            <w:hideMark/>
          </w:tcPr>
          <w:p w:rsidR="00832198" w:rsidRDefault="00832198">
            <w:pPr>
              <w:spacing w:after="0" w:line="240" w:lineRule="auto"/>
              <w:ind w:left="15" w:right="15"/>
              <w:cnfStyle w:val="000000100000"/>
              <w:rPr>
                <w:rFonts w:asciiTheme="minorHAnsi" w:hAnsiTheme="minorHAnsi" w:cstheme="minorHAnsi"/>
                <w:color w:val="000000"/>
                <w:sz w:val="22"/>
                <w:szCs w:val="22"/>
              </w:rPr>
            </w:pPr>
            <w:r>
              <w:rPr>
                <w:rFonts w:asciiTheme="minorHAnsi" w:hAnsiTheme="minorHAnsi" w:cstheme="minorHAnsi"/>
                <w:color w:val="000000"/>
                <w:szCs w:val="22"/>
              </w:rPr>
              <w:t>Public Folder Database &lt;GUID&gt;</w:t>
            </w:r>
          </w:p>
        </w:tc>
        <w:tc>
          <w:tcPr>
            <w:tcW w:w="0" w:type="auto"/>
            <w:hideMark/>
          </w:tcPr>
          <w:p w:rsidR="00832198" w:rsidRDefault="00832198">
            <w:pPr>
              <w:spacing w:after="0" w:line="240" w:lineRule="auto"/>
              <w:ind w:left="15" w:right="15"/>
              <w:cnfStyle w:val="000000100000"/>
              <w:rPr>
                <w:rFonts w:asciiTheme="minorHAnsi" w:hAnsiTheme="minorHAnsi" w:cstheme="minorHAnsi"/>
                <w:color w:val="000000"/>
                <w:sz w:val="22"/>
                <w:szCs w:val="22"/>
              </w:rPr>
            </w:pPr>
            <w:r>
              <w:rPr>
                <w:rFonts w:asciiTheme="minorHAnsi" w:hAnsiTheme="minorHAnsi" w:cstheme="minorHAnsi"/>
                <w:color w:val="000000"/>
                <w:szCs w:val="22"/>
              </w:rPr>
              <w:t>&lt;DAGName&gt; PUB Store 2</w:t>
            </w:r>
          </w:p>
        </w:tc>
      </w:tr>
      <w:tr w:rsidR="00832198" w:rsidTr="00832198">
        <w:trPr>
          <w:cnfStyle w:val="000000010000"/>
        </w:trPr>
        <w:tc>
          <w:tcPr>
            <w:cnfStyle w:val="001000000000"/>
            <w:tcW w:w="0" w:type="auto"/>
            <w:hideMark/>
          </w:tcPr>
          <w:p w:rsidR="00832198" w:rsidRDefault="00832198">
            <w:pPr>
              <w:spacing w:after="0" w:line="240" w:lineRule="auto"/>
              <w:ind w:left="15" w:right="15"/>
              <w:rPr>
                <w:rFonts w:asciiTheme="minorHAnsi" w:hAnsiTheme="minorHAnsi" w:cstheme="minorHAnsi"/>
                <w:color w:val="000000"/>
                <w:sz w:val="22"/>
                <w:szCs w:val="22"/>
              </w:rPr>
            </w:pPr>
            <w:r>
              <w:rPr>
                <w:rFonts w:asciiTheme="minorHAnsi" w:hAnsiTheme="minorHAnsi" w:cstheme="minorHAnsi"/>
                <w:color w:val="000000"/>
                <w:szCs w:val="22"/>
              </w:rPr>
              <w:t>Log Path</w:t>
            </w:r>
          </w:p>
        </w:tc>
        <w:tc>
          <w:tcPr>
            <w:tcW w:w="0" w:type="auto"/>
            <w:hideMark/>
          </w:tcPr>
          <w:p w:rsidR="00832198" w:rsidRDefault="00832198">
            <w:pPr>
              <w:spacing w:after="0" w:line="240" w:lineRule="auto"/>
              <w:ind w:left="15" w:right="15"/>
              <w:cnfStyle w:val="000000010000"/>
              <w:rPr>
                <w:rFonts w:asciiTheme="minorHAnsi" w:hAnsiTheme="minorHAnsi" w:cstheme="minorHAnsi"/>
                <w:color w:val="000000"/>
                <w:sz w:val="22"/>
                <w:szCs w:val="22"/>
              </w:rPr>
            </w:pPr>
            <w:r>
              <w:rPr>
                <w:rFonts w:asciiTheme="minorHAnsi" w:hAnsiTheme="minorHAnsi" w:cstheme="minorHAnsi"/>
                <w:color w:val="000000"/>
                <w:szCs w:val="22"/>
              </w:rPr>
              <w:t>%Program Files%\Microsoft\Exchange Server\Mailbox\Public Folder Database &lt;GUID&gt;</w:t>
            </w:r>
          </w:p>
        </w:tc>
        <w:tc>
          <w:tcPr>
            <w:tcW w:w="0" w:type="auto"/>
            <w:hideMark/>
          </w:tcPr>
          <w:p w:rsidR="00832198" w:rsidRDefault="00832198">
            <w:pPr>
              <w:spacing w:after="0" w:line="240" w:lineRule="auto"/>
              <w:ind w:left="15" w:right="15"/>
              <w:cnfStyle w:val="000000010000"/>
              <w:rPr>
                <w:rFonts w:asciiTheme="minorHAnsi" w:hAnsiTheme="minorHAnsi" w:cstheme="minorHAnsi"/>
                <w:color w:val="000000"/>
                <w:sz w:val="22"/>
                <w:szCs w:val="22"/>
              </w:rPr>
            </w:pPr>
            <w:r>
              <w:rPr>
                <w:rFonts w:asciiTheme="minorHAnsi" w:hAnsiTheme="minorHAnsi" w:cstheme="minorHAnsi"/>
                <w:color w:val="000000"/>
                <w:szCs w:val="22"/>
              </w:rPr>
              <w:t>E:\LOG02</w:t>
            </w:r>
          </w:p>
        </w:tc>
      </w:tr>
      <w:tr w:rsidR="00832198" w:rsidTr="00832198">
        <w:trPr>
          <w:cnfStyle w:val="000000100000"/>
        </w:trPr>
        <w:tc>
          <w:tcPr>
            <w:cnfStyle w:val="001000000000"/>
            <w:tcW w:w="0" w:type="auto"/>
            <w:hideMark/>
          </w:tcPr>
          <w:p w:rsidR="00832198" w:rsidRDefault="00832198">
            <w:pPr>
              <w:spacing w:after="0" w:line="240" w:lineRule="auto"/>
              <w:ind w:left="15" w:right="15"/>
              <w:rPr>
                <w:rFonts w:asciiTheme="minorHAnsi" w:hAnsiTheme="minorHAnsi" w:cstheme="minorHAnsi"/>
                <w:color w:val="000000"/>
                <w:sz w:val="22"/>
                <w:szCs w:val="22"/>
              </w:rPr>
            </w:pPr>
            <w:r>
              <w:rPr>
                <w:rFonts w:asciiTheme="minorHAnsi" w:hAnsiTheme="minorHAnsi" w:cstheme="minorHAnsi"/>
                <w:color w:val="000000"/>
                <w:szCs w:val="22"/>
              </w:rPr>
              <w:t>Path and Filename</w:t>
            </w:r>
          </w:p>
        </w:tc>
        <w:tc>
          <w:tcPr>
            <w:tcW w:w="0" w:type="auto"/>
            <w:hideMark/>
          </w:tcPr>
          <w:p w:rsidR="00832198" w:rsidRDefault="00832198">
            <w:pPr>
              <w:spacing w:after="0" w:line="240" w:lineRule="auto"/>
              <w:ind w:left="15" w:right="15"/>
              <w:cnfStyle w:val="000000100000"/>
              <w:rPr>
                <w:rFonts w:asciiTheme="minorHAnsi" w:hAnsiTheme="minorHAnsi" w:cstheme="minorHAnsi"/>
                <w:color w:val="000000"/>
                <w:sz w:val="22"/>
                <w:szCs w:val="22"/>
              </w:rPr>
            </w:pPr>
            <w:r>
              <w:rPr>
                <w:rFonts w:asciiTheme="minorHAnsi" w:hAnsiTheme="minorHAnsi" w:cstheme="minorHAnsi"/>
                <w:color w:val="000000"/>
                <w:szCs w:val="22"/>
              </w:rPr>
              <w:t>%Program Files%\Microsoft\Exchange Server\Mailbox\Public Folder Database &lt;GUID&gt;\ Public Folder database &lt;GUID&gt;.edb</w:t>
            </w:r>
          </w:p>
        </w:tc>
        <w:tc>
          <w:tcPr>
            <w:tcW w:w="0" w:type="auto"/>
            <w:hideMark/>
          </w:tcPr>
          <w:p w:rsidR="00832198" w:rsidRDefault="00832198">
            <w:pPr>
              <w:spacing w:after="0" w:line="240" w:lineRule="auto"/>
              <w:ind w:left="15" w:right="15"/>
              <w:cnfStyle w:val="000000100000"/>
              <w:rPr>
                <w:rFonts w:asciiTheme="minorHAnsi" w:hAnsiTheme="minorHAnsi" w:cstheme="minorHAnsi"/>
                <w:color w:val="000000"/>
                <w:sz w:val="22"/>
                <w:szCs w:val="22"/>
              </w:rPr>
            </w:pPr>
            <w:r>
              <w:rPr>
                <w:rFonts w:asciiTheme="minorHAnsi" w:hAnsiTheme="minorHAnsi" w:cstheme="minorHAnsi"/>
                <w:color w:val="000000"/>
                <w:szCs w:val="22"/>
              </w:rPr>
              <w:t>E:\MDB02\Pub02.edb</w:t>
            </w:r>
          </w:p>
        </w:tc>
      </w:tr>
    </w:tbl>
    <w:p w:rsidR="00832198" w:rsidRDefault="00832198" w:rsidP="00143BBE">
      <w:pPr>
        <w:numPr>
          <w:ilvl w:val="0"/>
          <w:numId w:val="131"/>
        </w:numPr>
        <w:spacing w:before="100" w:beforeAutospacing="1" w:after="45" w:line="336" w:lineRule="auto"/>
        <w:textAlignment w:val="top"/>
        <w:rPr>
          <w:rStyle w:val="CommandChar"/>
          <w:lang w:val="en-AU" w:eastAsia="en-US"/>
        </w:rPr>
      </w:pPr>
      <w:r>
        <w:t>To dismount the database, run the following command:</w:t>
      </w:r>
      <w:r>
        <w:rPr>
          <w:rFonts w:ascii="Verdana" w:hAnsi="Verdana"/>
          <w:color w:val="000000"/>
          <w:sz w:val="16"/>
          <w:szCs w:val="16"/>
        </w:rPr>
        <w:br/>
      </w:r>
      <w:r>
        <w:rPr>
          <w:rStyle w:val="CommandChar"/>
        </w:rPr>
        <w:t>Dismount-Database "Public Folder Database &lt;GUID&gt;"</w:t>
      </w:r>
    </w:p>
    <w:p w:rsidR="00832198" w:rsidRDefault="00832198" w:rsidP="00143BBE">
      <w:pPr>
        <w:numPr>
          <w:ilvl w:val="0"/>
          <w:numId w:val="131"/>
        </w:numPr>
        <w:spacing w:before="100" w:beforeAutospacing="1" w:after="45" w:line="336" w:lineRule="auto"/>
        <w:textAlignment w:val="top"/>
        <w:rPr>
          <w:color w:val="000000"/>
          <w:szCs w:val="18"/>
        </w:rPr>
      </w:pPr>
      <w:r>
        <w:t>To change the mailbox database name from “Mailbox Database &lt;GUID&gt;” to “&lt;ServerName&gt; MBX Store 1”, run the following command:</w:t>
      </w:r>
    </w:p>
    <w:p w:rsidR="00832198" w:rsidRDefault="00832198" w:rsidP="00832198">
      <w:pPr>
        <w:pStyle w:val="Command"/>
      </w:pPr>
      <w:r>
        <w:t>Set-PublicFolderDatabase "&lt;Old DB Name&gt;" -Name "&lt;New DB Name&gt;"</w:t>
      </w:r>
    </w:p>
    <w:p w:rsidR="00832198" w:rsidRDefault="00832198" w:rsidP="00143BBE">
      <w:pPr>
        <w:numPr>
          <w:ilvl w:val="0"/>
          <w:numId w:val="131"/>
        </w:numPr>
        <w:spacing w:before="100" w:beforeAutospacing="1" w:after="45" w:line="336" w:lineRule="auto"/>
        <w:textAlignment w:val="top"/>
        <w:rPr>
          <w:rFonts w:ascii="Verdana" w:hAnsi="Verdana"/>
          <w:color w:val="000000"/>
          <w:sz w:val="16"/>
          <w:szCs w:val="16"/>
        </w:rPr>
      </w:pPr>
      <w:r>
        <w:t>To change the location of the database's transaction logs and the location of the database file, run the following command:</w:t>
      </w:r>
    </w:p>
    <w:p w:rsidR="00832198" w:rsidRDefault="00832198" w:rsidP="00832198">
      <w:pPr>
        <w:pStyle w:val="Command"/>
      </w:pPr>
      <w:r>
        <w:t>Move-DatabasePath "&lt;Database Name&gt;" -LogFolderPath:&lt;New Log Location&gt; -EdbFilePath:&lt;New DB Path and FileName&gt;</w:t>
      </w:r>
    </w:p>
    <w:p w:rsidR="00832198" w:rsidRDefault="00832198" w:rsidP="00143BBE">
      <w:pPr>
        <w:numPr>
          <w:ilvl w:val="0"/>
          <w:numId w:val="131"/>
        </w:numPr>
        <w:spacing w:before="100" w:beforeAutospacing="1" w:after="45" w:line="336" w:lineRule="auto"/>
        <w:textAlignment w:val="top"/>
      </w:pPr>
      <w:r>
        <w:t>To mount the database, run the following command:</w:t>
      </w:r>
      <w:r w:rsidRPr="00832198">
        <w:rPr>
          <w:rFonts w:ascii="Verdana" w:hAnsi="Verdana"/>
          <w:color w:val="000000"/>
          <w:sz w:val="16"/>
          <w:szCs w:val="16"/>
        </w:rPr>
        <w:br/>
      </w:r>
      <w:r w:rsidRPr="00832198">
        <w:rPr>
          <w:rFonts w:ascii="Courier New" w:hAnsi="Courier New" w:cs="Courier New"/>
          <w:noProof/>
          <w:sz w:val="20"/>
          <w:szCs w:val="20"/>
        </w:rPr>
        <w:t>Mount-Database "&lt;New DB Name&gt;"</w:t>
      </w:r>
    </w:p>
    <w:p w:rsidR="00A277CC" w:rsidRPr="00A277CC" w:rsidRDefault="00A277CC" w:rsidP="00A277CC">
      <w:pPr>
        <w:pStyle w:val="Heading3Numbered"/>
      </w:pPr>
      <w:bookmarkStart w:id="280" w:name="_Toc277152913"/>
      <w:bookmarkStart w:id="281" w:name="_Toc309226491"/>
      <w:bookmarkStart w:id="282" w:name="_Toc327362604"/>
      <w:r w:rsidRPr="00A277CC">
        <w:t>Mailbox Database Copy Addition</w:t>
      </w:r>
      <w:bookmarkEnd w:id="280"/>
      <w:bookmarkEnd w:id="281"/>
      <w:bookmarkEnd w:id="282"/>
    </w:p>
    <w:p w:rsidR="00A277CC" w:rsidRPr="00023ADE" w:rsidRDefault="00A277CC" w:rsidP="00A277CC">
      <w:pPr>
        <w:rPr>
          <w:rFonts w:asciiTheme="minorHAnsi" w:hAnsiTheme="minorHAnsi" w:cstheme="minorHAnsi"/>
        </w:rPr>
      </w:pPr>
      <w:r w:rsidRPr="00023ADE">
        <w:rPr>
          <w:rFonts w:asciiTheme="minorHAnsi" w:hAnsiTheme="minorHAnsi" w:cstheme="minorHAnsi"/>
        </w:rPr>
        <w:t>If mailbox databases already exist within the DAG, follow these steps to add mailbox database copies to the mailbox server.</w:t>
      </w:r>
    </w:p>
    <w:p w:rsidR="00A277CC" w:rsidRPr="00023ADE" w:rsidRDefault="00A277CC" w:rsidP="00143BBE">
      <w:pPr>
        <w:numPr>
          <w:ilvl w:val="0"/>
          <w:numId w:val="49"/>
        </w:numPr>
        <w:contextualSpacing/>
        <w:rPr>
          <w:rFonts w:asciiTheme="minorHAnsi" w:hAnsiTheme="minorHAnsi" w:cstheme="minorHAnsi"/>
        </w:rPr>
      </w:pPr>
      <w:r w:rsidRPr="00023ADE">
        <w:rPr>
          <w:rFonts w:asciiTheme="minorHAnsi" w:hAnsiTheme="minorHAnsi" w:cstheme="minorHAnsi"/>
        </w:rPr>
        <w:t>Launch the Exchange Management Shell with an account that has been delegated the Server Management role.</w:t>
      </w:r>
    </w:p>
    <w:p w:rsidR="00A277CC" w:rsidRPr="00023ADE" w:rsidRDefault="00A277CC" w:rsidP="00143BBE">
      <w:pPr>
        <w:numPr>
          <w:ilvl w:val="0"/>
          <w:numId w:val="49"/>
        </w:numPr>
        <w:contextualSpacing/>
        <w:rPr>
          <w:rFonts w:ascii="Arial" w:hAnsi="Arial"/>
        </w:rPr>
      </w:pPr>
      <w:r w:rsidRPr="00023ADE">
        <w:rPr>
          <w:rFonts w:asciiTheme="minorHAnsi" w:hAnsiTheme="minorHAnsi" w:cstheme="minorHAnsi"/>
        </w:rPr>
        <w:lastRenderedPageBreak/>
        <w:t xml:space="preserve">Make sure that the directory and path structure exists on the target server for the database in question. Then, to add a database copy for a specific mailbox database, follow the Exchange Management Shell procedures outlined in the </w:t>
      </w:r>
      <w:hyperlink r:id="rId143" w:tgtFrame="_blank" w:history="1">
        <w:r w:rsidRPr="00023ADE">
          <w:rPr>
            <w:rFonts w:asciiTheme="minorHAnsi" w:hAnsiTheme="minorHAnsi" w:cstheme="minorHAnsi"/>
            <w:color w:val="0000FF" w:themeColor="hyperlink"/>
            <w:u w:val="single"/>
          </w:rPr>
          <w:t>Add a Mailbox Database Copy</w:t>
        </w:r>
      </w:hyperlink>
      <w:r w:rsidRPr="00023ADE">
        <w:rPr>
          <w:rFonts w:asciiTheme="minorHAnsi" w:hAnsiTheme="minorHAnsi" w:cstheme="minorHAnsi"/>
        </w:rPr>
        <w:t xml:space="preserve"> topic in the Exchange Server 2010 Library.</w:t>
      </w:r>
    </w:p>
    <w:p w:rsidR="00A277CC" w:rsidRDefault="00A277CC" w:rsidP="00A277CC">
      <w:pPr>
        <w:ind w:left="720"/>
        <w:contextualSpacing/>
        <w:rPr>
          <w:rFonts w:ascii="Courier New" w:hAnsi="Courier New" w:cs="Courier New"/>
          <w:sz w:val="20"/>
          <w:szCs w:val="20"/>
        </w:rPr>
      </w:pPr>
      <w:bookmarkStart w:id="283" w:name="OLE_LINK2"/>
      <w:r w:rsidRPr="00023ADE">
        <w:rPr>
          <w:rFonts w:ascii="Courier New" w:hAnsi="Courier New" w:cs="Courier New"/>
          <w:sz w:val="20"/>
          <w:szCs w:val="20"/>
        </w:rPr>
        <w:t>Add-MailboxDatabaseCopy -Identity &lt;Database Name&gt; -MailboxServer &lt;Server Name&gt; -ActivationPreference 2</w:t>
      </w:r>
    </w:p>
    <w:bookmarkEnd w:id="283"/>
    <w:p w:rsidR="009E174F" w:rsidRDefault="00A277CC" w:rsidP="00777A87">
      <w:pPr>
        <w:pStyle w:val="Notes"/>
        <w:ind w:left="720"/>
      </w:pPr>
      <w:r w:rsidRPr="00A712A7">
        <w:rPr>
          <w:b/>
          <w:bCs/>
          <w:color w:val="4F81BD" w:themeColor="accent1"/>
        </w:rPr>
        <w:t>Note</w:t>
      </w:r>
      <w:r w:rsidRPr="00023ADE">
        <w:t xml:space="preserve">: </w:t>
      </w:r>
      <w:r>
        <w:t xml:space="preserve"> </w:t>
      </w:r>
    </w:p>
    <w:p w:rsidR="00A277CC" w:rsidRDefault="00A277CC" w:rsidP="00777A87">
      <w:pPr>
        <w:pStyle w:val="Notes"/>
        <w:ind w:left="720"/>
      </w:pPr>
      <w:r>
        <w:t>In order to setup and configure database copies correctly on all servers use the storage calculators provided.</w:t>
      </w:r>
    </w:p>
    <w:p w:rsidR="00A277CC" w:rsidRPr="00A277CC" w:rsidRDefault="00A277CC" w:rsidP="00A277CC">
      <w:pPr>
        <w:pStyle w:val="Heading3Numbered"/>
      </w:pPr>
      <w:bookmarkStart w:id="284" w:name="_Toc309226492"/>
      <w:bookmarkStart w:id="285" w:name="_Toc327362605"/>
      <w:bookmarkStart w:id="286" w:name="_Toc277152914"/>
      <w:r w:rsidRPr="00A277CC">
        <w:t>Mailbox Database Copy Activation Preference</w:t>
      </w:r>
      <w:bookmarkEnd w:id="284"/>
      <w:bookmarkEnd w:id="285"/>
    </w:p>
    <w:p w:rsidR="00A277CC" w:rsidRPr="00023ADE" w:rsidRDefault="00A277CC" w:rsidP="00A277CC">
      <w:pPr>
        <w:rPr>
          <w:rFonts w:asciiTheme="minorHAnsi" w:hAnsiTheme="minorHAnsi" w:cstheme="minorHAnsi"/>
        </w:rPr>
      </w:pPr>
      <w:r w:rsidRPr="00023ADE">
        <w:rPr>
          <w:rFonts w:asciiTheme="minorHAnsi" w:hAnsiTheme="minorHAnsi" w:cstheme="minorHAnsi"/>
        </w:rPr>
        <w:t>When configuring a mailbox copy, each copy should have an activation preference.  This preference will help determine which server a database will failover to in case of a system failure.  Follow these steps to configure the activation preference settings for each database.</w:t>
      </w:r>
    </w:p>
    <w:p w:rsidR="00A277CC" w:rsidRPr="00023ADE" w:rsidRDefault="00A277CC" w:rsidP="00143BBE">
      <w:pPr>
        <w:numPr>
          <w:ilvl w:val="0"/>
          <w:numId w:val="50"/>
        </w:numPr>
        <w:contextualSpacing/>
        <w:rPr>
          <w:rFonts w:asciiTheme="minorHAnsi" w:hAnsiTheme="minorHAnsi" w:cstheme="minorHAnsi"/>
        </w:rPr>
      </w:pPr>
      <w:r w:rsidRPr="00023ADE">
        <w:rPr>
          <w:rFonts w:asciiTheme="minorHAnsi" w:hAnsiTheme="minorHAnsi" w:cstheme="minorHAnsi"/>
        </w:rPr>
        <w:t>Launch the Exchange Management Shell with an account that has been delegated the Server Management role.</w:t>
      </w:r>
    </w:p>
    <w:p w:rsidR="00A277CC" w:rsidRPr="00D30651" w:rsidRDefault="00A277CC" w:rsidP="00143BBE">
      <w:pPr>
        <w:numPr>
          <w:ilvl w:val="0"/>
          <w:numId w:val="50"/>
        </w:numPr>
        <w:contextualSpacing/>
        <w:rPr>
          <w:rFonts w:ascii="Arial" w:hAnsi="Arial"/>
        </w:rPr>
      </w:pPr>
      <w:r w:rsidRPr="00023ADE">
        <w:rPr>
          <w:rFonts w:asciiTheme="minorHAnsi" w:hAnsiTheme="minorHAnsi" w:cstheme="minorHAnsi"/>
        </w:rPr>
        <w:t xml:space="preserve">Run the Set-MailboxDatabaseCopy command as outlined in the </w:t>
      </w:r>
      <w:hyperlink r:id="rId144" w:history="1">
        <w:r w:rsidRPr="00023ADE">
          <w:rPr>
            <w:rFonts w:asciiTheme="minorHAnsi" w:hAnsiTheme="minorHAnsi" w:cstheme="minorHAnsi"/>
            <w:color w:val="0000FF" w:themeColor="hyperlink"/>
            <w:u w:val="single"/>
          </w:rPr>
          <w:t>Configure Mailbox Database Copy Preferences</w:t>
        </w:r>
      </w:hyperlink>
      <w:r w:rsidRPr="00023ADE">
        <w:rPr>
          <w:rFonts w:asciiTheme="minorHAnsi" w:hAnsiTheme="minorHAnsi" w:cstheme="minorHAnsi"/>
        </w:rPr>
        <w:t xml:space="preserve"> topic in the Exchange Server 2010 Library.</w:t>
      </w:r>
    </w:p>
    <w:p w:rsidR="00A277CC" w:rsidRPr="00023ADE" w:rsidRDefault="00A277CC" w:rsidP="00A277CC">
      <w:pPr>
        <w:contextualSpacing/>
        <w:rPr>
          <w:rFonts w:ascii="Arial" w:hAnsi="Arial"/>
        </w:rPr>
      </w:pPr>
    </w:p>
    <w:p w:rsidR="00A277CC" w:rsidRPr="00023ADE" w:rsidRDefault="00A277CC" w:rsidP="00A277CC">
      <w:pPr>
        <w:ind w:left="720"/>
        <w:contextualSpacing/>
        <w:rPr>
          <w:rFonts w:ascii="Courier New" w:hAnsi="Courier New" w:cs="Courier New"/>
          <w:sz w:val="20"/>
          <w:szCs w:val="20"/>
        </w:rPr>
      </w:pPr>
      <w:bookmarkStart w:id="287" w:name="OLE_LINK3"/>
      <w:r w:rsidRPr="00023ADE">
        <w:rPr>
          <w:rFonts w:ascii="Courier New" w:hAnsi="Courier New" w:cs="Courier New"/>
          <w:sz w:val="20"/>
          <w:szCs w:val="20"/>
        </w:rPr>
        <w:t xml:space="preserve">Set-MailboxDatabaseCopy -Identity </w:t>
      </w:r>
      <w:r w:rsidR="00DE04E9">
        <w:rPr>
          <w:rFonts w:ascii="Courier New" w:hAnsi="Courier New" w:cs="Courier New"/>
          <w:sz w:val="20"/>
          <w:szCs w:val="20"/>
        </w:rPr>
        <w:t>DAG01\&lt;Database name&gt;</w:t>
      </w:r>
      <w:r w:rsidRPr="00023ADE">
        <w:rPr>
          <w:rFonts w:ascii="Courier New" w:hAnsi="Courier New" w:cs="Courier New"/>
          <w:sz w:val="20"/>
          <w:szCs w:val="20"/>
        </w:rPr>
        <w:t xml:space="preserve"> -ActivationPreference 1</w:t>
      </w:r>
    </w:p>
    <w:bookmarkEnd w:id="287"/>
    <w:p w:rsidR="009E174F" w:rsidRDefault="00A277CC" w:rsidP="00777A87">
      <w:pPr>
        <w:pStyle w:val="Notes"/>
        <w:ind w:left="720"/>
      </w:pPr>
      <w:r w:rsidRPr="00A712A7">
        <w:rPr>
          <w:b/>
          <w:bCs/>
          <w:color w:val="4F81BD" w:themeColor="accent1"/>
        </w:rPr>
        <w:t>Note</w:t>
      </w:r>
      <w:r w:rsidRPr="00023ADE">
        <w:t xml:space="preserve">:  </w:t>
      </w:r>
    </w:p>
    <w:p w:rsidR="00A277CC" w:rsidRPr="00AB66FD" w:rsidRDefault="00A277CC" w:rsidP="00777A87">
      <w:pPr>
        <w:pStyle w:val="Notes"/>
        <w:ind w:left="720"/>
      </w:pPr>
      <w:r w:rsidRPr="00023ADE">
        <w:t>The Exchange Mailbox Storage Calculator now has a distribution tab that will help layout the database Activation Preference</w:t>
      </w:r>
      <w:r>
        <w:t xml:space="preserve"> for all databases on all servers.</w:t>
      </w:r>
    </w:p>
    <w:p w:rsidR="00A277CC" w:rsidRPr="00A277CC" w:rsidRDefault="00A277CC" w:rsidP="00A277CC">
      <w:pPr>
        <w:pStyle w:val="Heading3Numbered"/>
      </w:pPr>
      <w:bookmarkStart w:id="288" w:name="_Toc309226494"/>
      <w:bookmarkStart w:id="289" w:name="_Toc327362606"/>
      <w:r w:rsidRPr="00A277CC">
        <w:t>Configure AutoDatabaseMountDial for BestAvailab</w:t>
      </w:r>
      <w:r w:rsidR="008C3360">
        <w:t>i</w:t>
      </w:r>
      <w:r w:rsidRPr="00A277CC">
        <w:t>lity</w:t>
      </w:r>
      <w:bookmarkEnd w:id="288"/>
      <w:bookmarkEnd w:id="289"/>
    </w:p>
    <w:p w:rsidR="00A277CC" w:rsidRDefault="00A277CC" w:rsidP="00A277CC">
      <w:pPr>
        <w:rPr>
          <w:rFonts w:asciiTheme="minorHAnsi" w:hAnsiTheme="minorHAnsi" w:cstheme="minorHAnsi"/>
        </w:rPr>
      </w:pPr>
      <w:r>
        <w:rPr>
          <w:rFonts w:asciiTheme="minorHAnsi" w:hAnsiTheme="minorHAnsi" w:cstheme="minorHAnsi"/>
        </w:rPr>
        <w:t>Aegis Media</w:t>
      </w:r>
      <w:r w:rsidRPr="00023ADE">
        <w:rPr>
          <w:rFonts w:asciiTheme="minorHAnsi" w:hAnsiTheme="minorHAnsi" w:cstheme="minorHAnsi"/>
        </w:rPr>
        <w:t xml:space="preserve"> requires that </w:t>
      </w:r>
      <w:r>
        <w:rPr>
          <w:rFonts w:asciiTheme="minorHAnsi" w:hAnsiTheme="minorHAnsi" w:cstheme="minorHAnsi"/>
        </w:rPr>
        <w:t xml:space="preserve">all </w:t>
      </w:r>
      <w:r w:rsidRPr="00023ADE">
        <w:rPr>
          <w:rFonts w:asciiTheme="minorHAnsi" w:hAnsiTheme="minorHAnsi" w:cstheme="minorHAnsi"/>
        </w:rPr>
        <w:t xml:space="preserve">copies of each database </w:t>
      </w:r>
      <w:r>
        <w:rPr>
          <w:rFonts w:asciiTheme="minorHAnsi" w:hAnsiTheme="minorHAnsi" w:cstheme="minorHAnsi"/>
        </w:rPr>
        <w:t xml:space="preserve">have the AutoDatabaseMountDial set to </w:t>
      </w:r>
      <w:r w:rsidR="008C3360" w:rsidRPr="008C3360">
        <w:rPr>
          <w:rFonts w:asciiTheme="minorHAnsi" w:hAnsiTheme="minorHAnsi" w:cstheme="minorHAnsi"/>
        </w:rPr>
        <w:t>GoodAvailability</w:t>
      </w:r>
      <w:r>
        <w:rPr>
          <w:rFonts w:asciiTheme="minorHAnsi" w:hAnsiTheme="minorHAnsi" w:cstheme="minorHAnsi"/>
        </w:rPr>
        <w:t xml:space="preserve">.  </w:t>
      </w:r>
      <w:r w:rsidRPr="00694C8B">
        <w:rPr>
          <w:rFonts w:asciiTheme="minorHAnsi" w:hAnsiTheme="minorHAnsi" w:cstheme="minorHAnsi"/>
        </w:rPr>
        <w:t xml:space="preserve">The AutoDatabaseMountDial property specifies the automatic database mount </w:t>
      </w:r>
      <w:r w:rsidR="008C3360" w:rsidRPr="00694C8B">
        <w:rPr>
          <w:rFonts w:asciiTheme="minorHAnsi" w:hAnsiTheme="minorHAnsi" w:cstheme="minorHAnsi"/>
        </w:rPr>
        <w:t>behavior</w:t>
      </w:r>
      <w:r w:rsidRPr="00694C8B">
        <w:rPr>
          <w:rFonts w:asciiTheme="minorHAnsi" w:hAnsiTheme="minorHAnsi" w:cstheme="minorHAnsi"/>
        </w:rPr>
        <w:t xml:space="preserve"> of a Mailbox server after a failover. Each </w:t>
      </w:r>
      <w:r w:rsidR="008C3360" w:rsidRPr="00694C8B">
        <w:rPr>
          <w:rFonts w:asciiTheme="minorHAnsi" w:hAnsiTheme="minorHAnsi" w:cstheme="minorHAnsi"/>
        </w:rPr>
        <w:t>behavior</w:t>
      </w:r>
      <w:r w:rsidRPr="00694C8B">
        <w:rPr>
          <w:rFonts w:asciiTheme="minorHAnsi" w:hAnsiTheme="minorHAnsi" w:cstheme="minorHAnsi"/>
        </w:rPr>
        <w:t xml:space="preserve"> is based on the copy queue length, or the number of logs that are recognized by the passive copy that need to be replicated.</w:t>
      </w:r>
    </w:p>
    <w:tbl>
      <w:tblPr>
        <w:tblStyle w:val="TableGrid"/>
        <w:tblW w:w="5000" w:type="pct"/>
        <w:tblLook w:val="04A0"/>
      </w:tblPr>
      <w:tblGrid>
        <w:gridCol w:w="1595"/>
        <w:gridCol w:w="7879"/>
      </w:tblGrid>
      <w:tr w:rsidR="00A277CC" w:rsidTr="00A277CC">
        <w:trPr>
          <w:cnfStyle w:val="100000000000"/>
        </w:trPr>
        <w:tc>
          <w:tcPr>
            <w:cnfStyle w:val="001000000000"/>
            <w:tcW w:w="0" w:type="auto"/>
            <w:hideMark/>
          </w:tcPr>
          <w:p w:rsidR="00A277CC" w:rsidRDefault="00A277CC" w:rsidP="00A277CC">
            <w:pPr>
              <w:spacing w:line="336" w:lineRule="auto"/>
              <w:ind w:left="15" w:right="15"/>
              <w:rPr>
                <w:rFonts w:ascii="Segoe UI" w:hAnsi="Segoe UI" w:cs="Segoe UI"/>
                <w:color w:val="000000"/>
                <w:sz w:val="19"/>
                <w:szCs w:val="19"/>
              </w:rPr>
            </w:pPr>
            <w:r>
              <w:rPr>
                <w:rFonts w:ascii="Segoe UI" w:hAnsi="Segoe UI" w:cs="Segoe UI"/>
                <w:color w:val="000000"/>
                <w:sz w:val="19"/>
                <w:szCs w:val="19"/>
              </w:rPr>
              <w:t>Value</w:t>
            </w:r>
          </w:p>
        </w:tc>
        <w:tc>
          <w:tcPr>
            <w:tcW w:w="0" w:type="auto"/>
            <w:hideMark/>
          </w:tcPr>
          <w:p w:rsidR="00A277CC" w:rsidRDefault="00A277CC" w:rsidP="00A277CC">
            <w:pPr>
              <w:spacing w:line="336" w:lineRule="auto"/>
              <w:ind w:left="15" w:right="15"/>
              <w:cnfStyle w:val="100000000000"/>
              <w:rPr>
                <w:rFonts w:ascii="Segoe UI" w:hAnsi="Segoe UI" w:cs="Segoe UI"/>
                <w:color w:val="000000"/>
                <w:sz w:val="19"/>
                <w:szCs w:val="19"/>
              </w:rPr>
            </w:pPr>
            <w:r>
              <w:rPr>
                <w:rFonts w:ascii="Segoe UI" w:hAnsi="Segoe UI" w:cs="Segoe UI"/>
                <w:color w:val="000000"/>
                <w:sz w:val="19"/>
                <w:szCs w:val="19"/>
              </w:rPr>
              <w:t>Behaviour</w:t>
            </w:r>
          </w:p>
        </w:tc>
      </w:tr>
      <w:tr w:rsidR="00A277CC" w:rsidTr="00A277CC">
        <w:trPr>
          <w:cnfStyle w:val="000000100000"/>
        </w:trPr>
        <w:tc>
          <w:tcPr>
            <w:cnfStyle w:val="001000000000"/>
            <w:tcW w:w="0" w:type="auto"/>
            <w:hideMark/>
          </w:tcPr>
          <w:p w:rsidR="00A277CC" w:rsidRPr="00694C8B" w:rsidRDefault="00A277CC" w:rsidP="00A277CC">
            <w:pPr>
              <w:spacing w:line="336" w:lineRule="auto"/>
              <w:ind w:left="15" w:right="15"/>
              <w:rPr>
                <w:rFonts w:asciiTheme="minorHAnsi" w:hAnsiTheme="minorHAnsi" w:cstheme="minorHAnsi"/>
                <w:b w:val="0"/>
                <w:color w:val="auto"/>
                <w:sz w:val="22"/>
                <w:szCs w:val="22"/>
              </w:rPr>
            </w:pPr>
            <w:r>
              <w:rPr>
                <w:rFonts w:asciiTheme="minorHAnsi" w:hAnsiTheme="minorHAnsi" w:cstheme="minorHAnsi"/>
                <w:b w:val="0"/>
                <w:color w:val="auto"/>
                <w:sz w:val="22"/>
                <w:szCs w:val="22"/>
              </w:rPr>
              <w:t xml:space="preserve">BestAvailability </w:t>
            </w:r>
          </w:p>
        </w:tc>
        <w:tc>
          <w:tcPr>
            <w:tcW w:w="0" w:type="auto"/>
            <w:hideMark/>
          </w:tcPr>
          <w:p w:rsidR="00A277CC" w:rsidRDefault="00A277CC" w:rsidP="00A277CC">
            <w:pPr>
              <w:spacing w:line="336" w:lineRule="auto"/>
              <w:ind w:left="15" w:right="15"/>
              <w:cnfStyle w:val="000000100000"/>
              <w:rPr>
                <w:rFonts w:ascii="Segoe UI" w:hAnsi="Segoe UI" w:cs="Segoe UI"/>
                <w:color w:val="000000"/>
                <w:sz w:val="19"/>
                <w:szCs w:val="19"/>
              </w:rPr>
            </w:pPr>
            <w:r>
              <w:rPr>
                <w:rFonts w:ascii="Segoe UI" w:hAnsi="Segoe UI" w:cs="Segoe UI"/>
                <w:color w:val="000000"/>
                <w:sz w:val="19"/>
                <w:szCs w:val="19"/>
              </w:rPr>
              <w:t>The database automatically mounts immediately after a failover if the queue length is less than or equal to 12.</w:t>
            </w:r>
          </w:p>
        </w:tc>
      </w:tr>
      <w:tr w:rsidR="00A277CC" w:rsidTr="00A277CC">
        <w:trPr>
          <w:cnfStyle w:val="000000010000"/>
        </w:trPr>
        <w:tc>
          <w:tcPr>
            <w:cnfStyle w:val="001000000000"/>
            <w:tcW w:w="0" w:type="auto"/>
            <w:hideMark/>
          </w:tcPr>
          <w:p w:rsidR="00A277CC" w:rsidRPr="00694C8B" w:rsidRDefault="00A277CC" w:rsidP="00A277CC">
            <w:pPr>
              <w:spacing w:line="336" w:lineRule="auto"/>
              <w:ind w:right="15"/>
              <w:rPr>
                <w:rFonts w:asciiTheme="minorHAnsi" w:hAnsiTheme="minorHAnsi" w:cstheme="minorHAnsi"/>
                <w:b w:val="0"/>
                <w:color w:val="auto"/>
                <w:sz w:val="22"/>
                <w:szCs w:val="22"/>
              </w:rPr>
            </w:pPr>
            <w:r>
              <w:rPr>
                <w:rFonts w:asciiTheme="minorHAnsi" w:hAnsiTheme="minorHAnsi" w:cstheme="minorHAnsi"/>
                <w:b w:val="0"/>
                <w:color w:val="auto"/>
                <w:sz w:val="22"/>
                <w:szCs w:val="22"/>
              </w:rPr>
              <w:t>GoodAvailability</w:t>
            </w:r>
          </w:p>
        </w:tc>
        <w:tc>
          <w:tcPr>
            <w:tcW w:w="0" w:type="auto"/>
            <w:hideMark/>
          </w:tcPr>
          <w:p w:rsidR="00A277CC" w:rsidRDefault="00A277CC" w:rsidP="00A277CC">
            <w:pPr>
              <w:spacing w:line="336" w:lineRule="auto"/>
              <w:ind w:left="15" w:right="15"/>
              <w:cnfStyle w:val="000000010000"/>
              <w:rPr>
                <w:rFonts w:ascii="Segoe UI" w:hAnsi="Segoe UI" w:cs="Segoe UI"/>
                <w:color w:val="000000"/>
                <w:sz w:val="19"/>
                <w:szCs w:val="19"/>
              </w:rPr>
            </w:pPr>
            <w:r>
              <w:rPr>
                <w:rFonts w:ascii="Segoe UI" w:hAnsi="Segoe UI" w:cs="Segoe UI"/>
                <w:color w:val="000000"/>
                <w:sz w:val="19"/>
                <w:szCs w:val="19"/>
              </w:rPr>
              <w:t>The database automatically mounts immediately after a failover if the queue length is less than or equal to 6.</w:t>
            </w:r>
          </w:p>
        </w:tc>
      </w:tr>
      <w:tr w:rsidR="00A277CC" w:rsidTr="00A277CC">
        <w:trPr>
          <w:cnfStyle w:val="000000100000"/>
        </w:trPr>
        <w:tc>
          <w:tcPr>
            <w:cnfStyle w:val="001000000000"/>
            <w:tcW w:w="0" w:type="auto"/>
            <w:hideMark/>
          </w:tcPr>
          <w:p w:rsidR="00A277CC" w:rsidRPr="00694C8B" w:rsidRDefault="00A277CC" w:rsidP="00A277CC">
            <w:pPr>
              <w:spacing w:line="336" w:lineRule="auto"/>
              <w:ind w:left="15" w:right="15"/>
              <w:rPr>
                <w:rFonts w:asciiTheme="minorHAnsi" w:hAnsiTheme="minorHAnsi" w:cstheme="minorHAnsi"/>
                <w:b w:val="0"/>
                <w:color w:val="auto"/>
                <w:sz w:val="22"/>
                <w:szCs w:val="22"/>
              </w:rPr>
            </w:pPr>
            <w:r>
              <w:rPr>
                <w:rFonts w:asciiTheme="minorHAnsi" w:hAnsiTheme="minorHAnsi" w:cstheme="minorHAnsi"/>
                <w:b w:val="0"/>
                <w:color w:val="auto"/>
                <w:sz w:val="22"/>
                <w:szCs w:val="22"/>
              </w:rPr>
              <w:lastRenderedPageBreak/>
              <w:t>Lossless</w:t>
            </w:r>
          </w:p>
        </w:tc>
        <w:tc>
          <w:tcPr>
            <w:tcW w:w="0" w:type="auto"/>
            <w:hideMark/>
          </w:tcPr>
          <w:p w:rsidR="00A277CC" w:rsidRDefault="00A277CC" w:rsidP="00A277CC">
            <w:pPr>
              <w:spacing w:line="336" w:lineRule="auto"/>
              <w:ind w:left="15" w:right="15"/>
              <w:cnfStyle w:val="000000100000"/>
              <w:rPr>
                <w:rFonts w:ascii="Segoe UI" w:hAnsi="Segoe UI" w:cs="Segoe UI"/>
                <w:color w:val="000000"/>
                <w:sz w:val="19"/>
                <w:szCs w:val="19"/>
              </w:rPr>
            </w:pPr>
            <w:r>
              <w:rPr>
                <w:rFonts w:ascii="Segoe UI" w:hAnsi="Segoe UI" w:cs="Segoe UI"/>
                <w:color w:val="000000"/>
                <w:sz w:val="19"/>
                <w:szCs w:val="19"/>
              </w:rPr>
              <w:t>The database does not automatically mount until all logs generated on the active device are copied to the passive device.</w:t>
            </w:r>
          </w:p>
        </w:tc>
      </w:tr>
    </w:tbl>
    <w:p w:rsidR="00A277CC" w:rsidRPr="00023ADE" w:rsidRDefault="00A277CC" w:rsidP="00A277CC">
      <w:pPr>
        <w:rPr>
          <w:rFonts w:asciiTheme="minorHAnsi" w:hAnsiTheme="minorHAnsi" w:cstheme="minorHAnsi"/>
        </w:rPr>
      </w:pPr>
    </w:p>
    <w:p w:rsidR="00A277CC" w:rsidRPr="00023ADE" w:rsidRDefault="00A277CC" w:rsidP="00143BBE">
      <w:pPr>
        <w:numPr>
          <w:ilvl w:val="0"/>
          <w:numId w:val="51"/>
        </w:numPr>
        <w:contextualSpacing/>
        <w:rPr>
          <w:rFonts w:asciiTheme="minorHAnsi" w:hAnsiTheme="minorHAnsi" w:cstheme="minorHAnsi"/>
        </w:rPr>
      </w:pPr>
      <w:r w:rsidRPr="00023ADE">
        <w:rPr>
          <w:rFonts w:asciiTheme="minorHAnsi" w:hAnsiTheme="minorHAnsi" w:cstheme="minorHAnsi"/>
        </w:rPr>
        <w:t>Launch the Exchange Management Shell with an account that has been delegated the Server Management role.</w:t>
      </w:r>
    </w:p>
    <w:p w:rsidR="00A277CC" w:rsidRPr="009E174F" w:rsidRDefault="00A277CC" w:rsidP="00143BBE">
      <w:pPr>
        <w:numPr>
          <w:ilvl w:val="0"/>
          <w:numId w:val="52"/>
        </w:numPr>
        <w:contextualSpacing/>
        <w:rPr>
          <w:rFonts w:asciiTheme="minorHAnsi" w:hAnsiTheme="minorHAnsi" w:cstheme="minorHAnsi"/>
        </w:rPr>
      </w:pPr>
      <w:r w:rsidRPr="00023ADE">
        <w:rPr>
          <w:rFonts w:asciiTheme="minorHAnsi" w:hAnsiTheme="minorHAnsi" w:cstheme="minorHAnsi"/>
        </w:rPr>
        <w:t>Run the following command:</w:t>
      </w:r>
      <w:r>
        <w:rPr>
          <w:rFonts w:asciiTheme="minorHAnsi" w:hAnsiTheme="minorHAnsi" w:cstheme="minorHAnsi"/>
        </w:rPr>
        <w:br/>
      </w:r>
      <w:r w:rsidRPr="009E174F">
        <w:rPr>
          <w:rFonts w:ascii="Courier New" w:hAnsi="Courier New" w:cs="Courier New"/>
          <w:noProof/>
          <w:sz w:val="20"/>
          <w:szCs w:val="20"/>
        </w:rPr>
        <w:t xml:space="preserve">Get-MailboxServer | Set-MailboxServer –AutoDatabaseMountDial </w:t>
      </w:r>
      <w:r w:rsidR="009E174F" w:rsidRPr="009E174F">
        <w:rPr>
          <w:rFonts w:ascii="Courier New" w:hAnsi="Courier New" w:cs="Courier New"/>
          <w:noProof/>
          <w:sz w:val="20"/>
          <w:szCs w:val="20"/>
        </w:rPr>
        <w:t>GoodAvailability</w:t>
      </w:r>
    </w:p>
    <w:p w:rsidR="005C6FEB" w:rsidRDefault="005C6FEB" w:rsidP="005C6FEB">
      <w:pPr>
        <w:pStyle w:val="Heading3Numbered"/>
      </w:pPr>
      <w:bookmarkStart w:id="290" w:name="_Toc277152899"/>
      <w:bookmarkStart w:id="291" w:name="_Ref277152339"/>
      <w:bookmarkStart w:id="292" w:name="_Toc309226476"/>
      <w:bookmarkStart w:id="293" w:name="_Ref317868580"/>
      <w:bookmarkStart w:id="294" w:name="_Toc327362607"/>
      <w:bookmarkEnd w:id="286"/>
      <w:r w:rsidRPr="00904776">
        <w:t>Add New Mailbox Databases</w:t>
      </w:r>
      <w:bookmarkEnd w:id="290"/>
      <w:bookmarkEnd w:id="291"/>
      <w:bookmarkEnd w:id="292"/>
      <w:bookmarkEnd w:id="293"/>
      <w:bookmarkEnd w:id="294"/>
    </w:p>
    <w:p w:rsidR="005C6FEB" w:rsidRPr="00904776" w:rsidRDefault="005C6FEB" w:rsidP="005C6FEB">
      <w:r w:rsidRPr="00904776">
        <w:t>To create the databases, run the following cmdlet by replacing &lt;servername&gt; with the name of our first Exchange 2010 Mailbox server:</w:t>
      </w:r>
    </w:p>
    <w:p w:rsidR="005C6FEB" w:rsidRPr="00023ADE" w:rsidRDefault="005C6FEB" w:rsidP="00143BBE">
      <w:pPr>
        <w:numPr>
          <w:ilvl w:val="0"/>
          <w:numId w:val="42"/>
        </w:numPr>
        <w:contextualSpacing/>
        <w:rPr>
          <w:rFonts w:asciiTheme="minorHAnsi" w:hAnsiTheme="minorHAnsi" w:cstheme="minorHAnsi"/>
        </w:rPr>
      </w:pPr>
      <w:r w:rsidRPr="00023ADE">
        <w:rPr>
          <w:rFonts w:asciiTheme="minorHAnsi" w:hAnsiTheme="minorHAnsi" w:cstheme="minorHAnsi"/>
        </w:rPr>
        <w:t>Launch the Exchange Management Shell with an account that has been delegated the Server Management role.</w:t>
      </w:r>
    </w:p>
    <w:p w:rsidR="005C6FEB" w:rsidRPr="00023ADE" w:rsidRDefault="005C6FEB" w:rsidP="00143BBE">
      <w:pPr>
        <w:numPr>
          <w:ilvl w:val="0"/>
          <w:numId w:val="42"/>
        </w:numPr>
        <w:contextualSpacing/>
        <w:rPr>
          <w:rFonts w:asciiTheme="minorHAnsi" w:hAnsiTheme="minorHAnsi" w:cstheme="minorHAnsi"/>
        </w:rPr>
      </w:pPr>
      <w:r w:rsidRPr="00023ADE">
        <w:rPr>
          <w:rFonts w:asciiTheme="minorHAnsi" w:hAnsiTheme="minorHAnsi" w:cstheme="minorHAnsi"/>
        </w:rPr>
        <w:t>Use the appropriate tables in Database / Log LUN and Database Configuration in the next section of this document for information that you need for the commands.</w:t>
      </w:r>
    </w:p>
    <w:p w:rsidR="005C6FEB" w:rsidRPr="00023ADE" w:rsidRDefault="005C6FEB" w:rsidP="00143BBE">
      <w:pPr>
        <w:numPr>
          <w:ilvl w:val="0"/>
          <w:numId w:val="42"/>
        </w:numPr>
        <w:contextualSpacing/>
        <w:rPr>
          <w:rFonts w:asciiTheme="minorHAnsi" w:hAnsiTheme="minorHAnsi" w:cstheme="minorHAnsi"/>
        </w:rPr>
      </w:pPr>
      <w:r w:rsidRPr="00023ADE">
        <w:rPr>
          <w:rFonts w:asciiTheme="minorHAnsi" w:hAnsiTheme="minorHAnsi" w:cstheme="minorHAnsi"/>
        </w:rPr>
        <w:t>To create the database, run the following command:</w:t>
      </w:r>
    </w:p>
    <w:p w:rsidR="005C6FEB" w:rsidRPr="00023ADE" w:rsidRDefault="005C6FEB" w:rsidP="005C6FEB">
      <w:pPr>
        <w:pStyle w:val="CommandPrompt"/>
      </w:pPr>
      <w:r w:rsidRPr="00023ADE">
        <w:rPr>
          <w:lang w:eastAsia="en-US"/>
        </w:rPr>
        <w:t>New-MailboxDatabase -Name "&lt;DB Name&gt;" -LogFolderPath &lt;Transaction Log Location&gt; -EdbFilePath &lt;Database Path and FileName&gt;</w:t>
      </w:r>
      <w:r w:rsidRPr="00023ADE">
        <w:t xml:space="preserve"> </w:t>
      </w:r>
    </w:p>
    <w:p w:rsidR="005C6FEB" w:rsidRPr="00023ADE" w:rsidRDefault="005C6FEB" w:rsidP="00143BBE">
      <w:pPr>
        <w:numPr>
          <w:ilvl w:val="0"/>
          <w:numId w:val="42"/>
        </w:numPr>
        <w:contextualSpacing/>
        <w:rPr>
          <w:rFonts w:asciiTheme="minorHAnsi" w:hAnsiTheme="minorHAnsi" w:cstheme="minorHAnsi"/>
        </w:rPr>
      </w:pPr>
      <w:r w:rsidRPr="00023ADE">
        <w:rPr>
          <w:rFonts w:asciiTheme="minorHAnsi" w:hAnsiTheme="minorHAnsi" w:cstheme="minorHAnsi"/>
        </w:rPr>
        <w:t>To mount the database, run the following command:</w:t>
      </w:r>
    </w:p>
    <w:p w:rsidR="005C6FEB" w:rsidRDefault="005C6FEB" w:rsidP="005C6FEB">
      <w:pPr>
        <w:pStyle w:val="CommandPrompt"/>
        <w:rPr>
          <w:lang w:eastAsia="en-US"/>
        </w:rPr>
      </w:pPr>
      <w:r w:rsidRPr="00023ADE">
        <w:rPr>
          <w:lang w:eastAsia="en-US"/>
        </w:rPr>
        <w:t>Mount-Database "&lt;Database Name&gt;"</w:t>
      </w:r>
    </w:p>
    <w:p w:rsidR="005C6FEB" w:rsidRPr="00D566AE" w:rsidRDefault="005C6FEB" w:rsidP="00143BBE">
      <w:pPr>
        <w:numPr>
          <w:ilvl w:val="0"/>
          <w:numId w:val="42"/>
        </w:numPr>
        <w:contextualSpacing/>
        <w:rPr>
          <w:rStyle w:val="BookTitle"/>
          <w:rFonts w:asciiTheme="minorHAnsi" w:hAnsiTheme="minorHAnsi" w:cstheme="minorHAnsi"/>
          <w:b w:val="0"/>
          <w:bCs w:val="0"/>
          <w:smallCaps w:val="0"/>
          <w:spacing w:val="0"/>
        </w:rPr>
      </w:pPr>
      <w:r w:rsidRPr="00023ADE">
        <w:rPr>
          <w:rFonts w:asciiTheme="minorHAnsi" w:hAnsiTheme="minorHAnsi" w:cstheme="minorHAnsi"/>
        </w:rPr>
        <w:t>Repeat steps 3 and 4 for each database that needs to be created.</w:t>
      </w:r>
      <w:bookmarkStart w:id="295" w:name="_Toc277152900"/>
      <w:bookmarkStart w:id="296" w:name="_Toc309226477"/>
    </w:p>
    <w:p w:rsidR="005C6FEB" w:rsidRPr="00650475" w:rsidRDefault="005C6FEB" w:rsidP="005C6FEB">
      <w:pPr>
        <w:pStyle w:val="Heading4Numbered"/>
        <w:rPr>
          <w:rStyle w:val="BookTitle"/>
          <w:b/>
          <w:bCs w:val="0"/>
          <w:smallCaps w:val="0"/>
          <w:spacing w:val="0"/>
        </w:rPr>
      </w:pPr>
      <w:bookmarkStart w:id="297" w:name="_Toc327362608"/>
      <w:r w:rsidRPr="00650475">
        <w:rPr>
          <w:rStyle w:val="BookTitle"/>
          <w:b/>
          <w:bCs w:val="0"/>
          <w:smallCaps w:val="0"/>
          <w:spacing w:val="0"/>
        </w:rPr>
        <w:t>Database Configuration</w:t>
      </w:r>
      <w:bookmarkEnd w:id="295"/>
      <w:bookmarkEnd w:id="296"/>
      <w:bookmarkEnd w:id="297"/>
      <w:r w:rsidRPr="00650475">
        <w:rPr>
          <w:rStyle w:val="BookTitle"/>
          <w:b/>
          <w:bCs w:val="0"/>
          <w:smallCaps w:val="0"/>
          <w:spacing w:val="0"/>
        </w:rPr>
        <w:t xml:space="preserve"> </w:t>
      </w:r>
    </w:p>
    <w:p w:rsidR="005C6FEB" w:rsidRPr="00023ADE" w:rsidRDefault="005C6FEB" w:rsidP="005C6FEB">
      <w:r w:rsidRPr="00023ADE">
        <w:t>The following table is an example configuration that can be applied to each database that is created or customized for each database on the server, depending on requirements.</w:t>
      </w:r>
    </w:p>
    <w:p w:rsidR="005C6FEB" w:rsidRPr="00023ADE" w:rsidRDefault="005C6FEB" w:rsidP="005C6FEB">
      <w:pPr>
        <w:rPr>
          <w:b/>
        </w:rPr>
      </w:pPr>
      <w:r w:rsidRPr="00023ADE">
        <w:rPr>
          <w:b/>
        </w:rPr>
        <w:t xml:space="preserve">Database configuration for </w:t>
      </w:r>
      <w:r>
        <w:rPr>
          <w:b/>
        </w:rPr>
        <w:t>Aegis Media</w:t>
      </w:r>
      <w:r w:rsidRPr="00023ADE">
        <w:rPr>
          <w:b/>
        </w:rPr>
        <w:t xml:space="preserve"> </w:t>
      </w:r>
    </w:p>
    <w:tbl>
      <w:tblPr>
        <w:tblStyle w:val="TableGrid"/>
        <w:tblW w:w="5000" w:type="pct"/>
        <w:tblLook w:val="04A0"/>
      </w:tblPr>
      <w:tblGrid>
        <w:gridCol w:w="1781"/>
        <w:gridCol w:w="6197"/>
        <w:gridCol w:w="1496"/>
      </w:tblGrid>
      <w:tr w:rsidR="005C6FEB" w:rsidRPr="00023ADE" w:rsidTr="009F2778">
        <w:trPr>
          <w:cnfStyle w:val="100000000000"/>
        </w:trPr>
        <w:tc>
          <w:tcPr>
            <w:cnfStyle w:val="001000000000"/>
            <w:tcW w:w="0" w:type="auto"/>
            <w:tcBorders>
              <w:left w:val="nil"/>
              <w:right w:val="nil"/>
            </w:tcBorders>
            <w:hideMark/>
          </w:tcPr>
          <w:p w:rsidR="005C6FEB" w:rsidRPr="00023ADE" w:rsidRDefault="005C6FEB" w:rsidP="009F2778">
            <w:pPr>
              <w:rPr>
                <w:lang w:val="en-US" w:eastAsia="en-US"/>
              </w:rPr>
            </w:pPr>
            <w:r w:rsidRPr="00023ADE">
              <w:rPr>
                <w:lang w:val="en-US" w:eastAsia="en-US"/>
              </w:rPr>
              <w:t>Parameter</w:t>
            </w:r>
          </w:p>
        </w:tc>
        <w:tc>
          <w:tcPr>
            <w:tcW w:w="0" w:type="auto"/>
            <w:tcBorders>
              <w:left w:val="nil"/>
              <w:right w:val="nil"/>
            </w:tcBorders>
            <w:hideMark/>
          </w:tcPr>
          <w:p w:rsidR="005C6FEB" w:rsidRPr="00023ADE" w:rsidRDefault="005C6FEB" w:rsidP="009F2778">
            <w:pPr>
              <w:cnfStyle w:val="100000000000"/>
              <w:rPr>
                <w:lang w:val="en-US" w:eastAsia="en-US"/>
              </w:rPr>
            </w:pPr>
            <w:r w:rsidRPr="00023ADE">
              <w:rPr>
                <w:lang w:val="en-US" w:eastAsia="en-US"/>
              </w:rPr>
              <w:t>Default value</w:t>
            </w:r>
          </w:p>
        </w:tc>
        <w:tc>
          <w:tcPr>
            <w:tcW w:w="0" w:type="auto"/>
            <w:tcBorders>
              <w:left w:val="nil"/>
              <w:right w:val="nil"/>
            </w:tcBorders>
            <w:hideMark/>
          </w:tcPr>
          <w:p w:rsidR="005C6FEB" w:rsidRPr="00023ADE" w:rsidRDefault="005C6FEB" w:rsidP="009F2778">
            <w:pPr>
              <w:cnfStyle w:val="100000000000"/>
              <w:rPr>
                <w:lang w:val="en-US" w:eastAsia="en-US"/>
              </w:rPr>
            </w:pPr>
            <w:r>
              <w:rPr>
                <w:lang w:val="en-US" w:eastAsia="en-US"/>
              </w:rPr>
              <w:t>Aegis Media</w:t>
            </w:r>
            <w:r w:rsidRPr="00023ADE">
              <w:rPr>
                <w:lang w:val="en-US" w:eastAsia="en-US"/>
              </w:rPr>
              <w:t xml:space="preserve"> Value</w:t>
            </w:r>
          </w:p>
        </w:tc>
      </w:tr>
      <w:tr w:rsidR="005C6FEB" w:rsidRPr="00023ADE" w:rsidTr="009F2778">
        <w:trPr>
          <w:cnfStyle w:val="000000100000"/>
        </w:trPr>
        <w:tc>
          <w:tcPr>
            <w:cnfStyle w:val="001000000000"/>
            <w:tcW w:w="0" w:type="auto"/>
            <w:hideMark/>
          </w:tcPr>
          <w:p w:rsidR="005C6FEB" w:rsidRPr="00023ADE" w:rsidRDefault="005C6FEB" w:rsidP="009F2778">
            <w:pPr>
              <w:rPr>
                <w:lang w:val="en-US" w:eastAsia="en-US"/>
              </w:rPr>
            </w:pPr>
            <w:r w:rsidRPr="00023ADE">
              <w:rPr>
                <w:lang w:val="en-US" w:eastAsia="en-US"/>
              </w:rPr>
              <w:t>Database Name</w:t>
            </w:r>
          </w:p>
        </w:tc>
        <w:tc>
          <w:tcPr>
            <w:tcW w:w="0" w:type="auto"/>
            <w:hideMark/>
          </w:tcPr>
          <w:p w:rsidR="005C6FEB" w:rsidRPr="00023ADE" w:rsidRDefault="005C6FEB" w:rsidP="009F2778">
            <w:pPr>
              <w:cnfStyle w:val="000000100000"/>
              <w:rPr>
                <w:lang w:val="en-US" w:eastAsia="en-US"/>
              </w:rPr>
            </w:pPr>
          </w:p>
        </w:tc>
        <w:tc>
          <w:tcPr>
            <w:tcW w:w="0" w:type="auto"/>
            <w:hideMark/>
          </w:tcPr>
          <w:p w:rsidR="005C6FEB" w:rsidRPr="00023ADE" w:rsidRDefault="00AA34C0" w:rsidP="009F2778">
            <w:pPr>
              <w:cnfStyle w:val="000000100000"/>
              <w:rPr>
                <w:lang w:val="en-US" w:eastAsia="en-US"/>
              </w:rPr>
            </w:pPr>
            <w:r>
              <w:rPr>
                <w:rFonts w:asciiTheme="minorHAnsi" w:hAnsiTheme="minorHAnsi" w:cstheme="minorHAnsi"/>
              </w:rPr>
              <w:t>Database Name</w:t>
            </w:r>
          </w:p>
        </w:tc>
      </w:tr>
      <w:tr w:rsidR="005C6FEB" w:rsidRPr="00023ADE" w:rsidTr="009F2778">
        <w:trPr>
          <w:cnfStyle w:val="000000010000"/>
        </w:trPr>
        <w:tc>
          <w:tcPr>
            <w:cnfStyle w:val="001000000000"/>
            <w:tcW w:w="0" w:type="auto"/>
            <w:hideMark/>
          </w:tcPr>
          <w:p w:rsidR="005C6FEB" w:rsidRPr="00023ADE" w:rsidRDefault="005C6FEB" w:rsidP="009F2778">
            <w:pPr>
              <w:rPr>
                <w:lang w:val="en-US" w:eastAsia="en-US"/>
              </w:rPr>
            </w:pPr>
            <w:r w:rsidRPr="00023ADE">
              <w:rPr>
                <w:lang w:val="en-US" w:eastAsia="en-US"/>
              </w:rPr>
              <w:t>Offline Address Book</w:t>
            </w:r>
          </w:p>
        </w:tc>
        <w:tc>
          <w:tcPr>
            <w:tcW w:w="0" w:type="auto"/>
            <w:hideMark/>
          </w:tcPr>
          <w:p w:rsidR="005C6FEB" w:rsidRPr="00023ADE" w:rsidRDefault="005C6FEB" w:rsidP="009F2778">
            <w:pPr>
              <w:cnfStyle w:val="000000010000"/>
              <w:rPr>
                <w:lang w:val="en-US" w:eastAsia="en-US"/>
              </w:rPr>
            </w:pPr>
            <w:r w:rsidRPr="00023ADE">
              <w:rPr>
                <w:lang w:val="en-US" w:eastAsia="en-US"/>
              </w:rPr>
              <w:t>[None]</w:t>
            </w:r>
          </w:p>
        </w:tc>
        <w:tc>
          <w:tcPr>
            <w:tcW w:w="0" w:type="auto"/>
          </w:tcPr>
          <w:p w:rsidR="005C6FEB" w:rsidRPr="00023ADE" w:rsidRDefault="005C6FEB" w:rsidP="009F2778">
            <w:pPr>
              <w:cnfStyle w:val="000000010000"/>
              <w:rPr>
                <w:lang w:val="en-US" w:eastAsia="en-US"/>
              </w:rPr>
            </w:pPr>
            <w:r>
              <w:rPr>
                <w:lang w:val="en-US" w:eastAsia="en-US"/>
              </w:rPr>
              <w:t>&lt;Set to Exchange 2010 OAB&gt;</w:t>
            </w:r>
          </w:p>
        </w:tc>
      </w:tr>
      <w:tr w:rsidR="005C6FEB" w:rsidRPr="00023ADE" w:rsidTr="009F2778">
        <w:trPr>
          <w:cnfStyle w:val="000000100000"/>
        </w:trPr>
        <w:tc>
          <w:tcPr>
            <w:cnfStyle w:val="001000000000"/>
            <w:tcW w:w="0" w:type="auto"/>
            <w:hideMark/>
          </w:tcPr>
          <w:p w:rsidR="005C6FEB" w:rsidRPr="00A93549" w:rsidRDefault="005C6FEB" w:rsidP="009F2778">
            <w:pPr>
              <w:rPr>
                <w:highlight w:val="yellow"/>
                <w:lang w:val="en-US" w:eastAsia="en-US"/>
              </w:rPr>
            </w:pPr>
            <w:r w:rsidRPr="00A93549">
              <w:rPr>
                <w:highlight w:val="yellow"/>
                <w:lang w:val="en-US" w:eastAsia="en-US"/>
              </w:rPr>
              <w:t>Warning Quota</w:t>
            </w:r>
          </w:p>
        </w:tc>
        <w:tc>
          <w:tcPr>
            <w:tcW w:w="0" w:type="auto"/>
            <w:hideMark/>
          </w:tcPr>
          <w:p w:rsidR="005C6FEB" w:rsidRPr="00A93549" w:rsidRDefault="005C6FEB" w:rsidP="009F2778">
            <w:pPr>
              <w:cnfStyle w:val="000000100000"/>
              <w:rPr>
                <w:highlight w:val="yellow"/>
                <w:lang w:val="en-US" w:eastAsia="en-US"/>
              </w:rPr>
            </w:pPr>
            <w:r w:rsidRPr="00A93549">
              <w:rPr>
                <w:highlight w:val="yellow"/>
                <w:lang w:val="en-US" w:eastAsia="en-US"/>
              </w:rPr>
              <w:t>1991680 KB</w:t>
            </w:r>
          </w:p>
        </w:tc>
        <w:tc>
          <w:tcPr>
            <w:tcW w:w="0" w:type="auto"/>
          </w:tcPr>
          <w:p w:rsidR="005C6FEB" w:rsidRPr="00A93549" w:rsidRDefault="005C6FEB" w:rsidP="009F2778">
            <w:pPr>
              <w:cnfStyle w:val="000000100000"/>
              <w:rPr>
                <w:highlight w:val="yellow"/>
                <w:lang w:val="en-US" w:eastAsia="en-US"/>
              </w:rPr>
            </w:pPr>
            <w:r w:rsidRPr="00A93549">
              <w:rPr>
                <w:highlight w:val="yellow"/>
                <w:lang w:val="en-US" w:eastAsia="en-US"/>
              </w:rPr>
              <w:t>2.5GB</w:t>
            </w:r>
          </w:p>
        </w:tc>
      </w:tr>
      <w:tr w:rsidR="005C6FEB" w:rsidRPr="00023ADE" w:rsidTr="009F2778">
        <w:trPr>
          <w:cnfStyle w:val="000000010000"/>
        </w:trPr>
        <w:tc>
          <w:tcPr>
            <w:cnfStyle w:val="001000000000"/>
            <w:tcW w:w="0" w:type="auto"/>
            <w:hideMark/>
          </w:tcPr>
          <w:p w:rsidR="005C6FEB" w:rsidRPr="00A93549" w:rsidRDefault="005C6FEB" w:rsidP="009F2778">
            <w:pPr>
              <w:rPr>
                <w:highlight w:val="yellow"/>
                <w:lang w:val="en-US" w:eastAsia="en-US"/>
              </w:rPr>
            </w:pPr>
            <w:r w:rsidRPr="00A93549">
              <w:rPr>
                <w:highlight w:val="yellow"/>
                <w:lang w:val="en-US" w:eastAsia="en-US"/>
              </w:rPr>
              <w:t>Send Quota</w:t>
            </w:r>
          </w:p>
        </w:tc>
        <w:tc>
          <w:tcPr>
            <w:tcW w:w="0" w:type="auto"/>
            <w:hideMark/>
          </w:tcPr>
          <w:p w:rsidR="005C6FEB" w:rsidRPr="00A93549" w:rsidRDefault="005C6FEB" w:rsidP="009F2778">
            <w:pPr>
              <w:cnfStyle w:val="000000010000"/>
              <w:rPr>
                <w:highlight w:val="yellow"/>
                <w:lang w:val="en-US" w:eastAsia="en-US"/>
              </w:rPr>
            </w:pPr>
            <w:r w:rsidRPr="00A93549">
              <w:rPr>
                <w:highlight w:val="yellow"/>
                <w:lang w:val="en-US" w:eastAsia="en-US"/>
              </w:rPr>
              <w:t>2097152 KB</w:t>
            </w:r>
          </w:p>
        </w:tc>
        <w:tc>
          <w:tcPr>
            <w:tcW w:w="0" w:type="auto"/>
          </w:tcPr>
          <w:p w:rsidR="005C6FEB" w:rsidRPr="00A93549" w:rsidRDefault="005C6FEB" w:rsidP="009F2778">
            <w:pPr>
              <w:cnfStyle w:val="000000010000"/>
              <w:rPr>
                <w:highlight w:val="yellow"/>
                <w:lang w:val="en-US" w:eastAsia="en-US"/>
              </w:rPr>
            </w:pPr>
            <w:r w:rsidRPr="00A93549">
              <w:rPr>
                <w:highlight w:val="yellow"/>
                <w:lang w:val="en-US" w:eastAsia="en-US"/>
              </w:rPr>
              <w:t>3GB</w:t>
            </w:r>
          </w:p>
        </w:tc>
      </w:tr>
      <w:tr w:rsidR="005C6FEB" w:rsidRPr="00023ADE" w:rsidTr="009F2778">
        <w:trPr>
          <w:cnfStyle w:val="000000100000"/>
        </w:trPr>
        <w:tc>
          <w:tcPr>
            <w:cnfStyle w:val="001000000000"/>
            <w:tcW w:w="0" w:type="auto"/>
            <w:hideMark/>
          </w:tcPr>
          <w:p w:rsidR="005C6FEB" w:rsidRPr="00A93549" w:rsidRDefault="005C6FEB" w:rsidP="009F2778">
            <w:pPr>
              <w:rPr>
                <w:highlight w:val="yellow"/>
                <w:lang w:val="en-US" w:eastAsia="en-US"/>
              </w:rPr>
            </w:pPr>
            <w:r w:rsidRPr="00A93549">
              <w:rPr>
                <w:highlight w:val="yellow"/>
                <w:lang w:val="en-US" w:eastAsia="en-US"/>
              </w:rPr>
              <w:lastRenderedPageBreak/>
              <w:t>Send Receive Quota</w:t>
            </w:r>
          </w:p>
        </w:tc>
        <w:tc>
          <w:tcPr>
            <w:tcW w:w="0" w:type="auto"/>
            <w:hideMark/>
          </w:tcPr>
          <w:p w:rsidR="005C6FEB" w:rsidRPr="00A93549" w:rsidRDefault="005C6FEB" w:rsidP="009F2778">
            <w:pPr>
              <w:cnfStyle w:val="000000100000"/>
              <w:rPr>
                <w:highlight w:val="yellow"/>
                <w:lang w:val="en-US" w:eastAsia="en-US"/>
              </w:rPr>
            </w:pPr>
            <w:r w:rsidRPr="00A93549">
              <w:rPr>
                <w:highlight w:val="yellow"/>
                <w:lang w:val="en-US" w:eastAsia="en-US"/>
              </w:rPr>
              <w:t>2411520 KB</w:t>
            </w:r>
          </w:p>
        </w:tc>
        <w:tc>
          <w:tcPr>
            <w:tcW w:w="0" w:type="auto"/>
          </w:tcPr>
          <w:p w:rsidR="005C6FEB" w:rsidRPr="00A93549" w:rsidRDefault="005C6FEB" w:rsidP="009F2778">
            <w:pPr>
              <w:cnfStyle w:val="000000100000"/>
              <w:rPr>
                <w:highlight w:val="yellow"/>
                <w:lang w:val="en-US" w:eastAsia="en-US"/>
              </w:rPr>
            </w:pPr>
            <w:r w:rsidRPr="00A93549">
              <w:rPr>
                <w:highlight w:val="yellow"/>
                <w:lang w:val="en-US" w:eastAsia="en-US"/>
              </w:rPr>
              <w:t>3GB</w:t>
            </w:r>
          </w:p>
        </w:tc>
      </w:tr>
      <w:tr w:rsidR="005C6FEB" w:rsidRPr="00023ADE" w:rsidTr="009F2778">
        <w:trPr>
          <w:cnfStyle w:val="000000010000"/>
        </w:trPr>
        <w:tc>
          <w:tcPr>
            <w:cnfStyle w:val="001000000000"/>
            <w:tcW w:w="0" w:type="auto"/>
            <w:hideMark/>
          </w:tcPr>
          <w:p w:rsidR="005C6FEB" w:rsidRPr="00023ADE" w:rsidRDefault="005C6FEB" w:rsidP="009F2778">
            <w:pPr>
              <w:rPr>
                <w:lang w:val="en-US" w:eastAsia="en-US"/>
              </w:rPr>
            </w:pPr>
            <w:r w:rsidRPr="00023ADE">
              <w:rPr>
                <w:lang w:val="en-US" w:eastAsia="en-US"/>
              </w:rPr>
              <w:t>Maintenance Schedule</w:t>
            </w:r>
          </w:p>
        </w:tc>
        <w:tc>
          <w:tcPr>
            <w:tcW w:w="0" w:type="auto"/>
            <w:hideMark/>
          </w:tcPr>
          <w:p w:rsidR="005C6FEB" w:rsidRPr="00023ADE" w:rsidRDefault="005C6FEB" w:rsidP="009F2778">
            <w:pPr>
              <w:cnfStyle w:val="000000010000"/>
              <w:rPr>
                <w:lang w:val="en-US" w:eastAsia="en-US"/>
              </w:rPr>
            </w:pPr>
            <w:r w:rsidRPr="00023ADE">
              <w:rPr>
                <w:lang w:val="en-US" w:eastAsia="en-US"/>
              </w:rPr>
              <w:t>Sun.1:00 AM-Sun.5:00 AM, Mon.1:00 AM-Mon.5:00 AM, Tue.1:00 AM-Tue.5:00 AM, Wed.1:00 AM-Wed.5:00 AM, Thu.1:00 AM-Thu.5:00 AM, Fri.1:00 AM-Fri.5:00 AM, Sat.1:00 AM-Sat.5:00 AM</w:t>
            </w:r>
          </w:p>
        </w:tc>
        <w:tc>
          <w:tcPr>
            <w:tcW w:w="0" w:type="auto"/>
          </w:tcPr>
          <w:p w:rsidR="005C6FEB" w:rsidRPr="00023ADE" w:rsidRDefault="005C6FEB" w:rsidP="009F2778">
            <w:pPr>
              <w:cnfStyle w:val="000000010000"/>
              <w:rPr>
                <w:lang w:val="en-US" w:eastAsia="en-US"/>
              </w:rPr>
            </w:pPr>
          </w:p>
        </w:tc>
      </w:tr>
      <w:tr w:rsidR="005C6FEB" w:rsidRPr="00023ADE" w:rsidTr="009F2778">
        <w:trPr>
          <w:cnfStyle w:val="000000100000"/>
        </w:trPr>
        <w:tc>
          <w:tcPr>
            <w:cnfStyle w:val="001000000000"/>
            <w:tcW w:w="0" w:type="auto"/>
            <w:hideMark/>
          </w:tcPr>
          <w:p w:rsidR="005C6FEB" w:rsidRPr="00023ADE" w:rsidRDefault="005C6FEB" w:rsidP="009F2778">
            <w:pPr>
              <w:rPr>
                <w:lang w:val="en-US" w:eastAsia="en-US"/>
              </w:rPr>
            </w:pPr>
            <w:r w:rsidRPr="00023ADE">
              <w:rPr>
                <w:lang w:val="en-US" w:eastAsia="en-US"/>
              </w:rPr>
              <w:t>Quota Notification Schedule</w:t>
            </w:r>
          </w:p>
        </w:tc>
        <w:tc>
          <w:tcPr>
            <w:tcW w:w="0" w:type="auto"/>
            <w:hideMark/>
          </w:tcPr>
          <w:p w:rsidR="005C6FEB" w:rsidRPr="00023ADE" w:rsidRDefault="005C6FEB" w:rsidP="009F2778">
            <w:pPr>
              <w:cnfStyle w:val="000000100000"/>
              <w:rPr>
                <w:lang w:val="en-US" w:eastAsia="en-US"/>
              </w:rPr>
            </w:pPr>
            <w:r w:rsidRPr="00023ADE">
              <w:rPr>
                <w:lang w:val="en-US" w:eastAsia="en-US"/>
              </w:rPr>
              <w:t>Sun.1:00 AM-Sun.1:15 AM, Mon.1:00 AM-Mon.1:15 AM, Tue.1:00 AM-Tue.1:15 AM, Wed.1:00 AM-Wed.1:15 AM, Thu.1:00 AM-Thu.1:15 AM, Fri.1:00 AM-Fri.1:15 AM, Sat.1:00 AM-Sat.1:15 AM</w:t>
            </w:r>
          </w:p>
        </w:tc>
        <w:tc>
          <w:tcPr>
            <w:tcW w:w="0" w:type="auto"/>
          </w:tcPr>
          <w:p w:rsidR="005C6FEB" w:rsidRPr="00023ADE" w:rsidRDefault="005C6FEB" w:rsidP="009F2778">
            <w:pPr>
              <w:cnfStyle w:val="000000100000"/>
              <w:rPr>
                <w:lang w:val="en-US" w:eastAsia="en-US"/>
              </w:rPr>
            </w:pPr>
          </w:p>
        </w:tc>
      </w:tr>
      <w:tr w:rsidR="005C6FEB" w:rsidRPr="00023ADE" w:rsidTr="009F2778">
        <w:trPr>
          <w:cnfStyle w:val="000000010000"/>
        </w:trPr>
        <w:tc>
          <w:tcPr>
            <w:cnfStyle w:val="001000000000"/>
            <w:tcW w:w="0" w:type="auto"/>
            <w:hideMark/>
          </w:tcPr>
          <w:p w:rsidR="005C6FEB" w:rsidRPr="00023ADE" w:rsidRDefault="005C6FEB" w:rsidP="009F2778">
            <w:pPr>
              <w:rPr>
                <w:lang w:val="en-US" w:eastAsia="en-US"/>
              </w:rPr>
            </w:pPr>
            <w:r w:rsidRPr="00023ADE">
              <w:rPr>
                <w:lang w:val="en-US" w:eastAsia="en-US"/>
              </w:rPr>
              <w:t>Mailbox Retention</w:t>
            </w:r>
          </w:p>
        </w:tc>
        <w:tc>
          <w:tcPr>
            <w:tcW w:w="0" w:type="auto"/>
            <w:hideMark/>
          </w:tcPr>
          <w:p w:rsidR="005C6FEB" w:rsidRPr="00023ADE" w:rsidRDefault="005C6FEB" w:rsidP="009F2778">
            <w:pPr>
              <w:cnfStyle w:val="000000010000"/>
              <w:rPr>
                <w:lang w:val="en-US" w:eastAsia="en-US"/>
              </w:rPr>
            </w:pPr>
            <w:r w:rsidRPr="00023ADE">
              <w:rPr>
                <w:lang w:val="en-US" w:eastAsia="en-US"/>
              </w:rPr>
              <w:t>30.00:00:00</w:t>
            </w:r>
          </w:p>
        </w:tc>
        <w:tc>
          <w:tcPr>
            <w:tcW w:w="0" w:type="auto"/>
          </w:tcPr>
          <w:p w:rsidR="005C6FEB" w:rsidRPr="00023ADE" w:rsidRDefault="005C6FEB" w:rsidP="009F2778">
            <w:pPr>
              <w:cnfStyle w:val="000000010000"/>
              <w:rPr>
                <w:lang w:val="en-US" w:eastAsia="en-US"/>
              </w:rPr>
            </w:pPr>
          </w:p>
        </w:tc>
      </w:tr>
      <w:tr w:rsidR="005C6FEB" w:rsidRPr="00023ADE" w:rsidTr="009F2778">
        <w:trPr>
          <w:cnfStyle w:val="000000100000"/>
        </w:trPr>
        <w:tc>
          <w:tcPr>
            <w:cnfStyle w:val="001000000000"/>
            <w:tcW w:w="0" w:type="auto"/>
            <w:hideMark/>
          </w:tcPr>
          <w:p w:rsidR="005C6FEB" w:rsidRPr="00023ADE" w:rsidRDefault="005C6FEB" w:rsidP="009F2778">
            <w:pPr>
              <w:rPr>
                <w:lang w:val="en-US" w:eastAsia="en-US"/>
              </w:rPr>
            </w:pPr>
            <w:r w:rsidRPr="00023ADE">
              <w:rPr>
                <w:lang w:val="en-US" w:eastAsia="en-US"/>
              </w:rPr>
              <w:t>Deleted Item Retention</w:t>
            </w:r>
          </w:p>
        </w:tc>
        <w:tc>
          <w:tcPr>
            <w:tcW w:w="0" w:type="auto"/>
            <w:hideMark/>
          </w:tcPr>
          <w:p w:rsidR="005C6FEB" w:rsidRPr="00023ADE" w:rsidRDefault="005C6FEB" w:rsidP="009F2778">
            <w:pPr>
              <w:cnfStyle w:val="000000100000"/>
              <w:rPr>
                <w:lang w:val="en-US" w:eastAsia="en-US"/>
              </w:rPr>
            </w:pPr>
            <w:r>
              <w:rPr>
                <w:lang w:val="en-US" w:eastAsia="en-US"/>
              </w:rPr>
              <w:t>3</w:t>
            </w:r>
            <w:r w:rsidRPr="00023ADE">
              <w:rPr>
                <w:lang w:val="en-US" w:eastAsia="en-US"/>
              </w:rPr>
              <w:t>.00:00:00</w:t>
            </w:r>
          </w:p>
        </w:tc>
        <w:tc>
          <w:tcPr>
            <w:tcW w:w="0" w:type="auto"/>
          </w:tcPr>
          <w:p w:rsidR="005C6FEB" w:rsidRPr="00023ADE" w:rsidRDefault="005C6FEB" w:rsidP="009F2778">
            <w:pPr>
              <w:cnfStyle w:val="000000100000"/>
              <w:rPr>
                <w:lang w:val="en-US" w:eastAsia="en-US"/>
              </w:rPr>
            </w:pPr>
            <w:r>
              <w:rPr>
                <w:lang w:val="en-US" w:eastAsia="en-US"/>
              </w:rPr>
              <w:t>14</w:t>
            </w:r>
            <w:r w:rsidRPr="00023ADE">
              <w:rPr>
                <w:lang w:val="en-US" w:eastAsia="en-US"/>
              </w:rPr>
              <w:t>.00:00:0</w:t>
            </w:r>
          </w:p>
        </w:tc>
      </w:tr>
      <w:tr w:rsidR="005C6FEB" w:rsidRPr="00023ADE" w:rsidTr="009F2778">
        <w:trPr>
          <w:cnfStyle w:val="000000010000"/>
        </w:trPr>
        <w:tc>
          <w:tcPr>
            <w:cnfStyle w:val="001000000000"/>
            <w:tcW w:w="0" w:type="auto"/>
            <w:hideMark/>
          </w:tcPr>
          <w:p w:rsidR="005C6FEB" w:rsidRPr="00023ADE" w:rsidRDefault="005C6FEB" w:rsidP="009F2778">
            <w:pPr>
              <w:rPr>
                <w:lang w:val="en-US" w:eastAsia="en-US"/>
              </w:rPr>
            </w:pPr>
            <w:r w:rsidRPr="00023ADE">
              <w:rPr>
                <w:lang w:val="en-US" w:eastAsia="en-US"/>
              </w:rPr>
              <w:t>Keep Deleted Items Until Backup</w:t>
            </w:r>
          </w:p>
        </w:tc>
        <w:tc>
          <w:tcPr>
            <w:tcW w:w="0" w:type="auto"/>
            <w:hideMark/>
          </w:tcPr>
          <w:p w:rsidR="005C6FEB" w:rsidRPr="00023ADE" w:rsidRDefault="005C6FEB" w:rsidP="009F2778">
            <w:pPr>
              <w:cnfStyle w:val="000000010000"/>
              <w:rPr>
                <w:lang w:val="en-US" w:eastAsia="en-US"/>
              </w:rPr>
            </w:pPr>
            <w:r w:rsidRPr="00023ADE">
              <w:rPr>
                <w:lang w:val="en-US" w:eastAsia="en-US"/>
              </w:rPr>
              <w:t>False</w:t>
            </w:r>
          </w:p>
        </w:tc>
        <w:tc>
          <w:tcPr>
            <w:tcW w:w="0" w:type="auto"/>
            <w:hideMark/>
          </w:tcPr>
          <w:p w:rsidR="005C6FEB" w:rsidRPr="00023ADE" w:rsidRDefault="005C6FEB" w:rsidP="009F2778">
            <w:pPr>
              <w:cnfStyle w:val="000000010000"/>
              <w:rPr>
                <w:lang w:eastAsia="en-AU"/>
              </w:rPr>
            </w:pPr>
          </w:p>
        </w:tc>
      </w:tr>
    </w:tbl>
    <w:p w:rsidR="005C6FEB" w:rsidRPr="00CC44AD" w:rsidRDefault="005C6FEB" w:rsidP="005C6FEB">
      <w:pPr>
        <w:ind w:left="720"/>
        <w:contextualSpacing/>
        <w:rPr>
          <w:rFonts w:ascii="Courier New" w:hAnsi="Courier New" w:cs="Courier New"/>
          <w:sz w:val="20"/>
          <w:szCs w:val="20"/>
        </w:rPr>
      </w:pPr>
      <w:bookmarkStart w:id="298" w:name="_Toc277152902"/>
      <w:bookmarkStart w:id="299" w:name="_Toc309226478"/>
      <w:r w:rsidRPr="00CC44AD">
        <w:rPr>
          <w:rFonts w:ascii="Courier New" w:hAnsi="Courier New" w:cs="Courier New"/>
          <w:sz w:val="20"/>
          <w:szCs w:val="20"/>
        </w:rPr>
        <w:t>Set-MailboxDatabase -OfflineAddressBook "Default Offline Address Book"</w:t>
      </w:r>
    </w:p>
    <w:p w:rsidR="005C6FEB" w:rsidRPr="00D566AE" w:rsidRDefault="005C6FEB" w:rsidP="005C6FEB">
      <w:pPr>
        <w:ind w:left="720"/>
        <w:contextualSpacing/>
        <w:rPr>
          <w:rFonts w:ascii="Courier New" w:hAnsi="Courier New" w:cs="Courier New"/>
          <w:sz w:val="20"/>
          <w:szCs w:val="20"/>
        </w:rPr>
      </w:pPr>
      <w:r>
        <w:rPr>
          <w:rFonts w:ascii="Courier New" w:hAnsi="Courier New" w:cs="Courier New"/>
          <w:sz w:val="20"/>
          <w:szCs w:val="20"/>
        </w:rPr>
        <w:t>-IssueWarningQuota 2.5GB -ProhibitSendQuota 3GB -ProhibitSendReceiveQuota 3</w:t>
      </w:r>
      <w:r w:rsidRPr="00CC44AD">
        <w:rPr>
          <w:rFonts w:ascii="Courier New" w:hAnsi="Courier New" w:cs="Courier New"/>
          <w:sz w:val="20"/>
          <w:szCs w:val="20"/>
        </w:rPr>
        <w:t>GB -MailboxRetention 30.00:00:00 -DeletedI</w:t>
      </w:r>
      <w:r>
        <w:rPr>
          <w:rFonts w:ascii="Courier New" w:hAnsi="Courier New" w:cs="Courier New"/>
          <w:sz w:val="20"/>
          <w:szCs w:val="20"/>
        </w:rPr>
        <w:t>temRetention 14</w:t>
      </w:r>
      <w:r w:rsidRPr="00CC44AD">
        <w:rPr>
          <w:rFonts w:ascii="Courier New" w:hAnsi="Courier New" w:cs="Courier New"/>
          <w:sz w:val="20"/>
          <w:szCs w:val="20"/>
        </w:rPr>
        <w:t>.00:00:00</w:t>
      </w:r>
    </w:p>
    <w:p w:rsidR="005C6FEB" w:rsidRPr="00023ADE" w:rsidRDefault="005C6FEB" w:rsidP="005C6FEB">
      <w:pPr>
        <w:pStyle w:val="Heading4Numbered"/>
      </w:pPr>
      <w:bookmarkStart w:id="300" w:name="_Toc327362609"/>
      <w:r w:rsidRPr="00023ADE">
        <w:t>One LUN per Database / LUN Layout</w:t>
      </w:r>
      <w:bookmarkEnd w:id="298"/>
      <w:bookmarkEnd w:id="299"/>
      <w:bookmarkEnd w:id="300"/>
    </w:p>
    <w:p w:rsidR="005C6FEB" w:rsidRPr="00023ADE" w:rsidRDefault="005C6FEB" w:rsidP="005C6FEB">
      <w:pPr>
        <w:rPr>
          <w:rFonts w:asciiTheme="minorHAnsi" w:hAnsiTheme="minorHAnsi" w:cstheme="minorHAnsi"/>
          <w:lang w:val="en-CA"/>
        </w:rPr>
      </w:pPr>
      <w:r w:rsidRPr="00023ADE">
        <w:rPr>
          <w:rFonts w:asciiTheme="minorHAnsi" w:hAnsiTheme="minorHAnsi" w:cstheme="minorHAnsi"/>
          <w:lang w:val="en-CA"/>
        </w:rPr>
        <w:t xml:space="preserve">Single LUN per database architecture means that both the database and its corresponding log files are placed on the same LUN. To deploy this architecture, you must have two or more copies, and you must not be using a hardware-based VSS solution. </w:t>
      </w:r>
    </w:p>
    <w:p w:rsidR="005C6FEB" w:rsidRPr="00023ADE" w:rsidRDefault="005C6FEB" w:rsidP="005C6FEB">
      <w:pPr>
        <w:rPr>
          <w:rFonts w:asciiTheme="minorHAnsi" w:hAnsiTheme="minorHAnsi" w:cstheme="minorHAnsi"/>
          <w:lang w:val="en-CA"/>
        </w:rPr>
      </w:pPr>
      <w:r w:rsidRPr="00023ADE">
        <w:rPr>
          <w:rFonts w:asciiTheme="minorHAnsi" w:hAnsiTheme="minorHAnsi" w:cstheme="minorHAnsi"/>
          <w:lang w:val="en-CA"/>
        </w:rPr>
        <w:t>Some of the benefits of this strategy include:</w:t>
      </w:r>
    </w:p>
    <w:p w:rsidR="005C6FEB" w:rsidRPr="00023ADE" w:rsidRDefault="005C6FEB" w:rsidP="00143BBE">
      <w:pPr>
        <w:numPr>
          <w:ilvl w:val="0"/>
          <w:numId w:val="43"/>
        </w:numPr>
        <w:spacing w:before="100" w:beforeAutospacing="1" w:after="0" w:line="240" w:lineRule="auto"/>
        <w:rPr>
          <w:rFonts w:asciiTheme="minorHAnsi" w:hAnsiTheme="minorHAnsi" w:cstheme="minorHAnsi"/>
        </w:rPr>
      </w:pPr>
      <w:r w:rsidRPr="00023ADE">
        <w:rPr>
          <w:rFonts w:asciiTheme="minorHAnsi" w:hAnsiTheme="minorHAnsi" w:cstheme="minorHAnsi"/>
        </w:rPr>
        <w:t xml:space="preserve">Simplifies storage administration with fewer LUNs to manage. </w:t>
      </w:r>
    </w:p>
    <w:p w:rsidR="005C6FEB" w:rsidRPr="00023ADE" w:rsidRDefault="005C6FEB" w:rsidP="00143BBE">
      <w:pPr>
        <w:numPr>
          <w:ilvl w:val="0"/>
          <w:numId w:val="43"/>
        </w:numPr>
        <w:spacing w:before="100" w:beforeAutospacing="1" w:after="0" w:line="240" w:lineRule="auto"/>
        <w:rPr>
          <w:rFonts w:asciiTheme="minorHAnsi" w:hAnsiTheme="minorHAnsi" w:cstheme="minorHAnsi"/>
        </w:rPr>
      </w:pPr>
      <w:r>
        <w:rPr>
          <w:rFonts w:asciiTheme="minorHAnsi" w:hAnsiTheme="minorHAnsi" w:cstheme="minorHAnsi"/>
        </w:rPr>
        <w:t>Allows for a simple design in order to support JBOD on DAS.</w:t>
      </w:r>
    </w:p>
    <w:p w:rsidR="005C6FEB" w:rsidRPr="00023ADE" w:rsidRDefault="005C6FEB" w:rsidP="00143BBE">
      <w:pPr>
        <w:numPr>
          <w:ilvl w:val="0"/>
          <w:numId w:val="43"/>
        </w:numPr>
        <w:spacing w:before="100" w:beforeAutospacing="1" w:after="0" w:line="240" w:lineRule="auto"/>
        <w:rPr>
          <w:rFonts w:asciiTheme="minorHAnsi" w:hAnsiTheme="minorHAnsi" w:cstheme="minorHAnsi"/>
        </w:rPr>
      </w:pPr>
      <w:r w:rsidRPr="00023ADE">
        <w:rPr>
          <w:rFonts w:asciiTheme="minorHAnsi" w:hAnsiTheme="minorHAnsi" w:cstheme="minorHAnsi"/>
        </w:rPr>
        <w:t>Provides flexibility to isolate the performance between databases when not sharing spindles between LUNs.</w:t>
      </w:r>
    </w:p>
    <w:p w:rsidR="005C6FEB" w:rsidRPr="00023ADE" w:rsidRDefault="005C6FEB" w:rsidP="005C6FEB">
      <w:pPr>
        <w:spacing w:after="120" w:line="240" w:lineRule="auto"/>
        <w:rPr>
          <w:rFonts w:asciiTheme="minorHAnsi" w:eastAsia="Times New Roman" w:hAnsiTheme="minorHAnsi" w:cstheme="minorHAnsi"/>
          <w:lang w:eastAsia="en-US"/>
        </w:rPr>
      </w:pPr>
      <w:r w:rsidRPr="00023ADE">
        <w:rPr>
          <w:rFonts w:asciiTheme="minorHAnsi" w:eastAsia="Times New Roman" w:hAnsiTheme="minorHAnsi" w:cstheme="minorHAnsi"/>
          <w:lang w:eastAsia="en-US"/>
        </w:rPr>
        <w:t xml:space="preserve">A concern with this strategy is that it limits the ability to perform hardware-based VSS backup and restore procedures (for example, clone snapshots). For VSS details, review the </w:t>
      </w:r>
      <w:hyperlink r:id="rId145" w:history="1">
        <w:r w:rsidRPr="00023ADE">
          <w:rPr>
            <w:rFonts w:asciiTheme="minorHAnsi" w:eastAsia="Times New Roman" w:hAnsiTheme="minorHAnsi" w:cstheme="minorHAnsi"/>
            <w:color w:val="0000FF" w:themeColor="hyperlink"/>
            <w:u w:val="single"/>
            <w:lang w:eastAsia="en-US"/>
          </w:rPr>
          <w:t>Understanding Backup, Restore and Disaster Recovery</w:t>
        </w:r>
      </w:hyperlink>
      <w:r w:rsidRPr="00023ADE">
        <w:rPr>
          <w:rFonts w:asciiTheme="minorHAnsi" w:eastAsia="Times New Roman" w:hAnsiTheme="minorHAnsi" w:cstheme="minorHAnsi"/>
          <w:lang w:eastAsia="en-US"/>
        </w:rPr>
        <w:t xml:space="preserve">. </w:t>
      </w:r>
    </w:p>
    <w:p w:rsidR="005C6FEB" w:rsidRDefault="005C6FEB" w:rsidP="005C6FEB">
      <w:pPr>
        <w:rPr>
          <w:rFonts w:asciiTheme="minorHAnsi" w:hAnsiTheme="minorHAnsi" w:cstheme="minorHAnsi"/>
          <w:b/>
        </w:rPr>
      </w:pPr>
      <w:r w:rsidRPr="00023ADE">
        <w:rPr>
          <w:rFonts w:asciiTheme="minorHAnsi" w:hAnsiTheme="minorHAnsi" w:cstheme="minorHAnsi"/>
          <w:b/>
        </w:rPr>
        <w:t xml:space="preserve">LUN design approach: One LUN per database </w:t>
      </w:r>
    </w:p>
    <w:tbl>
      <w:tblPr>
        <w:tblStyle w:val="TableGrid"/>
        <w:tblW w:w="5000" w:type="pct"/>
        <w:tblLook w:val="04A0"/>
      </w:tblPr>
      <w:tblGrid>
        <w:gridCol w:w="1616"/>
        <w:gridCol w:w="2978"/>
        <w:gridCol w:w="2363"/>
        <w:gridCol w:w="2517"/>
      </w:tblGrid>
      <w:tr w:rsidR="00DE04E9" w:rsidRPr="00BF663D" w:rsidTr="00CF0D78">
        <w:trPr>
          <w:cnfStyle w:val="100000000000"/>
        </w:trPr>
        <w:tc>
          <w:tcPr>
            <w:cnfStyle w:val="001000000000"/>
            <w:tcW w:w="0" w:type="auto"/>
            <w:hideMark/>
          </w:tcPr>
          <w:p w:rsidR="00DE04E9" w:rsidRPr="00BF663D" w:rsidRDefault="00DE04E9" w:rsidP="00CF0D78">
            <w:pPr>
              <w:spacing w:before="100" w:beforeAutospacing="1" w:after="100" w:afterAutospacing="1" w:line="240" w:lineRule="auto"/>
              <w:rPr>
                <w:rFonts w:asciiTheme="minorHAnsi" w:eastAsia="Times New Roman" w:hAnsiTheme="minorHAnsi" w:cstheme="minorHAnsi"/>
                <w:sz w:val="22"/>
                <w:szCs w:val="24"/>
                <w:lang w:val="en-US" w:eastAsia="en-US"/>
              </w:rPr>
            </w:pPr>
            <w:r w:rsidRPr="00BF663D">
              <w:rPr>
                <w:rFonts w:asciiTheme="minorHAnsi" w:eastAsia="Times New Roman" w:hAnsiTheme="minorHAnsi" w:cstheme="minorHAnsi"/>
                <w:sz w:val="22"/>
                <w:szCs w:val="24"/>
                <w:lang w:val="en-US" w:eastAsia="en-US"/>
              </w:rPr>
              <w:t>DB</w:t>
            </w:r>
          </w:p>
        </w:tc>
        <w:tc>
          <w:tcPr>
            <w:tcW w:w="0" w:type="auto"/>
            <w:hideMark/>
          </w:tcPr>
          <w:p w:rsidR="00DE04E9" w:rsidRPr="00BF663D" w:rsidRDefault="00DE04E9" w:rsidP="00CF0D78">
            <w:pPr>
              <w:spacing w:before="100" w:beforeAutospacing="1" w:after="100" w:afterAutospacing="1" w:line="240" w:lineRule="auto"/>
              <w:cnfStyle w:val="100000000000"/>
              <w:rPr>
                <w:rFonts w:asciiTheme="minorHAnsi" w:eastAsia="Times New Roman" w:hAnsiTheme="minorHAnsi" w:cstheme="minorHAnsi"/>
                <w:sz w:val="22"/>
                <w:szCs w:val="24"/>
                <w:lang w:val="en-US" w:eastAsia="en-US"/>
              </w:rPr>
            </w:pPr>
            <w:r w:rsidRPr="00BF663D">
              <w:rPr>
                <w:rFonts w:asciiTheme="minorHAnsi" w:eastAsia="Times New Roman" w:hAnsiTheme="minorHAnsi" w:cstheme="minorHAnsi"/>
                <w:sz w:val="22"/>
                <w:szCs w:val="24"/>
                <w:lang w:val="en-US" w:eastAsia="en-US"/>
              </w:rPr>
              <w:t>Database name</w:t>
            </w:r>
          </w:p>
        </w:tc>
        <w:tc>
          <w:tcPr>
            <w:tcW w:w="0" w:type="auto"/>
            <w:hideMark/>
          </w:tcPr>
          <w:p w:rsidR="00DE04E9" w:rsidRPr="00BF663D" w:rsidRDefault="00DE04E9" w:rsidP="00CF0D78">
            <w:pPr>
              <w:spacing w:before="100" w:beforeAutospacing="1" w:after="100" w:afterAutospacing="1" w:line="240" w:lineRule="auto"/>
              <w:cnfStyle w:val="100000000000"/>
              <w:rPr>
                <w:rFonts w:asciiTheme="minorHAnsi" w:eastAsia="Times New Roman" w:hAnsiTheme="minorHAnsi" w:cstheme="minorHAnsi"/>
                <w:sz w:val="22"/>
                <w:szCs w:val="24"/>
                <w:lang w:val="en-US" w:eastAsia="en-US"/>
              </w:rPr>
            </w:pPr>
            <w:r w:rsidRPr="00BF663D">
              <w:rPr>
                <w:rFonts w:asciiTheme="minorHAnsi" w:eastAsia="Times New Roman" w:hAnsiTheme="minorHAnsi" w:cstheme="minorHAnsi"/>
                <w:sz w:val="22"/>
                <w:szCs w:val="24"/>
                <w:lang w:val="en-US" w:eastAsia="en-US"/>
              </w:rPr>
              <w:t>Database location</w:t>
            </w:r>
          </w:p>
        </w:tc>
        <w:tc>
          <w:tcPr>
            <w:tcW w:w="0" w:type="auto"/>
            <w:hideMark/>
          </w:tcPr>
          <w:p w:rsidR="00DE04E9" w:rsidRPr="00BF663D" w:rsidRDefault="00DE04E9" w:rsidP="00CF0D78">
            <w:pPr>
              <w:spacing w:before="100" w:beforeAutospacing="1" w:after="100" w:afterAutospacing="1" w:line="240" w:lineRule="auto"/>
              <w:cnfStyle w:val="100000000000"/>
              <w:rPr>
                <w:rFonts w:asciiTheme="minorHAnsi" w:eastAsia="Times New Roman" w:hAnsiTheme="minorHAnsi" w:cstheme="minorHAnsi"/>
                <w:sz w:val="22"/>
                <w:szCs w:val="24"/>
                <w:lang w:val="en-US" w:eastAsia="en-US"/>
              </w:rPr>
            </w:pPr>
            <w:r w:rsidRPr="00BF663D">
              <w:rPr>
                <w:rFonts w:asciiTheme="minorHAnsi" w:eastAsia="Times New Roman" w:hAnsiTheme="minorHAnsi" w:cstheme="minorHAnsi"/>
                <w:sz w:val="22"/>
                <w:szCs w:val="24"/>
                <w:lang w:val="en-US" w:eastAsia="en-US"/>
              </w:rPr>
              <w:t>Database file name</w:t>
            </w:r>
          </w:p>
        </w:tc>
      </w:tr>
      <w:tr w:rsidR="00DE04E9" w:rsidRPr="00BF663D" w:rsidTr="00CF0D78">
        <w:trPr>
          <w:cnfStyle w:val="000000100000"/>
        </w:trPr>
        <w:tc>
          <w:tcPr>
            <w:cnfStyle w:val="001000000000"/>
            <w:tcW w:w="0" w:type="auto"/>
            <w:hideMark/>
          </w:tcPr>
          <w:p w:rsidR="00DE04E9" w:rsidRPr="00BF663D" w:rsidRDefault="00DE04E9" w:rsidP="00CF0D78">
            <w:pPr>
              <w:spacing w:before="100" w:beforeAutospacing="1" w:after="100" w:afterAutospacing="1" w:line="240" w:lineRule="auto"/>
              <w:rPr>
                <w:rFonts w:asciiTheme="minorHAnsi" w:eastAsia="Times New Roman" w:hAnsiTheme="minorHAnsi" w:cstheme="minorHAnsi"/>
                <w:sz w:val="22"/>
                <w:szCs w:val="24"/>
                <w:lang w:val="en-US" w:eastAsia="en-US"/>
              </w:rPr>
            </w:pPr>
            <w:r w:rsidRPr="00BF663D">
              <w:rPr>
                <w:rFonts w:asciiTheme="minorHAnsi" w:eastAsia="Times New Roman" w:hAnsiTheme="minorHAnsi" w:cstheme="minorHAnsi"/>
                <w:sz w:val="22"/>
                <w:szCs w:val="24"/>
                <w:lang w:val="en-US" w:eastAsia="en-US"/>
              </w:rPr>
              <w:t>Anchor LUN</w:t>
            </w:r>
          </w:p>
        </w:tc>
        <w:tc>
          <w:tcPr>
            <w:tcW w:w="0" w:type="auto"/>
            <w:hideMark/>
          </w:tcPr>
          <w:p w:rsidR="00DE04E9" w:rsidRPr="00BF663D" w:rsidRDefault="00DE04E9" w:rsidP="00CF0D78">
            <w:pPr>
              <w:spacing w:before="100" w:beforeAutospacing="1" w:after="100" w:afterAutospacing="1" w:line="240" w:lineRule="auto"/>
              <w:cnfStyle w:val="000000100000"/>
              <w:rPr>
                <w:rFonts w:asciiTheme="minorHAnsi" w:eastAsia="Times New Roman" w:hAnsiTheme="minorHAnsi" w:cstheme="minorHAnsi"/>
                <w:sz w:val="22"/>
                <w:szCs w:val="24"/>
                <w:lang w:val="en-US" w:eastAsia="en-US"/>
              </w:rPr>
            </w:pPr>
            <w:r w:rsidRPr="00BF663D">
              <w:rPr>
                <w:rFonts w:asciiTheme="minorHAnsi" w:eastAsia="Times New Roman" w:hAnsiTheme="minorHAnsi" w:cstheme="minorHAnsi"/>
                <w:sz w:val="22"/>
                <w:szCs w:val="24"/>
                <w:lang w:val="en-US" w:eastAsia="en-US"/>
              </w:rPr>
              <w:t>--</w:t>
            </w:r>
          </w:p>
        </w:tc>
        <w:tc>
          <w:tcPr>
            <w:tcW w:w="0" w:type="auto"/>
            <w:hideMark/>
          </w:tcPr>
          <w:p w:rsidR="00DE04E9" w:rsidRPr="00BF663D" w:rsidRDefault="00DE04E9" w:rsidP="00CF0D78">
            <w:pPr>
              <w:spacing w:before="100" w:beforeAutospacing="1" w:after="100" w:afterAutospacing="1" w:line="240" w:lineRule="auto"/>
              <w:cnfStyle w:val="000000100000"/>
              <w:rPr>
                <w:rFonts w:asciiTheme="minorHAnsi" w:eastAsia="Times New Roman" w:hAnsiTheme="minorHAnsi" w:cstheme="minorHAnsi"/>
                <w:sz w:val="22"/>
                <w:szCs w:val="24"/>
                <w:lang w:val="en-US" w:eastAsia="en-US"/>
              </w:rPr>
            </w:pPr>
            <w:r>
              <w:rPr>
                <w:rFonts w:asciiTheme="minorHAnsi" w:eastAsia="Times New Roman" w:hAnsiTheme="minorHAnsi" w:cstheme="minorHAnsi"/>
                <w:sz w:val="22"/>
                <w:szCs w:val="24"/>
                <w:lang w:val="en-US" w:eastAsia="en-US"/>
              </w:rPr>
              <w:t>F</w:t>
            </w:r>
            <w:r w:rsidRPr="00BF663D">
              <w:rPr>
                <w:rFonts w:asciiTheme="minorHAnsi" w:eastAsia="Times New Roman" w:hAnsiTheme="minorHAnsi" w:cstheme="minorHAnsi"/>
                <w:sz w:val="22"/>
                <w:szCs w:val="24"/>
                <w:lang w:val="en-US" w:eastAsia="en-US"/>
              </w:rPr>
              <w:t>:\</w:t>
            </w:r>
          </w:p>
        </w:tc>
        <w:tc>
          <w:tcPr>
            <w:tcW w:w="0" w:type="auto"/>
            <w:hideMark/>
          </w:tcPr>
          <w:p w:rsidR="00DE04E9" w:rsidRPr="00BF663D" w:rsidRDefault="00DE04E9" w:rsidP="00CF0D78">
            <w:pPr>
              <w:spacing w:before="100" w:beforeAutospacing="1" w:after="100" w:afterAutospacing="1" w:line="240" w:lineRule="auto"/>
              <w:cnfStyle w:val="000000100000"/>
              <w:rPr>
                <w:rFonts w:asciiTheme="minorHAnsi" w:eastAsia="Times New Roman" w:hAnsiTheme="minorHAnsi" w:cstheme="minorHAnsi"/>
                <w:sz w:val="22"/>
                <w:szCs w:val="24"/>
                <w:lang w:val="en-US" w:eastAsia="en-US"/>
              </w:rPr>
            </w:pPr>
            <w:r w:rsidRPr="00BF663D">
              <w:rPr>
                <w:rFonts w:asciiTheme="minorHAnsi" w:eastAsia="Times New Roman" w:hAnsiTheme="minorHAnsi" w:cstheme="minorHAnsi"/>
                <w:sz w:val="22"/>
                <w:szCs w:val="24"/>
                <w:lang w:val="en-US" w:eastAsia="en-US"/>
              </w:rPr>
              <w:t>--</w:t>
            </w:r>
          </w:p>
        </w:tc>
      </w:tr>
      <w:tr w:rsidR="00DE04E9" w:rsidRPr="00BF663D" w:rsidTr="00CF0D78">
        <w:trPr>
          <w:cnfStyle w:val="000000010000"/>
        </w:trPr>
        <w:tc>
          <w:tcPr>
            <w:cnfStyle w:val="001000000000"/>
            <w:tcW w:w="0" w:type="auto"/>
            <w:hideMark/>
          </w:tcPr>
          <w:p w:rsidR="00DE04E9" w:rsidRPr="009B22A9" w:rsidRDefault="00DE04E9" w:rsidP="00CF0D78">
            <w:pPr>
              <w:rPr>
                <w:b w:val="0"/>
                <w:szCs w:val="18"/>
                <w:lang w:val="en-US" w:eastAsia="en-US"/>
              </w:rPr>
            </w:pPr>
            <w:r w:rsidRPr="009B22A9">
              <w:rPr>
                <w:b w:val="0"/>
                <w:szCs w:val="18"/>
                <w:lang w:val="en-US" w:eastAsia="en-US"/>
              </w:rPr>
              <w:t>DBx</w:t>
            </w:r>
          </w:p>
        </w:tc>
        <w:tc>
          <w:tcPr>
            <w:tcW w:w="0" w:type="auto"/>
            <w:hideMark/>
          </w:tcPr>
          <w:p w:rsidR="00DE04E9" w:rsidRPr="009B22A9" w:rsidRDefault="00DE04E9" w:rsidP="00CF0D78">
            <w:pPr>
              <w:cnfStyle w:val="000000010000"/>
              <w:rPr>
                <w:szCs w:val="18"/>
                <w:lang w:val="en-US" w:eastAsia="en-US"/>
              </w:rPr>
            </w:pPr>
            <w:r w:rsidRPr="009B22A9">
              <w:rPr>
                <w:szCs w:val="18"/>
                <w:lang w:val="en-US" w:eastAsia="en-US"/>
              </w:rPr>
              <w:t>&lt;DAGName&gt; MBX Store X</w:t>
            </w:r>
          </w:p>
        </w:tc>
        <w:tc>
          <w:tcPr>
            <w:tcW w:w="0" w:type="auto"/>
            <w:hideMark/>
          </w:tcPr>
          <w:p w:rsidR="00DE04E9" w:rsidRPr="009B22A9" w:rsidRDefault="00DE04E9" w:rsidP="00CF0D78">
            <w:pPr>
              <w:cnfStyle w:val="000000010000"/>
              <w:rPr>
                <w:szCs w:val="18"/>
                <w:lang w:val="en-US" w:eastAsia="en-US"/>
              </w:rPr>
            </w:pPr>
            <w:r w:rsidRPr="009B22A9">
              <w:rPr>
                <w:szCs w:val="18"/>
                <w:lang w:val="en-US" w:eastAsia="en-US"/>
              </w:rPr>
              <w:t>MP:\</w:t>
            </w:r>
          </w:p>
          <w:p w:rsidR="00DE04E9" w:rsidRPr="009B22A9" w:rsidRDefault="00DE04E9" w:rsidP="00CF0D78">
            <w:pPr>
              <w:cnfStyle w:val="000000010000"/>
              <w:rPr>
                <w:szCs w:val="18"/>
                <w:lang w:val="en-US" w:eastAsia="en-US"/>
              </w:rPr>
            </w:pPr>
            <w:r w:rsidRPr="009B22A9">
              <w:rPr>
                <w:szCs w:val="18"/>
                <w:lang w:val="en-US" w:eastAsia="en-US"/>
              </w:rPr>
              <w:t>\MDBx</w:t>
            </w:r>
          </w:p>
          <w:p w:rsidR="00DE04E9" w:rsidRPr="009B22A9" w:rsidRDefault="00DE04E9" w:rsidP="00CF0D78">
            <w:pPr>
              <w:cnfStyle w:val="000000010000"/>
              <w:rPr>
                <w:szCs w:val="18"/>
                <w:lang w:val="en-US" w:eastAsia="en-US"/>
              </w:rPr>
            </w:pPr>
            <w:r w:rsidRPr="009B22A9">
              <w:rPr>
                <w:szCs w:val="18"/>
                <w:lang w:val="en-US" w:eastAsia="en-US"/>
              </w:rPr>
              <w:t>\LOGx</w:t>
            </w:r>
          </w:p>
        </w:tc>
        <w:tc>
          <w:tcPr>
            <w:tcW w:w="0" w:type="auto"/>
            <w:hideMark/>
          </w:tcPr>
          <w:p w:rsidR="00DE04E9" w:rsidRPr="009B22A9" w:rsidRDefault="00DE04E9" w:rsidP="00CF0D78">
            <w:pPr>
              <w:cnfStyle w:val="000000010000"/>
              <w:rPr>
                <w:szCs w:val="18"/>
                <w:lang w:val="en-US" w:eastAsia="en-US"/>
              </w:rPr>
            </w:pPr>
            <w:r w:rsidRPr="009B22A9">
              <w:rPr>
                <w:szCs w:val="18"/>
                <w:lang w:val="en-US" w:eastAsia="en-US"/>
              </w:rPr>
              <w:t>PrivX.edb</w:t>
            </w:r>
          </w:p>
        </w:tc>
      </w:tr>
      <w:tr w:rsidR="00DE04E9" w:rsidRPr="00BF663D" w:rsidTr="00CF0D78">
        <w:trPr>
          <w:cnfStyle w:val="000000100000"/>
        </w:trPr>
        <w:tc>
          <w:tcPr>
            <w:cnfStyle w:val="001000000000"/>
            <w:tcW w:w="0" w:type="auto"/>
            <w:hideMark/>
          </w:tcPr>
          <w:p w:rsidR="00DE04E9" w:rsidRPr="009B22A9" w:rsidRDefault="00DE04E9" w:rsidP="00CF0D78">
            <w:pPr>
              <w:rPr>
                <w:b w:val="0"/>
                <w:lang w:val="en-US" w:eastAsia="en-US"/>
              </w:rPr>
            </w:pPr>
            <w:r w:rsidRPr="009B22A9">
              <w:rPr>
                <w:b w:val="0"/>
                <w:lang w:val="en-US" w:eastAsia="en-US"/>
              </w:rPr>
              <w:t>DBy</w:t>
            </w:r>
          </w:p>
        </w:tc>
        <w:tc>
          <w:tcPr>
            <w:tcW w:w="0" w:type="auto"/>
            <w:hideMark/>
          </w:tcPr>
          <w:p w:rsidR="00DE04E9" w:rsidRPr="009B22A9" w:rsidRDefault="00DE04E9" w:rsidP="00CF0D78">
            <w:pPr>
              <w:cnfStyle w:val="000000100000"/>
              <w:rPr>
                <w:color w:val="404040" w:themeColor="text1" w:themeTint="BF"/>
                <w:lang w:val="en-US" w:eastAsia="en-US"/>
              </w:rPr>
            </w:pPr>
            <w:r w:rsidRPr="009B22A9">
              <w:rPr>
                <w:color w:val="404040" w:themeColor="text1" w:themeTint="BF"/>
                <w:lang w:val="en-US" w:eastAsia="en-US"/>
              </w:rPr>
              <w:t>&lt;DAGName&gt; MBX Store Y</w:t>
            </w:r>
          </w:p>
        </w:tc>
        <w:tc>
          <w:tcPr>
            <w:tcW w:w="0" w:type="auto"/>
            <w:hideMark/>
          </w:tcPr>
          <w:p w:rsidR="00DE04E9" w:rsidRPr="009B22A9" w:rsidRDefault="00DE04E9" w:rsidP="00CF0D78">
            <w:pPr>
              <w:cnfStyle w:val="000000100000"/>
              <w:rPr>
                <w:color w:val="404040" w:themeColor="text1" w:themeTint="BF"/>
                <w:lang w:val="en-US" w:eastAsia="en-US"/>
              </w:rPr>
            </w:pPr>
            <w:r w:rsidRPr="009B22A9">
              <w:rPr>
                <w:color w:val="404040" w:themeColor="text1" w:themeTint="BF"/>
                <w:lang w:val="en-US" w:eastAsia="en-US"/>
              </w:rPr>
              <w:t>MP:\</w:t>
            </w:r>
          </w:p>
          <w:p w:rsidR="00DE04E9" w:rsidRPr="009B22A9" w:rsidRDefault="00DE04E9" w:rsidP="00CF0D78">
            <w:pPr>
              <w:cnfStyle w:val="000000100000"/>
              <w:rPr>
                <w:color w:val="404040" w:themeColor="text1" w:themeTint="BF"/>
                <w:lang w:val="en-US" w:eastAsia="en-US"/>
              </w:rPr>
            </w:pPr>
            <w:r w:rsidRPr="009B22A9">
              <w:rPr>
                <w:color w:val="404040" w:themeColor="text1" w:themeTint="BF"/>
                <w:lang w:val="en-US" w:eastAsia="en-US"/>
              </w:rPr>
              <w:t>\MDBy</w:t>
            </w:r>
          </w:p>
          <w:p w:rsidR="00DE04E9" w:rsidRPr="009B22A9" w:rsidRDefault="00DE04E9" w:rsidP="00CF0D78">
            <w:pPr>
              <w:cnfStyle w:val="000000100000"/>
              <w:rPr>
                <w:color w:val="404040" w:themeColor="text1" w:themeTint="BF"/>
                <w:lang w:val="en-US" w:eastAsia="en-US"/>
              </w:rPr>
            </w:pPr>
            <w:r w:rsidRPr="009B22A9">
              <w:rPr>
                <w:color w:val="404040" w:themeColor="text1" w:themeTint="BF"/>
                <w:lang w:val="en-US" w:eastAsia="en-US"/>
              </w:rPr>
              <w:t>\LOGy</w:t>
            </w:r>
          </w:p>
        </w:tc>
        <w:tc>
          <w:tcPr>
            <w:tcW w:w="0" w:type="auto"/>
            <w:hideMark/>
          </w:tcPr>
          <w:p w:rsidR="00DE04E9" w:rsidRPr="009B22A9" w:rsidRDefault="00DE04E9" w:rsidP="00CF0D78">
            <w:pPr>
              <w:cnfStyle w:val="000000100000"/>
              <w:rPr>
                <w:color w:val="404040" w:themeColor="text1" w:themeTint="BF"/>
                <w:lang w:val="en-US" w:eastAsia="en-US"/>
              </w:rPr>
            </w:pPr>
            <w:r w:rsidRPr="009B22A9">
              <w:rPr>
                <w:color w:val="404040" w:themeColor="text1" w:themeTint="BF"/>
                <w:lang w:val="en-US" w:eastAsia="en-US"/>
              </w:rPr>
              <w:t>PrivY.edb</w:t>
            </w:r>
          </w:p>
        </w:tc>
      </w:tr>
      <w:tr w:rsidR="00DE04E9" w:rsidRPr="00BF663D" w:rsidTr="00CF0D78">
        <w:trPr>
          <w:cnfStyle w:val="000000010000"/>
        </w:trPr>
        <w:tc>
          <w:tcPr>
            <w:cnfStyle w:val="001000000000"/>
            <w:tcW w:w="0" w:type="auto"/>
            <w:hideMark/>
          </w:tcPr>
          <w:p w:rsidR="00DE04E9" w:rsidRPr="00BF663D" w:rsidRDefault="00DE04E9" w:rsidP="00CF0D78">
            <w:pPr>
              <w:spacing w:before="100" w:beforeAutospacing="1" w:after="100" w:afterAutospacing="1" w:line="240" w:lineRule="auto"/>
              <w:rPr>
                <w:rFonts w:asciiTheme="minorHAnsi" w:eastAsia="Times New Roman" w:hAnsiTheme="minorHAnsi" w:cstheme="minorHAnsi"/>
                <w:sz w:val="22"/>
                <w:szCs w:val="24"/>
                <w:lang w:val="en-US" w:eastAsia="en-US"/>
              </w:rPr>
            </w:pPr>
            <w:r w:rsidRPr="00BF663D">
              <w:rPr>
                <w:rFonts w:asciiTheme="minorHAnsi" w:eastAsia="Times New Roman" w:hAnsiTheme="minorHAnsi" w:cstheme="minorHAnsi"/>
                <w:sz w:val="22"/>
                <w:szCs w:val="24"/>
                <w:lang w:val="en-US" w:eastAsia="en-US"/>
              </w:rPr>
              <w:t>…</w:t>
            </w:r>
          </w:p>
        </w:tc>
        <w:tc>
          <w:tcPr>
            <w:tcW w:w="0" w:type="auto"/>
            <w:hideMark/>
          </w:tcPr>
          <w:p w:rsidR="00DE04E9" w:rsidRPr="00BF663D" w:rsidRDefault="00DE04E9" w:rsidP="00CF0D78">
            <w:pPr>
              <w:spacing w:before="100" w:beforeAutospacing="1" w:after="100" w:afterAutospacing="1" w:line="240" w:lineRule="auto"/>
              <w:cnfStyle w:val="000000010000"/>
              <w:rPr>
                <w:rFonts w:asciiTheme="minorHAnsi" w:eastAsia="Times New Roman" w:hAnsiTheme="minorHAnsi" w:cstheme="minorHAnsi"/>
                <w:sz w:val="22"/>
                <w:szCs w:val="24"/>
                <w:lang w:val="en-US" w:eastAsia="en-US"/>
              </w:rPr>
            </w:pPr>
            <w:r w:rsidRPr="00BF663D">
              <w:rPr>
                <w:rFonts w:asciiTheme="minorHAnsi" w:eastAsia="Times New Roman" w:hAnsiTheme="minorHAnsi" w:cstheme="minorHAnsi"/>
                <w:sz w:val="22"/>
                <w:szCs w:val="24"/>
                <w:lang w:val="en-US" w:eastAsia="en-US"/>
              </w:rPr>
              <w:t>…</w:t>
            </w:r>
          </w:p>
        </w:tc>
        <w:tc>
          <w:tcPr>
            <w:tcW w:w="0" w:type="auto"/>
            <w:hideMark/>
          </w:tcPr>
          <w:p w:rsidR="00DE04E9" w:rsidRPr="00BF663D" w:rsidRDefault="00DE04E9" w:rsidP="00CF0D78">
            <w:pPr>
              <w:spacing w:before="100" w:beforeAutospacing="1" w:after="100" w:afterAutospacing="1" w:line="240" w:lineRule="auto"/>
              <w:cnfStyle w:val="000000010000"/>
              <w:rPr>
                <w:rFonts w:asciiTheme="minorHAnsi" w:eastAsia="Times New Roman" w:hAnsiTheme="minorHAnsi" w:cstheme="minorHAnsi"/>
                <w:sz w:val="22"/>
                <w:szCs w:val="24"/>
                <w:lang w:val="en-US" w:eastAsia="en-US"/>
              </w:rPr>
            </w:pPr>
            <w:r w:rsidRPr="00BF663D">
              <w:rPr>
                <w:rFonts w:asciiTheme="minorHAnsi" w:eastAsia="Times New Roman" w:hAnsiTheme="minorHAnsi" w:cstheme="minorHAnsi"/>
                <w:sz w:val="22"/>
                <w:szCs w:val="24"/>
                <w:lang w:val="en-US" w:eastAsia="en-US"/>
              </w:rPr>
              <w:t>…</w:t>
            </w:r>
          </w:p>
        </w:tc>
        <w:tc>
          <w:tcPr>
            <w:tcW w:w="0" w:type="auto"/>
            <w:hideMark/>
          </w:tcPr>
          <w:p w:rsidR="00DE04E9" w:rsidRPr="00BF663D" w:rsidRDefault="00DE04E9" w:rsidP="00CF0D78">
            <w:pPr>
              <w:spacing w:before="100" w:beforeAutospacing="1" w:after="100" w:afterAutospacing="1" w:line="240" w:lineRule="auto"/>
              <w:cnfStyle w:val="000000010000"/>
              <w:rPr>
                <w:rFonts w:asciiTheme="minorHAnsi" w:eastAsia="Times New Roman" w:hAnsiTheme="minorHAnsi" w:cstheme="minorHAnsi"/>
                <w:sz w:val="22"/>
                <w:szCs w:val="24"/>
                <w:lang w:val="en-US" w:eastAsia="en-US"/>
              </w:rPr>
            </w:pPr>
            <w:r w:rsidRPr="00BF663D">
              <w:rPr>
                <w:rFonts w:asciiTheme="minorHAnsi" w:eastAsia="Times New Roman" w:hAnsiTheme="minorHAnsi" w:cstheme="minorHAnsi"/>
                <w:sz w:val="22"/>
                <w:szCs w:val="24"/>
                <w:lang w:val="en-US" w:eastAsia="en-US"/>
              </w:rPr>
              <w:t>…</w:t>
            </w:r>
          </w:p>
        </w:tc>
      </w:tr>
    </w:tbl>
    <w:p w:rsidR="00DE04E9" w:rsidRPr="00023ADE" w:rsidRDefault="00DE04E9" w:rsidP="005C6FEB">
      <w:pPr>
        <w:rPr>
          <w:rFonts w:asciiTheme="minorHAnsi" w:hAnsiTheme="minorHAnsi" w:cstheme="minorHAnsi"/>
          <w:b/>
        </w:rPr>
      </w:pPr>
    </w:p>
    <w:p w:rsidR="00E926D8" w:rsidRDefault="0076165A" w:rsidP="00E926D8">
      <w:pPr>
        <w:pStyle w:val="Heading1Numbered"/>
        <w:numPr>
          <w:ilvl w:val="0"/>
          <w:numId w:val="9"/>
        </w:numPr>
      </w:pPr>
      <w:bookmarkStart w:id="301" w:name="_Toc254638953"/>
      <w:bookmarkStart w:id="302" w:name="_Toc327362610"/>
      <w:bookmarkEnd w:id="301"/>
      <w:r>
        <w:lastRenderedPageBreak/>
        <w:t xml:space="preserve">Edge Transport </w:t>
      </w:r>
      <w:r w:rsidR="00E926D8" w:rsidRPr="00267CEC">
        <w:t>Server Configuration</w:t>
      </w:r>
      <w:bookmarkEnd w:id="302"/>
    </w:p>
    <w:p w:rsidR="00E926D8" w:rsidRPr="00D10DCB" w:rsidRDefault="00E926D8" w:rsidP="00E926D8">
      <w:pPr>
        <w:rPr>
          <w:rFonts w:asciiTheme="minorHAnsi" w:hAnsiTheme="minorHAnsi" w:cstheme="minorHAnsi"/>
          <w:lang w:val="en-CA" w:eastAsia="en-US"/>
        </w:rPr>
      </w:pPr>
      <w:r w:rsidRPr="00D10DCB">
        <w:rPr>
          <w:rFonts w:asciiTheme="minorHAnsi" w:hAnsiTheme="minorHAnsi" w:cstheme="minorHAnsi"/>
          <w:lang w:val="en-CA" w:eastAsia="en-US"/>
        </w:rPr>
        <w:t xml:space="preserve">The following media </w:t>
      </w:r>
      <w:r>
        <w:rPr>
          <w:rFonts w:asciiTheme="minorHAnsi" w:hAnsiTheme="minorHAnsi" w:cstheme="minorHAnsi"/>
          <w:lang w:val="en-CA" w:eastAsia="en-US"/>
        </w:rPr>
        <w:t>is</w:t>
      </w:r>
      <w:r w:rsidRPr="00D10DCB">
        <w:rPr>
          <w:rFonts w:asciiTheme="minorHAnsi" w:hAnsiTheme="minorHAnsi" w:cstheme="minorHAnsi"/>
          <w:lang w:val="en-CA" w:eastAsia="en-US"/>
        </w:rPr>
        <w:t xml:space="preserve"> required for this section.</w:t>
      </w:r>
    </w:p>
    <w:p w:rsidR="00E926D8" w:rsidRPr="00D10DCB" w:rsidRDefault="00E926D8" w:rsidP="00143BBE">
      <w:pPr>
        <w:numPr>
          <w:ilvl w:val="0"/>
          <w:numId w:val="35"/>
        </w:numPr>
        <w:contextualSpacing/>
        <w:rPr>
          <w:rFonts w:asciiTheme="minorHAnsi" w:hAnsiTheme="minorHAnsi" w:cstheme="minorHAnsi"/>
          <w:lang w:val="en-CA" w:eastAsia="en-US"/>
        </w:rPr>
      </w:pPr>
      <w:r w:rsidRPr="00D10DCB">
        <w:rPr>
          <w:rFonts w:asciiTheme="minorHAnsi" w:hAnsiTheme="minorHAnsi" w:cstheme="minorHAnsi"/>
          <w:lang w:val="en-CA" w:eastAsia="en-US"/>
        </w:rPr>
        <w:t xml:space="preserve">Windows Server 2008 R2 </w:t>
      </w:r>
      <w:r>
        <w:rPr>
          <w:rFonts w:asciiTheme="minorHAnsi" w:hAnsiTheme="minorHAnsi" w:cstheme="minorHAnsi"/>
          <w:lang w:val="en-CA" w:eastAsia="en-US"/>
        </w:rPr>
        <w:t>SP1 Standard Edition</w:t>
      </w:r>
      <w:r w:rsidRPr="00D10DCB">
        <w:rPr>
          <w:rFonts w:asciiTheme="minorHAnsi" w:hAnsiTheme="minorHAnsi" w:cstheme="minorHAnsi"/>
          <w:lang w:val="en-CA" w:eastAsia="en-US"/>
        </w:rPr>
        <w:t xml:space="preserve"> Installation Files</w:t>
      </w:r>
    </w:p>
    <w:p w:rsidR="00E926D8" w:rsidRPr="000E068A" w:rsidRDefault="00E926D8" w:rsidP="00143BBE">
      <w:pPr>
        <w:numPr>
          <w:ilvl w:val="0"/>
          <w:numId w:val="35"/>
        </w:numPr>
        <w:contextualSpacing/>
        <w:rPr>
          <w:rFonts w:ascii="Arial" w:hAnsi="Arial"/>
        </w:rPr>
      </w:pPr>
      <w:r>
        <w:rPr>
          <w:rFonts w:asciiTheme="minorHAnsi" w:hAnsiTheme="minorHAnsi" w:cstheme="minorHAnsi"/>
          <w:lang w:val="en-CA" w:eastAsia="en-US"/>
        </w:rPr>
        <w:t>Exchange 2010 SP2</w:t>
      </w:r>
      <w:r w:rsidRPr="00D10DCB">
        <w:rPr>
          <w:rFonts w:asciiTheme="minorHAnsi" w:hAnsiTheme="minorHAnsi" w:cstheme="minorHAnsi"/>
          <w:lang w:val="en-CA" w:eastAsia="en-US"/>
        </w:rPr>
        <w:t xml:space="preserve"> Installation Files</w:t>
      </w:r>
    </w:p>
    <w:p w:rsidR="00E926D8" w:rsidRPr="000E068A" w:rsidRDefault="00E926D8" w:rsidP="00143BBE">
      <w:pPr>
        <w:numPr>
          <w:ilvl w:val="0"/>
          <w:numId w:val="35"/>
        </w:numPr>
        <w:contextualSpacing/>
        <w:rPr>
          <w:rFonts w:ascii="Arial" w:hAnsi="Arial"/>
        </w:rPr>
      </w:pPr>
      <w:r w:rsidRPr="00B322E4">
        <w:rPr>
          <w:rFonts w:asciiTheme="minorHAnsi" w:hAnsiTheme="minorHAnsi" w:cstheme="minorHAnsi"/>
        </w:rPr>
        <w:t>Microsoft Office 2010 Filter Packs</w:t>
      </w:r>
    </w:p>
    <w:p w:rsidR="00E926D8" w:rsidRPr="00D10DCB" w:rsidRDefault="00E926D8" w:rsidP="00143BBE">
      <w:pPr>
        <w:numPr>
          <w:ilvl w:val="0"/>
          <w:numId w:val="35"/>
        </w:numPr>
        <w:contextualSpacing/>
        <w:rPr>
          <w:rFonts w:ascii="Arial" w:hAnsi="Arial"/>
        </w:rPr>
      </w:pPr>
      <w:r>
        <w:rPr>
          <w:rFonts w:asciiTheme="minorHAnsi" w:hAnsiTheme="minorHAnsi" w:cstheme="minorHAnsi"/>
        </w:rPr>
        <w:t xml:space="preserve">Exchange 2010 SP2 Rollup Update 2 or latest version </w:t>
      </w:r>
    </w:p>
    <w:p w:rsidR="00E926D8" w:rsidRPr="00525274" w:rsidRDefault="00E926D8" w:rsidP="00525274">
      <w:pPr>
        <w:pStyle w:val="Heading2Numbered"/>
        <w:numPr>
          <w:ilvl w:val="1"/>
          <w:numId w:val="9"/>
        </w:numPr>
      </w:pPr>
      <w:bookmarkStart w:id="303" w:name="_Toc327362611"/>
      <w:r w:rsidRPr="00525274">
        <w:t>Additional Software Verification</w:t>
      </w:r>
      <w:bookmarkEnd w:id="303"/>
    </w:p>
    <w:p w:rsidR="00E926D8" w:rsidRPr="00D10DCB" w:rsidRDefault="00E926D8" w:rsidP="00E926D8">
      <w:r w:rsidRPr="00D10DCB">
        <w:t xml:space="preserve">All of the steps listed below leverage remote desktop for configuration.  Be sure to enable remote desktop on all servers. </w:t>
      </w:r>
    </w:p>
    <w:p w:rsidR="00E926D8" w:rsidRPr="00D10DCB" w:rsidRDefault="00E926D8" w:rsidP="00E926D8">
      <w:r w:rsidRPr="00D10DCB">
        <w:t>As an optional process, in</w:t>
      </w:r>
      <w:r>
        <w:t xml:space="preserve">stall Microsoft Network Monitor 3.4.  This software will help with network troubleshooting.  </w:t>
      </w:r>
      <w:r w:rsidRPr="00D10DCB">
        <w:t>(</w:t>
      </w:r>
      <w:hyperlink r:id="rId146" w:history="1">
        <w:r w:rsidRPr="00D10DCB">
          <w:rPr>
            <w:color w:val="0000FF" w:themeColor="hyperlink"/>
            <w:u w:val="single"/>
          </w:rPr>
          <w:t>http://go.microsoft.com/fwlink/?LinkId=86611</w:t>
        </w:r>
      </w:hyperlink>
      <w:r w:rsidRPr="00D10DCB">
        <w:t>).</w:t>
      </w:r>
    </w:p>
    <w:p w:rsidR="00E926D8" w:rsidRDefault="00E926D8" w:rsidP="00E926D8">
      <w:pPr>
        <w:pStyle w:val="Heading2Numbered"/>
        <w:numPr>
          <w:ilvl w:val="1"/>
          <w:numId w:val="9"/>
        </w:numPr>
      </w:pPr>
      <w:bookmarkStart w:id="304" w:name="_Toc327362612"/>
      <w:r>
        <w:t>Prerequisites and Hotfixes</w:t>
      </w:r>
      <w:bookmarkEnd w:id="304"/>
    </w:p>
    <w:p w:rsidR="00E926D8" w:rsidRPr="002C789F" w:rsidRDefault="00E926D8" w:rsidP="00E926D8">
      <w:r>
        <w:t>Contained is a list of prerequisites and hotfixes that are required to be installed on all Exchange 2010 SP2 servers.  Be sure to perform all below steps on servers that will host Exchange 2010 roles.</w:t>
      </w:r>
    </w:p>
    <w:p w:rsidR="00E926D8" w:rsidRPr="002C789F" w:rsidRDefault="00E926D8" w:rsidP="00E926D8">
      <w:pPr>
        <w:pStyle w:val="Heading3Numbered"/>
      </w:pPr>
      <w:bookmarkStart w:id="305" w:name="_Toc327362613"/>
      <w:r w:rsidRPr="002C789F">
        <w:t>Hotfix Installs</w:t>
      </w:r>
      <w:bookmarkEnd w:id="305"/>
    </w:p>
    <w:p w:rsidR="00E926D8" w:rsidRDefault="00E926D8" w:rsidP="00E926D8">
      <w:pPr>
        <w:rPr>
          <w:rFonts w:asciiTheme="minorHAnsi" w:hAnsiTheme="minorHAnsi" w:cstheme="minorHAnsi"/>
        </w:rPr>
      </w:pPr>
      <w:r>
        <w:rPr>
          <w:rFonts w:asciiTheme="minorHAnsi" w:hAnsiTheme="minorHAnsi" w:cstheme="minorHAnsi"/>
        </w:rPr>
        <w:t>Aegis Media has decided to deploy Exchange 2010 server on Windows 2008 R2 SP1 operating system.  Service Pack 1 includes all required hotfixes for Exchange server deployment, no additional hotfixes required for this version of Windows.</w:t>
      </w:r>
    </w:p>
    <w:p w:rsidR="00E926D8" w:rsidRDefault="00E926D8" w:rsidP="00E926D8">
      <w:pPr>
        <w:pStyle w:val="Heading3Numbered"/>
      </w:pPr>
      <w:bookmarkStart w:id="306" w:name="_Toc327362614"/>
      <w:r>
        <w:t>Exchange 2010 SP2 Prerequisites</w:t>
      </w:r>
      <w:bookmarkEnd w:id="306"/>
    </w:p>
    <w:p w:rsidR="00E926D8" w:rsidRPr="00B322E4" w:rsidRDefault="00E926D8" w:rsidP="00E926D8">
      <w:pPr>
        <w:rPr>
          <w:rFonts w:asciiTheme="minorHAnsi" w:hAnsiTheme="minorHAnsi" w:cstheme="minorHAnsi"/>
        </w:rPr>
      </w:pPr>
      <w:r w:rsidRPr="00B322E4">
        <w:rPr>
          <w:rFonts w:asciiTheme="minorHAnsi" w:hAnsiTheme="minorHAnsi" w:cstheme="minorHAnsi"/>
        </w:rPr>
        <w:t>On Exchange 2010 Hub Transport and Mailbox server roles require the Office 2010 Filter Pack for Exchange Server 2010 SP</w:t>
      </w:r>
      <w:r>
        <w:rPr>
          <w:rFonts w:asciiTheme="minorHAnsi" w:hAnsiTheme="minorHAnsi" w:cstheme="minorHAnsi"/>
        </w:rPr>
        <w:t>2</w:t>
      </w:r>
      <w:r w:rsidRPr="00B322E4">
        <w:rPr>
          <w:rFonts w:asciiTheme="minorHAnsi" w:hAnsiTheme="minorHAnsi" w:cstheme="minorHAnsi"/>
        </w:rPr>
        <w:t>.  Install and Configure the Office 2010 Filter Pack on all servers that will host either of these Exchange 2010 roles.</w:t>
      </w:r>
      <w:r>
        <w:rPr>
          <w:rFonts w:asciiTheme="minorHAnsi" w:hAnsiTheme="minorHAnsi" w:cstheme="minorHAnsi"/>
        </w:rPr>
        <w:t xml:space="preserve">  The Aegis Media deployment will require the Office 2010 Filter Packs on all servers.</w:t>
      </w:r>
    </w:p>
    <w:p w:rsidR="00E926D8" w:rsidRPr="00B322E4" w:rsidRDefault="00E926D8" w:rsidP="00143BBE">
      <w:pPr>
        <w:pStyle w:val="ListParagraph"/>
        <w:numPr>
          <w:ilvl w:val="0"/>
          <w:numId w:val="100"/>
        </w:numPr>
        <w:rPr>
          <w:rFonts w:asciiTheme="minorHAnsi" w:hAnsiTheme="minorHAnsi" w:cstheme="minorHAnsi"/>
          <w:kern w:val="36"/>
          <w:sz w:val="20"/>
          <w:szCs w:val="20"/>
        </w:rPr>
      </w:pPr>
      <w:r w:rsidRPr="00B322E4">
        <w:rPr>
          <w:rFonts w:asciiTheme="minorHAnsi" w:hAnsiTheme="minorHAnsi" w:cstheme="minorHAnsi"/>
          <w:szCs w:val="18"/>
        </w:rPr>
        <w:t>Microsoft Office 2010 Filter Packs (Download FilterPack64bit.exe for Server 2008 R2 systems)</w:t>
      </w:r>
      <w:r w:rsidRPr="00B322E4">
        <w:rPr>
          <w:rFonts w:asciiTheme="minorHAnsi" w:hAnsiTheme="minorHAnsi" w:cstheme="minorHAnsi"/>
          <w:kern w:val="36"/>
          <w:sz w:val="20"/>
          <w:szCs w:val="20"/>
        </w:rPr>
        <w:br/>
      </w:r>
      <w:hyperlink r:id="rId147" w:history="1">
        <w:r w:rsidRPr="00B322E4">
          <w:rPr>
            <w:rStyle w:val="Hyperlink"/>
            <w:rFonts w:asciiTheme="minorHAnsi" w:hAnsiTheme="minorHAnsi" w:cstheme="minorHAnsi"/>
            <w:sz w:val="20"/>
            <w:szCs w:val="20"/>
          </w:rPr>
          <w:t>http://go.microsoft.com/fwlink/?linkid=191548</w:t>
        </w:r>
      </w:hyperlink>
      <w:r w:rsidRPr="00B322E4">
        <w:rPr>
          <w:rStyle w:val="Hyperlink"/>
          <w:rFonts w:asciiTheme="minorHAnsi" w:hAnsiTheme="minorHAnsi" w:cstheme="minorHAnsi"/>
          <w:sz w:val="20"/>
          <w:szCs w:val="20"/>
        </w:rPr>
        <w:t xml:space="preserve"> </w:t>
      </w:r>
    </w:p>
    <w:p w:rsidR="00E926D8" w:rsidRDefault="00E926D8" w:rsidP="00E926D8">
      <w:pPr>
        <w:pStyle w:val="Notes"/>
        <w:ind w:firstLine="720"/>
      </w:pPr>
      <w:r>
        <w:t>Note:  Exchange 2010 SP2</w:t>
      </w:r>
      <w:r w:rsidRPr="00B322E4">
        <w:t xml:space="preserve"> will automatically register the IFilters during setup</w:t>
      </w:r>
      <w:r w:rsidRPr="00594A8C">
        <w:t>.</w:t>
      </w:r>
      <w:r>
        <w:t xml:space="preserve"> </w:t>
      </w:r>
    </w:p>
    <w:p w:rsidR="00E926D8" w:rsidRPr="00573086" w:rsidRDefault="00E926D8" w:rsidP="00E926D8">
      <w:pPr>
        <w:pStyle w:val="Heading3Numbered"/>
      </w:pPr>
      <w:bookmarkStart w:id="307" w:name="_Toc327362615"/>
      <w:r>
        <w:t>Automate Installation of Prerequisites</w:t>
      </w:r>
      <w:bookmarkEnd w:id="307"/>
      <w:r>
        <w:t xml:space="preserve"> </w:t>
      </w:r>
      <w:r w:rsidRPr="002C18F9">
        <w:t xml:space="preserve"> </w:t>
      </w:r>
    </w:p>
    <w:p w:rsidR="00E926D8" w:rsidRDefault="00E926D8" w:rsidP="00E926D8">
      <w:pPr>
        <w:pStyle w:val="CommandPrompt"/>
        <w:rPr>
          <w:noProof/>
        </w:rPr>
      </w:pPr>
      <w:r w:rsidRPr="0054175A">
        <w:rPr>
          <w:noProof/>
        </w:rPr>
        <w:t xml:space="preserve">&lt;path </w:t>
      </w:r>
      <w:r>
        <w:rPr>
          <w:noProof/>
        </w:rPr>
        <w:t>to &gt;\FilterPack64bit.exe /quiet</w:t>
      </w:r>
    </w:p>
    <w:p w:rsidR="00E926D8" w:rsidRPr="0054175A" w:rsidRDefault="00E926D8" w:rsidP="00E926D8">
      <w:pPr>
        <w:pStyle w:val="Notes"/>
        <w:ind w:left="720" w:firstLine="45"/>
        <w:rPr>
          <w:noProof/>
        </w:rPr>
      </w:pPr>
      <w:r>
        <w:rPr>
          <w:noProof/>
        </w:rPr>
        <w:t>Note:  Add the /norestart to prevent an automatic reboot of the server.  Server must be restarted after all prerequistes are installed.</w:t>
      </w:r>
    </w:p>
    <w:p w:rsidR="00E926D8" w:rsidRDefault="00E926D8" w:rsidP="00E926D8">
      <w:pPr>
        <w:pStyle w:val="Heading3Numbered"/>
      </w:pPr>
      <w:bookmarkStart w:id="308" w:name="_Toc327362616"/>
      <w:r>
        <w:lastRenderedPageBreak/>
        <w:t>Exchange Features Prerequisites</w:t>
      </w:r>
      <w:bookmarkEnd w:id="308"/>
    </w:p>
    <w:p w:rsidR="00E926D8" w:rsidRDefault="00E926D8" w:rsidP="00E926D8">
      <w:r>
        <w:t>Exchange 2010 SP2</w:t>
      </w:r>
      <w:r w:rsidRPr="00CF5AD6">
        <w:t xml:space="preserve"> includes an option to </w:t>
      </w:r>
      <w:r>
        <w:t>“</w:t>
      </w:r>
      <w:r w:rsidRPr="009C5D93">
        <w:t>Automatically install Windows Server roles and features required for Exchange Server</w:t>
      </w:r>
      <w:r>
        <w:t xml:space="preserve">”.  These steps can safely be skipped and performed during the Exchange install step.  </w:t>
      </w:r>
    </w:p>
    <w:p w:rsidR="00E926D8" w:rsidRDefault="00E926D8" w:rsidP="00E926D8">
      <w:pPr>
        <w:pStyle w:val="Heading2Numbered"/>
        <w:numPr>
          <w:ilvl w:val="1"/>
          <w:numId w:val="9"/>
        </w:numPr>
      </w:pPr>
      <w:bookmarkStart w:id="309" w:name="_Toc327362617"/>
      <w:r>
        <w:t>Network Interfaces Configuration</w:t>
      </w:r>
      <w:bookmarkEnd w:id="309"/>
    </w:p>
    <w:p w:rsidR="00E926D8" w:rsidRPr="00B15EBB" w:rsidRDefault="00E926D8" w:rsidP="00E926D8">
      <w:r>
        <w:t xml:space="preserve">The below network configurations are applicable to CAS/Hub, Edge and UM servers. </w:t>
      </w:r>
    </w:p>
    <w:p w:rsidR="00E926D8" w:rsidRPr="00B322E4" w:rsidRDefault="00E926D8" w:rsidP="00143BBE">
      <w:pPr>
        <w:pStyle w:val="ListParagraph"/>
        <w:numPr>
          <w:ilvl w:val="0"/>
          <w:numId w:val="101"/>
        </w:numPr>
        <w:spacing w:before="100" w:beforeAutospacing="1" w:after="240" w:line="240" w:lineRule="auto"/>
      </w:pPr>
      <w:r w:rsidRPr="00B322E4">
        <w:t>Log on to the server with an account that has been delegated at least local administrative access.</w:t>
      </w:r>
    </w:p>
    <w:p w:rsidR="00E926D8" w:rsidRPr="00B322E4" w:rsidRDefault="00E926D8" w:rsidP="00143BBE">
      <w:pPr>
        <w:pStyle w:val="ListParagraph"/>
        <w:numPr>
          <w:ilvl w:val="0"/>
          <w:numId w:val="101"/>
        </w:numPr>
        <w:spacing w:before="100" w:beforeAutospacing="1" w:after="240" w:line="240" w:lineRule="auto"/>
      </w:pPr>
      <w:r w:rsidRPr="00B322E4">
        <w:t xml:space="preserve">Click </w:t>
      </w:r>
      <w:r w:rsidRPr="00254B2A">
        <w:rPr>
          <w:b/>
          <w:bCs/>
        </w:rPr>
        <w:t>Start &gt; Control Panel</w:t>
      </w:r>
      <w:r w:rsidRPr="00B322E4">
        <w:t xml:space="preserve">, and then double-click </w:t>
      </w:r>
      <w:r w:rsidRPr="00254B2A">
        <w:rPr>
          <w:b/>
          <w:bCs/>
        </w:rPr>
        <w:t>Network and Sharing Center</w:t>
      </w:r>
      <w:r w:rsidRPr="00B322E4">
        <w:t>.</w:t>
      </w:r>
    </w:p>
    <w:p w:rsidR="00E926D8" w:rsidRPr="00B322E4" w:rsidRDefault="00E926D8" w:rsidP="00143BBE">
      <w:pPr>
        <w:pStyle w:val="ListParagraph"/>
        <w:numPr>
          <w:ilvl w:val="0"/>
          <w:numId w:val="101"/>
        </w:numPr>
        <w:spacing w:before="100" w:beforeAutospacing="1" w:after="240" w:line="240" w:lineRule="auto"/>
      </w:pPr>
      <w:r w:rsidRPr="00B322E4">
        <w:t xml:space="preserve">Click </w:t>
      </w:r>
      <w:r w:rsidRPr="00254B2A">
        <w:rPr>
          <w:b/>
          <w:bCs/>
        </w:rPr>
        <w:t>Manage Network Connections</w:t>
      </w:r>
      <w:r w:rsidRPr="00B322E4">
        <w:t>.</w:t>
      </w:r>
    </w:p>
    <w:p w:rsidR="00E926D8" w:rsidRPr="00B322E4" w:rsidRDefault="00E926D8" w:rsidP="00143BBE">
      <w:pPr>
        <w:pStyle w:val="ListParagraph"/>
        <w:numPr>
          <w:ilvl w:val="0"/>
          <w:numId w:val="101"/>
        </w:numPr>
        <w:spacing w:before="100" w:beforeAutospacing="1" w:after="240" w:line="240" w:lineRule="auto"/>
      </w:pPr>
      <w:r w:rsidRPr="00B322E4">
        <w:t>Locate the connection for the internal network and rename it according to your organization's naming standards.</w:t>
      </w:r>
    </w:p>
    <w:p w:rsidR="00E926D8" w:rsidRPr="00B322E4" w:rsidRDefault="00E926D8" w:rsidP="00143BBE">
      <w:pPr>
        <w:pStyle w:val="ListParagraph"/>
        <w:numPr>
          <w:ilvl w:val="0"/>
          <w:numId w:val="101"/>
        </w:numPr>
        <w:spacing w:before="100" w:beforeAutospacing="1" w:after="240" w:line="240" w:lineRule="auto"/>
      </w:pPr>
      <w:r w:rsidRPr="00B322E4">
        <w:t xml:space="preserve">Right-click the connection and then select </w:t>
      </w:r>
      <w:r w:rsidRPr="00254B2A">
        <w:rPr>
          <w:b/>
          <w:bCs/>
        </w:rPr>
        <w:t>Properties</w:t>
      </w:r>
      <w:r w:rsidRPr="00B322E4">
        <w:t>.</w:t>
      </w:r>
    </w:p>
    <w:p w:rsidR="00E926D8" w:rsidRPr="00B322E4" w:rsidRDefault="00E926D8" w:rsidP="00143BBE">
      <w:pPr>
        <w:pStyle w:val="ListParagraph"/>
        <w:numPr>
          <w:ilvl w:val="0"/>
          <w:numId w:val="101"/>
        </w:numPr>
        <w:spacing w:before="100" w:beforeAutospacing="1" w:after="240" w:line="240" w:lineRule="auto"/>
      </w:pPr>
      <w:r w:rsidRPr="00B322E4">
        <w:t>For Internet Protocol Version 4 (TCP/IPv4), add the following:</w:t>
      </w:r>
    </w:p>
    <w:p w:rsidR="00E926D8" w:rsidRPr="00B322E4" w:rsidRDefault="00E926D8" w:rsidP="00143BBE">
      <w:pPr>
        <w:pStyle w:val="ListParagraph"/>
        <w:numPr>
          <w:ilvl w:val="1"/>
          <w:numId w:val="101"/>
        </w:numPr>
        <w:spacing w:before="100" w:beforeAutospacing="1" w:after="240" w:line="240" w:lineRule="auto"/>
      </w:pPr>
      <w:r w:rsidRPr="00254B2A">
        <w:rPr>
          <w:b/>
          <w:bCs/>
        </w:rPr>
        <w:t>Static IP Address</w:t>
      </w:r>
      <w:r w:rsidRPr="00B322E4">
        <w:t xml:space="preserve">, </w:t>
      </w:r>
      <w:r w:rsidRPr="00254B2A">
        <w:rPr>
          <w:b/>
          <w:bCs/>
        </w:rPr>
        <w:t>Subnet Mask</w:t>
      </w:r>
      <w:r w:rsidRPr="00B322E4">
        <w:t xml:space="preserve">, and </w:t>
      </w:r>
      <w:r w:rsidRPr="00254B2A">
        <w:rPr>
          <w:b/>
          <w:bCs/>
        </w:rPr>
        <w:t>Gateway</w:t>
      </w:r>
    </w:p>
    <w:p w:rsidR="00E926D8" w:rsidRPr="00B322E4" w:rsidRDefault="00E926D8" w:rsidP="00143BBE">
      <w:pPr>
        <w:pStyle w:val="ListParagraph"/>
        <w:numPr>
          <w:ilvl w:val="1"/>
          <w:numId w:val="101"/>
        </w:numPr>
        <w:spacing w:before="100" w:beforeAutospacing="1" w:after="240" w:line="240" w:lineRule="auto"/>
      </w:pPr>
      <w:r w:rsidRPr="00B322E4">
        <w:t>DNS Server IP Addresses</w:t>
      </w:r>
    </w:p>
    <w:p w:rsidR="00E926D8" w:rsidRPr="00B322E4" w:rsidRDefault="00E926D8" w:rsidP="00143BBE">
      <w:pPr>
        <w:pStyle w:val="ListParagraph"/>
        <w:numPr>
          <w:ilvl w:val="1"/>
          <w:numId w:val="101"/>
        </w:numPr>
        <w:spacing w:before="100" w:beforeAutospacing="1" w:after="240" w:line="240" w:lineRule="auto"/>
      </w:pPr>
      <w:r w:rsidRPr="00B322E4">
        <w:t xml:space="preserve">Select the check box to </w:t>
      </w:r>
      <w:r w:rsidRPr="00254B2A">
        <w:rPr>
          <w:b/>
          <w:bCs/>
        </w:rPr>
        <w:t>Append parent suffixes of the primary DNS suffix</w:t>
      </w:r>
      <w:r w:rsidRPr="00B322E4">
        <w:t>.</w:t>
      </w:r>
    </w:p>
    <w:p w:rsidR="00E926D8" w:rsidRPr="00B322E4" w:rsidRDefault="00E926D8" w:rsidP="00143BBE">
      <w:pPr>
        <w:pStyle w:val="ListParagraph"/>
        <w:numPr>
          <w:ilvl w:val="1"/>
          <w:numId w:val="101"/>
        </w:numPr>
        <w:spacing w:before="100" w:beforeAutospacing="1" w:after="240" w:line="240" w:lineRule="auto"/>
      </w:pPr>
      <w:r w:rsidRPr="00B322E4">
        <w:t>WINS IP Addresses (if using WINS)</w:t>
      </w:r>
    </w:p>
    <w:p w:rsidR="00E926D8" w:rsidRPr="00B322E4" w:rsidRDefault="00E926D8" w:rsidP="00143BBE">
      <w:pPr>
        <w:pStyle w:val="ListParagraph"/>
        <w:numPr>
          <w:ilvl w:val="0"/>
          <w:numId w:val="101"/>
        </w:numPr>
        <w:spacing w:before="100" w:beforeAutospacing="1" w:after="100" w:afterAutospacing="1" w:line="240" w:lineRule="auto"/>
      </w:pPr>
      <w:r w:rsidRPr="00B322E4">
        <w:t>If you are using Internet Protocol Version 6 (TCP/IPv6), configure the IPv6 settings according to your organization's network standards.</w:t>
      </w:r>
    </w:p>
    <w:p w:rsidR="00E926D8" w:rsidRPr="00B15EBB" w:rsidRDefault="00E926D8" w:rsidP="00E926D8">
      <w:pPr>
        <w:pStyle w:val="Notes"/>
      </w:pPr>
      <w:r w:rsidRPr="00777A87">
        <w:rPr>
          <w:b/>
          <w:bCs/>
          <w:color w:val="4F81BD" w:themeColor="accent1"/>
        </w:rPr>
        <w:t>Note</w:t>
      </w:r>
      <w:r>
        <w:t xml:space="preserve">: IPv6 should not be disabled on Exchange servers.  For current guidance around network adapter configuration see the following blog article:   </w:t>
      </w:r>
      <w:hyperlink r:id="rId148" w:history="1">
        <w:r w:rsidRPr="004F57BB">
          <w:rPr>
            <w:rStyle w:val="Hyperlink"/>
          </w:rPr>
          <w:t>Time to revisit recommendations around Windows networking enhancements usually called Microsoft Scalable Networking Pack</w:t>
        </w:r>
      </w:hyperlink>
    </w:p>
    <w:p w:rsidR="00E926D8" w:rsidRDefault="00E926D8" w:rsidP="00E926D8">
      <w:pPr>
        <w:pStyle w:val="Heading2Numbered"/>
        <w:numPr>
          <w:ilvl w:val="1"/>
          <w:numId w:val="9"/>
        </w:numPr>
      </w:pPr>
      <w:bookmarkStart w:id="310" w:name="_Toc327362618"/>
      <w:r>
        <w:t>Domain Membership Configuration</w:t>
      </w:r>
      <w:bookmarkEnd w:id="310"/>
    </w:p>
    <w:p w:rsidR="00E926D8" w:rsidRPr="00B00EE6" w:rsidRDefault="00E926D8" w:rsidP="00E926D8">
      <w:r>
        <w:t>Edge servers will be part of DMZ.local domain.</w:t>
      </w:r>
    </w:p>
    <w:p w:rsidR="00E926D8" w:rsidRPr="00B322E4" w:rsidRDefault="00E926D8" w:rsidP="00143BBE">
      <w:pPr>
        <w:numPr>
          <w:ilvl w:val="0"/>
          <w:numId w:val="102"/>
        </w:numPr>
        <w:spacing w:before="100" w:beforeAutospacing="1" w:after="0" w:line="240" w:lineRule="auto"/>
      </w:pPr>
      <w:r w:rsidRPr="00B322E4">
        <w:t>Connect to the server through Remote Desktop, and then log on with an account that has been delegated local administrative access.</w:t>
      </w:r>
    </w:p>
    <w:p w:rsidR="00E926D8" w:rsidRDefault="00E926D8" w:rsidP="00143BBE">
      <w:pPr>
        <w:numPr>
          <w:ilvl w:val="0"/>
          <w:numId w:val="102"/>
        </w:numPr>
        <w:spacing w:before="100" w:beforeAutospacing="1" w:after="0" w:line="240" w:lineRule="auto"/>
      </w:pPr>
      <w:r w:rsidRPr="00B322E4">
        <w:t xml:space="preserve">Click </w:t>
      </w:r>
      <w:r w:rsidRPr="00B322E4">
        <w:rPr>
          <w:b/>
        </w:rPr>
        <w:t>Start</w:t>
      </w:r>
      <w:r>
        <w:rPr>
          <w:b/>
        </w:rPr>
        <w:t xml:space="preserve"> &gt;</w:t>
      </w:r>
      <w:r w:rsidRPr="00B322E4">
        <w:t xml:space="preserve"> </w:t>
      </w:r>
      <w:r w:rsidRPr="00B322E4">
        <w:rPr>
          <w:b/>
        </w:rPr>
        <w:t>right-click My Computer</w:t>
      </w:r>
      <w:r w:rsidRPr="00B322E4">
        <w:t xml:space="preserve">, and then select </w:t>
      </w:r>
      <w:r w:rsidRPr="00B322E4">
        <w:rPr>
          <w:b/>
        </w:rPr>
        <w:t>Properties</w:t>
      </w:r>
      <w:r w:rsidRPr="00B322E4">
        <w:t>.</w:t>
      </w:r>
    </w:p>
    <w:p w:rsidR="00E926D8" w:rsidRPr="008D49E8" w:rsidRDefault="00E926D8" w:rsidP="00143BBE">
      <w:pPr>
        <w:numPr>
          <w:ilvl w:val="0"/>
          <w:numId w:val="102"/>
        </w:numPr>
        <w:spacing w:before="100" w:beforeAutospacing="1" w:after="0" w:line="240" w:lineRule="auto"/>
      </w:pPr>
      <w:r w:rsidRPr="008D49E8">
        <w:t>View the preview</w:t>
      </w:r>
      <w:r>
        <w:t>. If incorrect proceed to change settings.</w:t>
      </w:r>
    </w:p>
    <w:p w:rsidR="00E926D8" w:rsidRPr="00B322E4" w:rsidRDefault="00E926D8" w:rsidP="00143BBE">
      <w:pPr>
        <w:numPr>
          <w:ilvl w:val="0"/>
          <w:numId w:val="102"/>
        </w:numPr>
        <w:spacing w:before="100" w:beforeAutospacing="1" w:after="0" w:line="240" w:lineRule="auto"/>
      </w:pPr>
      <w:r w:rsidRPr="00B322E4">
        <w:t xml:space="preserve">Under the </w:t>
      </w:r>
      <w:r w:rsidRPr="00B322E4">
        <w:rPr>
          <w:b/>
        </w:rPr>
        <w:t>Computer Name, domain, and workgroup</w:t>
      </w:r>
      <w:r w:rsidRPr="00B322E4">
        <w:t xml:space="preserve"> settings, click </w:t>
      </w:r>
      <w:r w:rsidRPr="00B322E4">
        <w:rPr>
          <w:b/>
        </w:rPr>
        <w:t>Change Settings</w:t>
      </w:r>
      <w:r w:rsidRPr="00B322E4">
        <w:t>.</w:t>
      </w:r>
    </w:p>
    <w:p w:rsidR="00E926D8" w:rsidRPr="00B322E4" w:rsidRDefault="00E926D8" w:rsidP="00143BBE">
      <w:pPr>
        <w:numPr>
          <w:ilvl w:val="0"/>
          <w:numId w:val="102"/>
        </w:numPr>
        <w:spacing w:before="100" w:beforeAutospacing="1" w:after="0" w:line="240" w:lineRule="auto"/>
      </w:pPr>
      <w:r w:rsidRPr="00B322E4">
        <w:t xml:space="preserve">Click </w:t>
      </w:r>
      <w:r w:rsidRPr="00B322E4">
        <w:rPr>
          <w:b/>
        </w:rPr>
        <w:t>Change</w:t>
      </w:r>
      <w:r w:rsidRPr="00B322E4">
        <w:t>.</w:t>
      </w:r>
    </w:p>
    <w:p w:rsidR="00E926D8" w:rsidRPr="00B322E4" w:rsidRDefault="00E926D8" w:rsidP="00143BBE">
      <w:pPr>
        <w:numPr>
          <w:ilvl w:val="0"/>
          <w:numId w:val="102"/>
        </w:numPr>
        <w:spacing w:before="100" w:beforeAutospacing="1" w:after="0" w:line="240" w:lineRule="auto"/>
      </w:pPr>
      <w:r w:rsidRPr="00B322E4">
        <w:t xml:space="preserve">Choose the </w:t>
      </w:r>
      <w:r w:rsidRPr="00B322E4">
        <w:rPr>
          <w:b/>
        </w:rPr>
        <w:t>Domain</w:t>
      </w:r>
      <w:r w:rsidRPr="00B322E4">
        <w:t xml:space="preserve"> option button, and then enter the appropriate domain name</w:t>
      </w:r>
      <w:r>
        <w:t xml:space="preserve">, </w:t>
      </w:r>
      <w:r w:rsidR="0015684E" w:rsidRPr="0015684E">
        <w:rPr>
          <w:b/>
        </w:rPr>
        <w:t>dmz.local</w:t>
      </w:r>
      <w:r w:rsidRPr="00B322E4">
        <w:t>.</w:t>
      </w:r>
    </w:p>
    <w:p w:rsidR="00E926D8" w:rsidRPr="00B322E4" w:rsidRDefault="00E926D8" w:rsidP="00143BBE">
      <w:pPr>
        <w:numPr>
          <w:ilvl w:val="0"/>
          <w:numId w:val="102"/>
        </w:numPr>
        <w:spacing w:before="100" w:beforeAutospacing="1" w:after="0" w:line="240" w:lineRule="auto"/>
      </w:pPr>
      <w:r w:rsidRPr="00B322E4">
        <w:t>Enter the appropriate credentials.</w:t>
      </w:r>
    </w:p>
    <w:p w:rsidR="00E926D8" w:rsidRPr="00B322E4" w:rsidRDefault="00E926D8" w:rsidP="00143BBE">
      <w:pPr>
        <w:numPr>
          <w:ilvl w:val="0"/>
          <w:numId w:val="102"/>
        </w:numPr>
        <w:spacing w:before="100" w:beforeAutospacing="1" w:after="0" w:line="240" w:lineRule="auto"/>
      </w:pPr>
      <w:r w:rsidRPr="00B322E4">
        <w:t xml:space="preserve">Click </w:t>
      </w:r>
      <w:r w:rsidRPr="00B322E4">
        <w:rPr>
          <w:b/>
        </w:rPr>
        <w:t>OK</w:t>
      </w:r>
      <w:r w:rsidRPr="00B322E4">
        <w:t xml:space="preserve"> and </w:t>
      </w:r>
      <w:r w:rsidRPr="00B322E4">
        <w:rPr>
          <w:b/>
        </w:rPr>
        <w:t>OK</w:t>
      </w:r>
      <w:r w:rsidRPr="00B322E4">
        <w:t>.</w:t>
      </w:r>
    </w:p>
    <w:p w:rsidR="00E926D8" w:rsidRPr="00B322E4" w:rsidRDefault="00E926D8" w:rsidP="00143BBE">
      <w:pPr>
        <w:numPr>
          <w:ilvl w:val="0"/>
          <w:numId w:val="102"/>
        </w:numPr>
        <w:spacing w:before="100" w:beforeAutospacing="1" w:after="0" w:line="240" w:lineRule="auto"/>
      </w:pPr>
      <w:r w:rsidRPr="00B322E4">
        <w:t xml:space="preserve">Click </w:t>
      </w:r>
      <w:r w:rsidRPr="00B322E4">
        <w:rPr>
          <w:b/>
        </w:rPr>
        <w:t>OK</w:t>
      </w:r>
      <w:r w:rsidRPr="00B322E4">
        <w:t xml:space="preserve"> to close System Properties.</w:t>
      </w:r>
    </w:p>
    <w:p w:rsidR="00E926D8" w:rsidRDefault="00E926D8" w:rsidP="00143BBE">
      <w:pPr>
        <w:numPr>
          <w:ilvl w:val="0"/>
          <w:numId w:val="102"/>
        </w:numPr>
        <w:spacing w:before="100" w:beforeAutospacing="1" w:after="0" w:line="240" w:lineRule="auto"/>
      </w:pPr>
      <w:r w:rsidRPr="00B322E4">
        <w:t>Restart the server</w:t>
      </w:r>
    </w:p>
    <w:p w:rsidR="00E926D8" w:rsidRDefault="00E926D8" w:rsidP="00E926D8">
      <w:pPr>
        <w:pStyle w:val="Heading2Numbered"/>
        <w:numPr>
          <w:ilvl w:val="1"/>
          <w:numId w:val="9"/>
        </w:numPr>
      </w:pPr>
      <w:bookmarkStart w:id="311" w:name="_Toc327362619"/>
      <w:r>
        <w:lastRenderedPageBreak/>
        <w:t>Drive Configuration</w:t>
      </w:r>
      <w:bookmarkEnd w:id="311"/>
    </w:p>
    <w:p w:rsidR="00E926D8" w:rsidRDefault="00E926D8" w:rsidP="00143BBE">
      <w:pPr>
        <w:numPr>
          <w:ilvl w:val="0"/>
          <w:numId w:val="103"/>
        </w:numPr>
        <w:spacing w:before="100" w:beforeAutospacing="1" w:after="0" w:line="240" w:lineRule="auto"/>
      </w:pPr>
      <w:r>
        <w:t>Connect to the server through Remote Desktop and then log on with an account that has been delegated local administrative access.</w:t>
      </w:r>
    </w:p>
    <w:p w:rsidR="00E926D8" w:rsidRDefault="00E926D8" w:rsidP="00143BBE">
      <w:pPr>
        <w:numPr>
          <w:ilvl w:val="0"/>
          <w:numId w:val="103"/>
        </w:numPr>
        <w:spacing w:before="100" w:beforeAutospacing="1" w:after="0" w:line="240" w:lineRule="auto"/>
      </w:pPr>
      <w:r>
        <w:t xml:space="preserve">Click </w:t>
      </w:r>
      <w:r>
        <w:rPr>
          <w:b/>
          <w:bCs/>
        </w:rPr>
        <w:t>Start &gt; Administrative Tools</w:t>
      </w:r>
      <w:r>
        <w:t xml:space="preserve">, and then select </w:t>
      </w:r>
      <w:r>
        <w:rPr>
          <w:b/>
          <w:bCs/>
        </w:rPr>
        <w:t>Computer Management</w:t>
      </w:r>
      <w:r>
        <w:t>.</w:t>
      </w:r>
    </w:p>
    <w:p w:rsidR="00E926D8" w:rsidRDefault="00E926D8" w:rsidP="00143BBE">
      <w:pPr>
        <w:numPr>
          <w:ilvl w:val="0"/>
          <w:numId w:val="103"/>
        </w:numPr>
        <w:spacing w:before="100" w:beforeAutospacing="1" w:after="0" w:line="240" w:lineRule="auto"/>
      </w:pPr>
      <w:r>
        <w:t xml:space="preserve">Expand </w:t>
      </w:r>
      <w:r>
        <w:rPr>
          <w:b/>
          <w:bCs/>
        </w:rPr>
        <w:t>Storage</w:t>
      </w:r>
      <w:r>
        <w:t xml:space="preserve"> and then click </w:t>
      </w:r>
      <w:r>
        <w:rPr>
          <w:b/>
          <w:bCs/>
        </w:rPr>
        <w:t>Disk Management</w:t>
      </w:r>
      <w:r>
        <w:t>.</w:t>
      </w:r>
    </w:p>
    <w:p w:rsidR="00E926D8" w:rsidRDefault="00E926D8" w:rsidP="00143BBE">
      <w:pPr>
        <w:numPr>
          <w:ilvl w:val="0"/>
          <w:numId w:val="103"/>
        </w:numPr>
        <w:spacing w:before="100" w:beforeAutospacing="1" w:after="0" w:line="240" w:lineRule="auto"/>
      </w:pPr>
      <w:r>
        <w:t xml:space="preserve">Using the Disk Management snap-in of the Microsoft Management Console (MMC), format, rename, and assign the appropriate </w:t>
      </w:r>
      <w:r>
        <w:rPr>
          <w:b/>
          <w:bCs/>
        </w:rPr>
        <w:t>Drive Letters</w:t>
      </w:r>
      <w:r>
        <w:t xml:space="preserve"> so that the volumes and DVD drive match the appropriate server configuration.</w:t>
      </w:r>
    </w:p>
    <w:tbl>
      <w:tblPr>
        <w:tblStyle w:val="TableGrid"/>
        <w:tblW w:w="0" w:type="auto"/>
        <w:tblLook w:val="04A0"/>
      </w:tblPr>
      <w:tblGrid>
        <w:gridCol w:w="957"/>
        <w:gridCol w:w="1710"/>
        <w:gridCol w:w="6451"/>
      </w:tblGrid>
      <w:tr w:rsidR="00E926D8" w:rsidRPr="007C0A17" w:rsidTr="00E926D8">
        <w:trPr>
          <w:cnfStyle w:val="100000000000"/>
        </w:trPr>
        <w:tc>
          <w:tcPr>
            <w:cnfStyle w:val="001000000000"/>
            <w:tcW w:w="957" w:type="dxa"/>
          </w:tcPr>
          <w:p w:rsidR="00E926D8" w:rsidRPr="007C0A17" w:rsidRDefault="00E926D8" w:rsidP="00E926D8">
            <w:r w:rsidRPr="007C0A17">
              <w:t>LUN</w:t>
            </w:r>
          </w:p>
        </w:tc>
        <w:tc>
          <w:tcPr>
            <w:tcW w:w="1710" w:type="dxa"/>
          </w:tcPr>
          <w:p w:rsidR="00E926D8" w:rsidRPr="007C0A17" w:rsidRDefault="00E926D8" w:rsidP="00E926D8">
            <w:pPr>
              <w:cnfStyle w:val="100000000000"/>
            </w:pPr>
            <w:r w:rsidRPr="007C0A17">
              <w:t>Drive letter</w:t>
            </w:r>
          </w:p>
        </w:tc>
        <w:tc>
          <w:tcPr>
            <w:tcW w:w="6451" w:type="dxa"/>
          </w:tcPr>
          <w:p w:rsidR="00E926D8" w:rsidRPr="007C0A17" w:rsidRDefault="00E926D8" w:rsidP="00E926D8">
            <w:pPr>
              <w:cnfStyle w:val="100000000000"/>
            </w:pPr>
            <w:r w:rsidRPr="007C0A17">
              <w:t xml:space="preserve">Usage  </w:t>
            </w:r>
          </w:p>
        </w:tc>
      </w:tr>
      <w:tr w:rsidR="00E926D8" w:rsidRPr="007C0A17" w:rsidTr="00E926D8">
        <w:trPr>
          <w:cnfStyle w:val="000000100000"/>
        </w:trPr>
        <w:tc>
          <w:tcPr>
            <w:cnfStyle w:val="001000000000"/>
            <w:tcW w:w="957" w:type="dxa"/>
          </w:tcPr>
          <w:p w:rsidR="00E926D8" w:rsidRPr="007C0A17" w:rsidRDefault="00E926D8" w:rsidP="00E926D8">
            <w:r>
              <w:t>1</w:t>
            </w:r>
          </w:p>
        </w:tc>
        <w:tc>
          <w:tcPr>
            <w:tcW w:w="1710" w:type="dxa"/>
          </w:tcPr>
          <w:p w:rsidR="00E926D8" w:rsidRPr="007C0A17" w:rsidRDefault="00E926D8" w:rsidP="00E926D8">
            <w:pPr>
              <w:cnfStyle w:val="000000100000"/>
            </w:pPr>
            <w:r w:rsidRPr="007C0A17">
              <w:t>C</w:t>
            </w:r>
          </w:p>
        </w:tc>
        <w:tc>
          <w:tcPr>
            <w:tcW w:w="6451" w:type="dxa"/>
          </w:tcPr>
          <w:p w:rsidR="00E926D8" w:rsidRPr="007C0A17" w:rsidRDefault="00E926D8" w:rsidP="00E926D8">
            <w:pPr>
              <w:cnfStyle w:val="000000100000"/>
            </w:pPr>
            <w:r w:rsidRPr="007C0A17">
              <w:t>Operating system, Exchange binaries, and tracking logs</w:t>
            </w:r>
          </w:p>
        </w:tc>
      </w:tr>
      <w:tr w:rsidR="00E926D8" w:rsidRPr="007C0A17" w:rsidTr="00E926D8">
        <w:trPr>
          <w:cnfStyle w:val="000000010000"/>
        </w:trPr>
        <w:tc>
          <w:tcPr>
            <w:cnfStyle w:val="001000000000"/>
            <w:tcW w:w="957" w:type="dxa"/>
          </w:tcPr>
          <w:p w:rsidR="00E926D8" w:rsidRPr="007C0A17" w:rsidRDefault="00E926D8" w:rsidP="00E926D8">
            <w:r>
              <w:t>2</w:t>
            </w:r>
          </w:p>
        </w:tc>
        <w:tc>
          <w:tcPr>
            <w:tcW w:w="1710" w:type="dxa"/>
          </w:tcPr>
          <w:p w:rsidR="00E926D8" w:rsidRPr="007C0A17" w:rsidRDefault="00E926D8" w:rsidP="00E926D8">
            <w:pPr>
              <w:cnfStyle w:val="000000010000"/>
            </w:pPr>
            <w:r>
              <w:t>D</w:t>
            </w:r>
          </w:p>
        </w:tc>
        <w:tc>
          <w:tcPr>
            <w:tcW w:w="6451" w:type="dxa"/>
          </w:tcPr>
          <w:p w:rsidR="00E926D8" w:rsidRPr="007C0A17" w:rsidRDefault="00E926D8" w:rsidP="00E926D8">
            <w:pPr>
              <w:cnfStyle w:val="000000010000"/>
            </w:pPr>
            <w:r>
              <w:t>mail.que database (Transport database)</w:t>
            </w:r>
          </w:p>
        </w:tc>
      </w:tr>
      <w:tr w:rsidR="00E926D8" w:rsidRPr="007C0A17" w:rsidTr="00E926D8">
        <w:trPr>
          <w:cnfStyle w:val="000000100000"/>
        </w:trPr>
        <w:tc>
          <w:tcPr>
            <w:cnfStyle w:val="001000000000"/>
            <w:tcW w:w="957" w:type="dxa"/>
          </w:tcPr>
          <w:p w:rsidR="00E926D8" w:rsidRPr="007C0A17" w:rsidRDefault="00E926D8" w:rsidP="00E926D8">
            <w:r>
              <w:t>3</w:t>
            </w:r>
          </w:p>
        </w:tc>
        <w:tc>
          <w:tcPr>
            <w:tcW w:w="1710" w:type="dxa"/>
          </w:tcPr>
          <w:p w:rsidR="00E926D8" w:rsidRPr="007C0A17" w:rsidRDefault="00E926D8" w:rsidP="00E926D8">
            <w:pPr>
              <w:cnfStyle w:val="000000100000"/>
            </w:pPr>
            <w:r w:rsidRPr="007C0A17">
              <w:t>E</w:t>
            </w:r>
          </w:p>
        </w:tc>
        <w:tc>
          <w:tcPr>
            <w:tcW w:w="6451" w:type="dxa"/>
          </w:tcPr>
          <w:p w:rsidR="00E926D8" w:rsidRPr="007C0A17" w:rsidRDefault="00E926D8" w:rsidP="00E926D8">
            <w:pPr>
              <w:cnfStyle w:val="000000100000"/>
            </w:pPr>
            <w:r>
              <w:t>Tracking logs, Transaction logs (Transport database)</w:t>
            </w:r>
          </w:p>
        </w:tc>
      </w:tr>
      <w:tr w:rsidR="00E926D8" w:rsidRPr="007C0A17" w:rsidTr="00E926D8">
        <w:trPr>
          <w:cnfStyle w:val="000000010000"/>
        </w:trPr>
        <w:tc>
          <w:tcPr>
            <w:cnfStyle w:val="001000000000"/>
            <w:tcW w:w="957" w:type="dxa"/>
          </w:tcPr>
          <w:p w:rsidR="00E926D8" w:rsidRPr="007C0A17" w:rsidRDefault="00E926D8" w:rsidP="00E926D8">
            <w:r w:rsidRPr="007C0A17">
              <w:t>6</w:t>
            </w:r>
          </w:p>
        </w:tc>
        <w:tc>
          <w:tcPr>
            <w:tcW w:w="1710" w:type="dxa"/>
          </w:tcPr>
          <w:p w:rsidR="00E926D8" w:rsidRPr="007C0A17" w:rsidRDefault="00E926D8" w:rsidP="00E926D8">
            <w:pPr>
              <w:cnfStyle w:val="000000010000"/>
            </w:pPr>
            <w:r w:rsidRPr="007C0A17">
              <w:t>Z</w:t>
            </w:r>
          </w:p>
        </w:tc>
        <w:tc>
          <w:tcPr>
            <w:tcW w:w="6451" w:type="dxa"/>
          </w:tcPr>
          <w:p w:rsidR="00E926D8" w:rsidRPr="007C0A17" w:rsidRDefault="00E926D8" w:rsidP="00E926D8">
            <w:pPr>
              <w:cnfStyle w:val="000000010000"/>
            </w:pPr>
            <w:r w:rsidRPr="007C0A17">
              <w:t>DVD drive</w:t>
            </w:r>
          </w:p>
        </w:tc>
      </w:tr>
    </w:tbl>
    <w:p w:rsidR="00E926D8" w:rsidRDefault="00E926D8" w:rsidP="00E926D8">
      <w:pPr>
        <w:pStyle w:val="Heading2Numbered"/>
        <w:numPr>
          <w:ilvl w:val="1"/>
          <w:numId w:val="9"/>
        </w:numPr>
      </w:pPr>
      <w:bookmarkStart w:id="312" w:name="_Toc327362620"/>
      <w:r>
        <w:t>Drive Permissions</w:t>
      </w:r>
      <w:bookmarkEnd w:id="312"/>
    </w:p>
    <w:p w:rsidR="00E926D8" w:rsidRDefault="00E926D8" w:rsidP="00143BBE">
      <w:pPr>
        <w:numPr>
          <w:ilvl w:val="0"/>
          <w:numId w:val="104"/>
        </w:numPr>
        <w:spacing w:before="100" w:beforeAutospacing="1" w:after="0" w:line="240" w:lineRule="auto"/>
      </w:pPr>
      <w:r>
        <w:t>Login to the server with an account that has been delegated local administrative access.</w:t>
      </w:r>
    </w:p>
    <w:p w:rsidR="00E926D8" w:rsidRDefault="00E926D8" w:rsidP="00143BBE">
      <w:pPr>
        <w:numPr>
          <w:ilvl w:val="0"/>
          <w:numId w:val="104"/>
        </w:numPr>
        <w:spacing w:before="100" w:beforeAutospacing="1" w:after="0" w:line="240" w:lineRule="auto"/>
      </w:pPr>
      <w:r>
        <w:t xml:space="preserve">Click </w:t>
      </w:r>
      <w:r>
        <w:rPr>
          <w:b/>
          <w:bCs/>
        </w:rPr>
        <w:t>Start</w:t>
      </w:r>
      <w:r>
        <w:t xml:space="preserve">, and then select </w:t>
      </w:r>
      <w:r>
        <w:rPr>
          <w:b/>
          <w:bCs/>
        </w:rPr>
        <w:t>Computer</w:t>
      </w:r>
      <w:r>
        <w:t>.</w:t>
      </w:r>
    </w:p>
    <w:p w:rsidR="00E926D8" w:rsidRDefault="00E926D8" w:rsidP="00143BBE">
      <w:pPr>
        <w:numPr>
          <w:ilvl w:val="0"/>
          <w:numId w:val="104"/>
        </w:numPr>
        <w:spacing w:before="100" w:beforeAutospacing="1" w:after="0" w:line="240" w:lineRule="auto"/>
      </w:pPr>
      <w:r>
        <w:t xml:space="preserve">Right-click </w:t>
      </w:r>
      <w:r>
        <w:rPr>
          <w:b/>
          <w:bCs/>
        </w:rPr>
        <w:t>D Drive</w:t>
      </w:r>
      <w:r>
        <w:t xml:space="preserve"> and then select </w:t>
      </w:r>
      <w:r>
        <w:rPr>
          <w:b/>
          <w:bCs/>
        </w:rPr>
        <w:t>Properties</w:t>
      </w:r>
      <w:r>
        <w:t>.</w:t>
      </w:r>
    </w:p>
    <w:p w:rsidR="00E926D8" w:rsidRDefault="00E926D8" w:rsidP="00143BBE">
      <w:pPr>
        <w:numPr>
          <w:ilvl w:val="0"/>
          <w:numId w:val="104"/>
        </w:numPr>
        <w:spacing w:before="100" w:beforeAutospacing="1" w:after="0" w:line="240" w:lineRule="auto"/>
      </w:pPr>
      <w:r>
        <w:t xml:space="preserve">Click the </w:t>
      </w:r>
      <w:r>
        <w:rPr>
          <w:b/>
          <w:bCs/>
        </w:rPr>
        <w:t>Security</w:t>
      </w:r>
      <w:r>
        <w:t xml:space="preserve"> tab.</w:t>
      </w:r>
    </w:p>
    <w:p w:rsidR="00E926D8" w:rsidRDefault="00E926D8" w:rsidP="00143BBE">
      <w:pPr>
        <w:numPr>
          <w:ilvl w:val="0"/>
          <w:numId w:val="104"/>
        </w:numPr>
        <w:spacing w:before="100" w:beforeAutospacing="1" w:after="0" w:line="240" w:lineRule="auto"/>
      </w:pPr>
      <w:r>
        <w:t xml:space="preserve">Click </w:t>
      </w:r>
      <w:r>
        <w:rPr>
          <w:b/>
          <w:bCs/>
        </w:rPr>
        <w:t>Edit</w:t>
      </w:r>
      <w:r>
        <w:t>.</w:t>
      </w:r>
    </w:p>
    <w:p w:rsidR="00E926D8" w:rsidRDefault="00E926D8" w:rsidP="00143BBE">
      <w:pPr>
        <w:numPr>
          <w:ilvl w:val="0"/>
          <w:numId w:val="104"/>
        </w:numPr>
        <w:spacing w:before="100" w:beforeAutospacing="1" w:after="0" w:line="240" w:lineRule="auto"/>
      </w:pPr>
      <w:r>
        <w:t xml:space="preserve">Click </w:t>
      </w:r>
      <w:r>
        <w:rPr>
          <w:b/>
          <w:bCs/>
        </w:rPr>
        <w:t>Add</w:t>
      </w:r>
      <w:r>
        <w:t xml:space="preserve">, and then select the local server from </w:t>
      </w:r>
      <w:r>
        <w:rPr>
          <w:b/>
          <w:bCs/>
        </w:rPr>
        <w:t>Locations</w:t>
      </w:r>
      <w:r>
        <w:t>.</w:t>
      </w:r>
    </w:p>
    <w:p w:rsidR="00E926D8" w:rsidRDefault="00E926D8" w:rsidP="00143BBE">
      <w:pPr>
        <w:numPr>
          <w:ilvl w:val="0"/>
          <w:numId w:val="104"/>
        </w:numPr>
        <w:spacing w:before="100" w:beforeAutospacing="1" w:after="0" w:line="240" w:lineRule="auto"/>
      </w:pPr>
      <w:r>
        <w:t>Grant the following rights as outlined in the following table.</w:t>
      </w:r>
      <w:r>
        <w:br/>
      </w:r>
    </w:p>
    <w:tbl>
      <w:tblPr>
        <w:tblStyle w:val="TableGrid"/>
        <w:tblW w:w="3948" w:type="pct"/>
        <w:tblInd w:w="417" w:type="dxa"/>
        <w:tblLook w:val="04A0"/>
      </w:tblPr>
      <w:tblGrid>
        <w:gridCol w:w="3562"/>
        <w:gridCol w:w="3919"/>
      </w:tblGrid>
      <w:tr w:rsidR="00E926D8" w:rsidTr="00E926D8">
        <w:trPr>
          <w:cnfStyle w:val="100000000000"/>
        </w:trPr>
        <w:tc>
          <w:tcPr>
            <w:cnfStyle w:val="001000000000"/>
            <w:tcW w:w="2381" w:type="pct"/>
            <w:tcBorders>
              <w:left w:val="nil"/>
              <w:right w:val="nil"/>
            </w:tcBorders>
            <w:hideMark/>
          </w:tcPr>
          <w:p w:rsidR="00E926D8" w:rsidRDefault="00E926D8" w:rsidP="00E926D8">
            <w:pPr>
              <w:rPr>
                <w:rFonts w:asciiTheme="minorHAnsi" w:hAnsiTheme="minorHAnsi" w:cstheme="minorHAnsi"/>
                <w:bCs/>
              </w:rPr>
            </w:pPr>
            <w:r>
              <w:rPr>
                <w:rFonts w:asciiTheme="minorHAnsi" w:hAnsiTheme="minorHAnsi" w:cstheme="minorHAnsi"/>
                <w:bCs/>
              </w:rPr>
              <w:t xml:space="preserve">Account </w:t>
            </w:r>
          </w:p>
        </w:tc>
        <w:tc>
          <w:tcPr>
            <w:tcW w:w="2619" w:type="pct"/>
            <w:tcBorders>
              <w:left w:val="nil"/>
              <w:right w:val="nil"/>
            </w:tcBorders>
            <w:hideMark/>
          </w:tcPr>
          <w:p w:rsidR="00E926D8" w:rsidRDefault="00E926D8" w:rsidP="00E926D8">
            <w:pPr>
              <w:cnfStyle w:val="100000000000"/>
              <w:rPr>
                <w:rFonts w:asciiTheme="minorHAnsi" w:hAnsiTheme="minorHAnsi" w:cstheme="minorHAnsi"/>
                <w:bCs/>
              </w:rPr>
            </w:pPr>
            <w:r>
              <w:rPr>
                <w:rFonts w:asciiTheme="minorHAnsi" w:hAnsiTheme="minorHAnsi" w:cstheme="minorHAnsi"/>
                <w:bCs/>
              </w:rPr>
              <w:t xml:space="preserve">Permissions </w:t>
            </w:r>
          </w:p>
        </w:tc>
      </w:tr>
      <w:tr w:rsidR="00E926D8" w:rsidTr="00E926D8">
        <w:trPr>
          <w:cnfStyle w:val="000000100000"/>
        </w:trPr>
        <w:tc>
          <w:tcPr>
            <w:cnfStyle w:val="001000000000"/>
            <w:tcW w:w="2381" w:type="pct"/>
            <w:hideMark/>
          </w:tcPr>
          <w:p w:rsidR="00E926D8" w:rsidRDefault="00E926D8" w:rsidP="00E926D8">
            <w:pPr>
              <w:pStyle w:val="NormalWeb"/>
              <w:spacing w:line="252" w:lineRule="auto"/>
              <w:rPr>
                <w:rFonts w:asciiTheme="minorHAnsi" w:hAnsiTheme="minorHAnsi" w:cstheme="minorHAnsi"/>
                <w:b w:val="0"/>
                <w:sz w:val="20"/>
                <w:szCs w:val="20"/>
                <w:lang w:eastAsia="en-AU"/>
              </w:rPr>
            </w:pPr>
            <w:r>
              <w:rPr>
                <w:rFonts w:asciiTheme="minorHAnsi" w:hAnsiTheme="minorHAnsi" w:cstheme="minorHAnsi"/>
                <w:b w:val="0"/>
                <w:sz w:val="20"/>
                <w:szCs w:val="20"/>
                <w:lang w:eastAsia="en-AU"/>
              </w:rPr>
              <w:t>Administrators</w:t>
            </w:r>
          </w:p>
        </w:tc>
        <w:tc>
          <w:tcPr>
            <w:tcW w:w="2619" w:type="pct"/>
            <w:hideMark/>
          </w:tcPr>
          <w:p w:rsidR="00E926D8" w:rsidRDefault="00E926D8" w:rsidP="00E926D8">
            <w:pPr>
              <w:pStyle w:val="NormalWeb"/>
              <w:spacing w:line="252" w:lineRule="auto"/>
              <w:cnfStyle w:val="000000100000"/>
              <w:rPr>
                <w:rFonts w:asciiTheme="minorHAnsi" w:hAnsiTheme="minorHAnsi" w:cstheme="minorHAnsi"/>
                <w:sz w:val="20"/>
                <w:szCs w:val="20"/>
                <w:lang w:eastAsia="en-AU"/>
              </w:rPr>
            </w:pPr>
            <w:r>
              <w:rPr>
                <w:rFonts w:asciiTheme="minorHAnsi" w:hAnsiTheme="minorHAnsi" w:cstheme="minorHAnsi"/>
                <w:sz w:val="20"/>
                <w:szCs w:val="20"/>
                <w:lang w:eastAsia="en-AU"/>
              </w:rPr>
              <w:t>Full Control</w:t>
            </w:r>
          </w:p>
        </w:tc>
      </w:tr>
      <w:tr w:rsidR="00E926D8" w:rsidTr="00E926D8">
        <w:trPr>
          <w:cnfStyle w:val="000000010000"/>
        </w:trPr>
        <w:tc>
          <w:tcPr>
            <w:cnfStyle w:val="001000000000"/>
            <w:tcW w:w="2381" w:type="pct"/>
            <w:hideMark/>
          </w:tcPr>
          <w:p w:rsidR="00E926D8" w:rsidRDefault="00E926D8" w:rsidP="00E926D8">
            <w:pPr>
              <w:pStyle w:val="NormalWeb"/>
              <w:spacing w:line="252" w:lineRule="auto"/>
              <w:rPr>
                <w:rFonts w:asciiTheme="minorHAnsi" w:hAnsiTheme="minorHAnsi" w:cstheme="minorHAnsi"/>
                <w:b w:val="0"/>
                <w:sz w:val="20"/>
                <w:szCs w:val="20"/>
                <w:lang w:eastAsia="en-AU"/>
              </w:rPr>
            </w:pPr>
            <w:r>
              <w:rPr>
                <w:rFonts w:asciiTheme="minorHAnsi" w:hAnsiTheme="minorHAnsi" w:cstheme="minorHAnsi"/>
                <w:b w:val="0"/>
                <w:sz w:val="20"/>
                <w:szCs w:val="20"/>
                <w:lang w:eastAsia="en-AU"/>
              </w:rPr>
              <w:t>SYSTEM</w:t>
            </w:r>
          </w:p>
        </w:tc>
        <w:tc>
          <w:tcPr>
            <w:tcW w:w="2619" w:type="pct"/>
            <w:hideMark/>
          </w:tcPr>
          <w:p w:rsidR="00E926D8" w:rsidRDefault="00E926D8" w:rsidP="00E926D8">
            <w:pPr>
              <w:pStyle w:val="NormalWeb"/>
              <w:spacing w:line="252" w:lineRule="auto"/>
              <w:cnfStyle w:val="000000010000"/>
              <w:rPr>
                <w:rFonts w:asciiTheme="minorHAnsi" w:hAnsiTheme="minorHAnsi" w:cstheme="minorHAnsi"/>
                <w:sz w:val="20"/>
                <w:szCs w:val="20"/>
                <w:lang w:eastAsia="en-AU"/>
              </w:rPr>
            </w:pPr>
            <w:r>
              <w:rPr>
                <w:rFonts w:asciiTheme="minorHAnsi" w:hAnsiTheme="minorHAnsi" w:cstheme="minorHAnsi"/>
                <w:sz w:val="20"/>
                <w:szCs w:val="20"/>
                <w:lang w:eastAsia="en-AU"/>
              </w:rPr>
              <w:t>Full Control</w:t>
            </w:r>
          </w:p>
        </w:tc>
      </w:tr>
      <w:tr w:rsidR="00E926D8" w:rsidTr="00E926D8">
        <w:trPr>
          <w:cnfStyle w:val="000000100000"/>
        </w:trPr>
        <w:tc>
          <w:tcPr>
            <w:cnfStyle w:val="001000000000"/>
            <w:tcW w:w="2381" w:type="pct"/>
            <w:hideMark/>
          </w:tcPr>
          <w:p w:rsidR="00E926D8" w:rsidRDefault="00E926D8" w:rsidP="00E926D8">
            <w:pPr>
              <w:pStyle w:val="NormalWeb"/>
              <w:spacing w:line="252" w:lineRule="auto"/>
              <w:rPr>
                <w:rFonts w:asciiTheme="minorHAnsi" w:hAnsiTheme="minorHAnsi" w:cstheme="minorHAnsi"/>
                <w:b w:val="0"/>
                <w:sz w:val="20"/>
                <w:szCs w:val="20"/>
                <w:lang w:eastAsia="en-AU"/>
              </w:rPr>
            </w:pPr>
            <w:r>
              <w:rPr>
                <w:rFonts w:asciiTheme="minorHAnsi" w:hAnsiTheme="minorHAnsi" w:cstheme="minorHAnsi"/>
                <w:b w:val="0"/>
                <w:sz w:val="20"/>
                <w:szCs w:val="20"/>
                <w:lang w:eastAsia="en-AU"/>
              </w:rPr>
              <w:t>Authenticated Users</w:t>
            </w:r>
          </w:p>
        </w:tc>
        <w:tc>
          <w:tcPr>
            <w:tcW w:w="2619" w:type="pct"/>
            <w:hideMark/>
          </w:tcPr>
          <w:p w:rsidR="00E926D8" w:rsidRDefault="00E926D8" w:rsidP="00E926D8">
            <w:pPr>
              <w:pStyle w:val="NormalWeb"/>
              <w:spacing w:line="252" w:lineRule="auto"/>
              <w:cnfStyle w:val="000000100000"/>
              <w:rPr>
                <w:rFonts w:asciiTheme="minorHAnsi" w:hAnsiTheme="minorHAnsi" w:cstheme="minorHAnsi"/>
                <w:sz w:val="20"/>
                <w:szCs w:val="20"/>
                <w:lang w:eastAsia="en-AU"/>
              </w:rPr>
            </w:pPr>
            <w:r>
              <w:rPr>
                <w:rFonts w:asciiTheme="minorHAnsi" w:hAnsiTheme="minorHAnsi" w:cstheme="minorHAnsi"/>
                <w:sz w:val="20"/>
                <w:szCs w:val="20"/>
                <w:lang w:eastAsia="en-AU"/>
              </w:rPr>
              <w:t>Read and Execute, List, Read</w:t>
            </w:r>
          </w:p>
        </w:tc>
      </w:tr>
      <w:tr w:rsidR="00E926D8" w:rsidTr="00E926D8">
        <w:trPr>
          <w:cnfStyle w:val="000000010000"/>
        </w:trPr>
        <w:tc>
          <w:tcPr>
            <w:cnfStyle w:val="001000000000"/>
            <w:tcW w:w="2381" w:type="pct"/>
            <w:hideMark/>
          </w:tcPr>
          <w:p w:rsidR="00E926D8" w:rsidRDefault="00E926D8" w:rsidP="00E926D8">
            <w:pPr>
              <w:pStyle w:val="NormalWeb"/>
              <w:spacing w:line="252" w:lineRule="auto"/>
              <w:rPr>
                <w:rFonts w:asciiTheme="minorHAnsi" w:hAnsiTheme="minorHAnsi" w:cstheme="minorHAnsi"/>
                <w:b w:val="0"/>
                <w:sz w:val="20"/>
                <w:szCs w:val="20"/>
                <w:lang w:eastAsia="en-AU"/>
              </w:rPr>
            </w:pPr>
            <w:r>
              <w:rPr>
                <w:rFonts w:asciiTheme="minorHAnsi" w:hAnsiTheme="minorHAnsi" w:cstheme="minorHAnsi"/>
                <w:b w:val="0"/>
                <w:sz w:val="20"/>
                <w:szCs w:val="20"/>
                <w:lang w:eastAsia="en-AU"/>
              </w:rPr>
              <w:t>CREATOR OWNER</w:t>
            </w:r>
          </w:p>
        </w:tc>
        <w:tc>
          <w:tcPr>
            <w:tcW w:w="2619" w:type="pct"/>
            <w:hideMark/>
          </w:tcPr>
          <w:p w:rsidR="00E926D8" w:rsidRDefault="00E926D8" w:rsidP="00E926D8">
            <w:pPr>
              <w:pStyle w:val="NormalWeb"/>
              <w:spacing w:line="252" w:lineRule="auto"/>
              <w:cnfStyle w:val="000000010000"/>
              <w:rPr>
                <w:rFonts w:asciiTheme="minorHAnsi" w:hAnsiTheme="minorHAnsi" w:cstheme="minorHAnsi"/>
                <w:sz w:val="20"/>
                <w:szCs w:val="20"/>
                <w:lang w:eastAsia="en-AU"/>
              </w:rPr>
            </w:pPr>
            <w:r>
              <w:rPr>
                <w:rFonts w:asciiTheme="minorHAnsi" w:hAnsiTheme="minorHAnsi" w:cstheme="minorHAnsi"/>
                <w:sz w:val="20"/>
                <w:szCs w:val="20"/>
                <w:lang w:eastAsia="en-AU"/>
              </w:rPr>
              <w:t>Full Control</w:t>
            </w:r>
          </w:p>
        </w:tc>
      </w:tr>
      <w:tr w:rsidR="0015684E" w:rsidTr="00E926D8">
        <w:trPr>
          <w:cnfStyle w:val="000000100000"/>
        </w:trPr>
        <w:tc>
          <w:tcPr>
            <w:cnfStyle w:val="001000000000"/>
            <w:tcW w:w="2381" w:type="pct"/>
          </w:tcPr>
          <w:p w:rsidR="0015684E" w:rsidRDefault="0015684E" w:rsidP="00146B92">
            <w:pPr>
              <w:pStyle w:val="NormalWeb"/>
              <w:spacing w:line="252" w:lineRule="auto"/>
              <w:rPr>
                <w:rFonts w:asciiTheme="minorHAnsi" w:hAnsiTheme="minorHAnsi" w:cstheme="minorHAnsi"/>
                <w:b w:val="0"/>
                <w:sz w:val="20"/>
                <w:szCs w:val="20"/>
                <w:lang w:eastAsia="en-AU"/>
              </w:rPr>
            </w:pPr>
            <w:r>
              <w:rPr>
                <w:rFonts w:asciiTheme="minorHAnsi" w:hAnsiTheme="minorHAnsi" w:cstheme="minorHAnsi"/>
                <w:b w:val="0"/>
                <w:sz w:val="20"/>
                <w:szCs w:val="20"/>
                <w:lang w:eastAsia="en-AU"/>
              </w:rPr>
              <w:t>Network Service</w:t>
            </w:r>
          </w:p>
        </w:tc>
        <w:tc>
          <w:tcPr>
            <w:tcW w:w="2619" w:type="pct"/>
          </w:tcPr>
          <w:p w:rsidR="0015684E" w:rsidRDefault="0015684E" w:rsidP="00146B92">
            <w:pPr>
              <w:pStyle w:val="NormalWeb"/>
              <w:spacing w:line="252" w:lineRule="auto"/>
              <w:cnfStyle w:val="000000100000"/>
              <w:rPr>
                <w:rFonts w:asciiTheme="minorHAnsi" w:hAnsiTheme="minorHAnsi" w:cstheme="minorHAnsi"/>
                <w:sz w:val="20"/>
                <w:szCs w:val="20"/>
                <w:lang w:eastAsia="en-AU"/>
              </w:rPr>
            </w:pPr>
            <w:r>
              <w:rPr>
                <w:rFonts w:asciiTheme="minorHAnsi" w:hAnsiTheme="minorHAnsi" w:cstheme="minorHAnsi"/>
                <w:sz w:val="20"/>
                <w:szCs w:val="20"/>
                <w:lang w:eastAsia="en-AU"/>
              </w:rPr>
              <w:t>Full Control</w:t>
            </w:r>
          </w:p>
        </w:tc>
      </w:tr>
    </w:tbl>
    <w:p w:rsidR="00E926D8" w:rsidRDefault="00E926D8" w:rsidP="00143BBE">
      <w:pPr>
        <w:numPr>
          <w:ilvl w:val="0"/>
          <w:numId w:val="104"/>
        </w:numPr>
        <w:spacing w:before="100" w:beforeAutospacing="1" w:after="0" w:line="240" w:lineRule="auto"/>
      </w:pPr>
      <w:r>
        <w:t xml:space="preserve">Click the </w:t>
      </w:r>
      <w:r>
        <w:rPr>
          <w:b/>
        </w:rPr>
        <w:t>Advanced</w:t>
      </w:r>
      <w:r>
        <w:t xml:space="preserve"> button.</w:t>
      </w:r>
    </w:p>
    <w:p w:rsidR="00E926D8" w:rsidRDefault="00E926D8" w:rsidP="00143BBE">
      <w:pPr>
        <w:numPr>
          <w:ilvl w:val="0"/>
          <w:numId w:val="104"/>
        </w:numPr>
        <w:spacing w:before="100" w:beforeAutospacing="1" w:after="0" w:line="240" w:lineRule="auto"/>
      </w:pPr>
      <w:r>
        <w:t xml:space="preserve">Select the </w:t>
      </w:r>
      <w:r>
        <w:rPr>
          <w:b/>
        </w:rPr>
        <w:t>CREATOR OWNER</w:t>
      </w:r>
      <w:r>
        <w:t xml:space="preserve"> permission entry, and then click </w:t>
      </w:r>
      <w:r>
        <w:rPr>
          <w:b/>
        </w:rPr>
        <w:t>View/Edit</w:t>
      </w:r>
      <w:r>
        <w:t>.</w:t>
      </w:r>
    </w:p>
    <w:p w:rsidR="00E926D8" w:rsidRDefault="00E926D8" w:rsidP="00143BBE">
      <w:pPr>
        <w:numPr>
          <w:ilvl w:val="0"/>
          <w:numId w:val="104"/>
        </w:numPr>
        <w:spacing w:before="100" w:beforeAutospacing="1" w:after="0" w:line="240" w:lineRule="auto"/>
      </w:pPr>
      <w:r>
        <w:t xml:space="preserve">Select </w:t>
      </w:r>
      <w:r>
        <w:rPr>
          <w:b/>
        </w:rPr>
        <w:t>Subfolders and Files Only</w:t>
      </w:r>
      <w:r>
        <w:t xml:space="preserve"> from the drop-down list.</w:t>
      </w:r>
    </w:p>
    <w:p w:rsidR="00E926D8" w:rsidRDefault="00E926D8" w:rsidP="00143BBE">
      <w:pPr>
        <w:numPr>
          <w:ilvl w:val="0"/>
          <w:numId w:val="104"/>
        </w:numPr>
        <w:spacing w:before="100" w:beforeAutospacing="1" w:after="0" w:line="240" w:lineRule="auto"/>
      </w:pPr>
      <w:r>
        <w:t xml:space="preserve">Click </w:t>
      </w:r>
      <w:r>
        <w:rPr>
          <w:b/>
        </w:rPr>
        <w:t>OK</w:t>
      </w:r>
      <w:r>
        <w:t xml:space="preserve"> two times.</w:t>
      </w:r>
    </w:p>
    <w:p w:rsidR="00E926D8" w:rsidRDefault="00E926D8" w:rsidP="00143BBE">
      <w:pPr>
        <w:numPr>
          <w:ilvl w:val="0"/>
          <w:numId w:val="104"/>
        </w:numPr>
        <w:spacing w:before="100" w:beforeAutospacing="1" w:after="0" w:line="240" w:lineRule="auto"/>
      </w:pPr>
      <w:r>
        <w:t xml:space="preserve">Click </w:t>
      </w:r>
      <w:r>
        <w:rPr>
          <w:b/>
        </w:rPr>
        <w:t>OK</w:t>
      </w:r>
      <w:r>
        <w:t xml:space="preserve"> to close the drive properties.</w:t>
      </w:r>
    </w:p>
    <w:p w:rsidR="00E926D8" w:rsidRDefault="00E926D8" w:rsidP="00143BBE">
      <w:pPr>
        <w:numPr>
          <w:ilvl w:val="0"/>
          <w:numId w:val="104"/>
        </w:numPr>
        <w:spacing w:before="100" w:beforeAutospacing="1" w:after="0" w:line="240" w:lineRule="auto"/>
      </w:pPr>
      <w:r>
        <w:t>Repeat steps 3-12 for each additional drive (other than the C drive).</w:t>
      </w:r>
    </w:p>
    <w:p w:rsidR="00E926D8" w:rsidRDefault="00E926D8" w:rsidP="00E926D8">
      <w:pPr>
        <w:pStyle w:val="Heading2Numbered"/>
        <w:numPr>
          <w:ilvl w:val="1"/>
          <w:numId w:val="9"/>
        </w:numPr>
      </w:pPr>
      <w:bookmarkStart w:id="313" w:name="_Toc327362621"/>
      <w:r>
        <w:lastRenderedPageBreak/>
        <w:t>Windows Firewall</w:t>
      </w:r>
      <w:bookmarkEnd w:id="313"/>
      <w:r>
        <w:t xml:space="preserve"> </w:t>
      </w:r>
    </w:p>
    <w:p w:rsidR="00E926D8" w:rsidRDefault="00E926D8" w:rsidP="00E926D8">
      <w:r>
        <w:t xml:space="preserve">Because the Windows Firewall service applies Windows service hardening rules to standard Windows Networking services, Microsoft does not support stopping the Windows Firewall service. </w:t>
      </w:r>
      <w:r w:rsidR="00525274">
        <w:t>Aegis Media do</w:t>
      </w:r>
      <w:r>
        <w:t xml:space="preserve"> not want to use Windows Firewall, turn the firewall features off by using the Group Policy settings, without stopping the service, as described in </w:t>
      </w:r>
      <w:hyperlink r:id="rId149" w:history="1">
        <w:r>
          <w:rPr>
            <w:rStyle w:val="Hyperlink"/>
          </w:rPr>
          <w:t>http://technet.microsoft.com/en-us/library/cc771032(WS.10).aspx</w:t>
        </w:r>
      </w:hyperlink>
      <w:r>
        <w:t>.</w:t>
      </w:r>
    </w:p>
    <w:p w:rsidR="00E926D8" w:rsidRPr="00196878" w:rsidRDefault="00E926D8" w:rsidP="00143BBE">
      <w:pPr>
        <w:numPr>
          <w:ilvl w:val="0"/>
          <w:numId w:val="109"/>
        </w:numPr>
        <w:spacing w:before="100" w:beforeAutospacing="1" w:after="0" w:line="240" w:lineRule="auto"/>
      </w:pPr>
      <w:r w:rsidRPr="00196878">
        <w:t>Connect to the server through Remote Desktop and then log on with an account that has been delegated local administrative access.</w:t>
      </w:r>
    </w:p>
    <w:p w:rsidR="00E926D8" w:rsidRDefault="00E926D8" w:rsidP="00143BBE">
      <w:pPr>
        <w:numPr>
          <w:ilvl w:val="0"/>
          <w:numId w:val="109"/>
        </w:numPr>
        <w:spacing w:before="100" w:beforeAutospacing="1" w:after="0" w:line="240" w:lineRule="auto"/>
      </w:pPr>
      <w:r w:rsidRPr="00196878">
        <w:t>Click Start &gt; Administrative Tools, and then select Co</w:t>
      </w:r>
      <w:r>
        <w:t>mputer Management &gt; Configuration &gt; Services. Ensure the Windows Firewall is Automatic and Started.</w:t>
      </w:r>
    </w:p>
    <w:p w:rsidR="00E926D8" w:rsidRDefault="00E926D8" w:rsidP="00E926D8">
      <w:pPr>
        <w:jc w:val="center"/>
      </w:pPr>
      <w:r>
        <w:rPr>
          <w:noProof/>
          <w:lang w:val="en-GB" w:eastAsia="en-GB"/>
        </w:rPr>
        <w:drawing>
          <wp:inline distT="0" distB="0" distL="0" distR="0">
            <wp:extent cx="4572000" cy="1618488"/>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572000" cy="1618488"/>
                    </a:xfrm>
                    <a:prstGeom prst="rect">
                      <a:avLst/>
                    </a:prstGeom>
                    <a:noFill/>
                    <a:ln>
                      <a:noFill/>
                    </a:ln>
                  </pic:spPr>
                </pic:pic>
              </a:graphicData>
            </a:graphic>
          </wp:inline>
        </w:drawing>
      </w:r>
    </w:p>
    <w:p w:rsidR="00E926D8" w:rsidRPr="00196878" w:rsidRDefault="00E926D8" w:rsidP="00143BBE">
      <w:pPr>
        <w:numPr>
          <w:ilvl w:val="0"/>
          <w:numId w:val="60"/>
        </w:numPr>
        <w:spacing w:before="100" w:beforeAutospacing="1" w:after="0" w:line="240" w:lineRule="auto"/>
      </w:pPr>
      <w:r w:rsidRPr="00196878">
        <w:t>Connect to the server through Remote Desktop and then log on with an account that has been delegated local administrative access.</w:t>
      </w:r>
    </w:p>
    <w:p w:rsidR="00E926D8" w:rsidRDefault="00E926D8" w:rsidP="00143BBE">
      <w:pPr>
        <w:numPr>
          <w:ilvl w:val="0"/>
          <w:numId w:val="60"/>
        </w:numPr>
        <w:spacing w:before="100" w:beforeAutospacing="1" w:after="0" w:line="240" w:lineRule="auto"/>
      </w:pPr>
      <w:r w:rsidRPr="00196878">
        <w:t xml:space="preserve">Click Start &gt; Administrative Tools, and then select </w:t>
      </w:r>
      <w:r>
        <w:t>Windows Firewall and Advanced Security.</w:t>
      </w:r>
    </w:p>
    <w:p w:rsidR="00E926D8" w:rsidRDefault="00E926D8" w:rsidP="00143BBE">
      <w:pPr>
        <w:numPr>
          <w:ilvl w:val="0"/>
          <w:numId w:val="60"/>
        </w:numPr>
        <w:spacing w:before="100" w:beforeAutospacing="1" w:after="0" w:line="240" w:lineRule="auto"/>
      </w:pPr>
      <w:r>
        <w:t>Select Windows Firewall and Advanced Security &gt; Ensure Windows Firewall is off for Domain, Private, and Public Profile.</w:t>
      </w:r>
    </w:p>
    <w:p w:rsidR="00E926D8" w:rsidRDefault="00E926D8" w:rsidP="00E926D8">
      <w:pPr>
        <w:jc w:val="center"/>
      </w:pPr>
      <w:r>
        <w:rPr>
          <w:noProof/>
          <w:lang w:val="en-GB" w:eastAsia="en-GB"/>
        </w:rPr>
        <w:drawing>
          <wp:inline distT="0" distB="0" distL="0" distR="0">
            <wp:extent cx="4572000" cy="2093976"/>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572000" cy="2093976"/>
                    </a:xfrm>
                    <a:prstGeom prst="rect">
                      <a:avLst/>
                    </a:prstGeom>
                    <a:noFill/>
                    <a:ln>
                      <a:noFill/>
                    </a:ln>
                  </pic:spPr>
                </pic:pic>
              </a:graphicData>
            </a:graphic>
          </wp:inline>
        </w:drawing>
      </w:r>
    </w:p>
    <w:p w:rsidR="00E926D8" w:rsidRDefault="00E926D8" w:rsidP="00E926D8">
      <w:pPr>
        <w:pStyle w:val="Heading2Numbered"/>
        <w:numPr>
          <w:ilvl w:val="1"/>
          <w:numId w:val="9"/>
        </w:numPr>
      </w:pPr>
      <w:bookmarkStart w:id="314" w:name="_Toc327362622"/>
      <w:r>
        <w:t>Local Administrators Verification</w:t>
      </w:r>
      <w:bookmarkEnd w:id="314"/>
    </w:p>
    <w:p w:rsidR="00E926D8" w:rsidRPr="00196878" w:rsidRDefault="00E926D8" w:rsidP="00143BBE">
      <w:pPr>
        <w:numPr>
          <w:ilvl w:val="0"/>
          <w:numId w:val="107"/>
        </w:numPr>
        <w:spacing w:before="100" w:beforeAutospacing="1" w:after="0" w:line="240" w:lineRule="auto"/>
      </w:pPr>
      <w:r w:rsidRPr="00196878">
        <w:t>Connect to the server through Remote Desktop and then log on with an account that has been delegated local administrative access.</w:t>
      </w:r>
    </w:p>
    <w:p w:rsidR="00E926D8" w:rsidRDefault="00E926D8" w:rsidP="00143BBE">
      <w:pPr>
        <w:numPr>
          <w:ilvl w:val="0"/>
          <w:numId w:val="107"/>
        </w:numPr>
        <w:spacing w:before="100" w:beforeAutospacing="1" w:after="0" w:line="240" w:lineRule="auto"/>
      </w:pPr>
      <w:r w:rsidRPr="00196878">
        <w:t>Click Start &gt; Administrative Tools, and then select Computer Management.</w:t>
      </w:r>
    </w:p>
    <w:p w:rsidR="00E926D8" w:rsidRPr="00196878" w:rsidRDefault="00E926D8" w:rsidP="00143BBE">
      <w:pPr>
        <w:numPr>
          <w:ilvl w:val="0"/>
          <w:numId w:val="107"/>
        </w:numPr>
        <w:spacing w:before="100" w:beforeAutospacing="1" w:after="0" w:line="240" w:lineRule="auto"/>
      </w:pPr>
      <w:r>
        <w:lastRenderedPageBreak/>
        <w:t>Select Configuration &gt; Local Users and Groups &gt; Groups &gt; Administrators</w:t>
      </w:r>
    </w:p>
    <w:p w:rsidR="00E926D8" w:rsidRDefault="00E926D8" w:rsidP="00143BBE">
      <w:pPr>
        <w:numPr>
          <w:ilvl w:val="0"/>
          <w:numId w:val="107"/>
        </w:numPr>
        <w:spacing w:before="100" w:beforeAutospacing="1" w:after="0" w:line="240" w:lineRule="auto"/>
      </w:pPr>
      <w:r>
        <w:t>Verify (or add if not already there) that the Domain Admins account and the user account that will perform the Exchange installation are members of the local Administrators group on this server.</w:t>
      </w:r>
    </w:p>
    <w:p w:rsidR="00E926D8" w:rsidRDefault="00E926D8" w:rsidP="00143BBE">
      <w:pPr>
        <w:numPr>
          <w:ilvl w:val="0"/>
          <w:numId w:val="107"/>
        </w:numPr>
        <w:spacing w:before="100" w:beforeAutospacing="1" w:after="0" w:line="240" w:lineRule="auto"/>
      </w:pPr>
      <w:r>
        <w:t>Verify that the installation user account is a member of a group which is a member of the local Administrators group on the Windows Server 2008 server. If it is not, use an account that is a member of the local Administrators group before continuing.</w:t>
      </w:r>
    </w:p>
    <w:p w:rsidR="00E926D8" w:rsidRPr="000062D4" w:rsidRDefault="00E926D8" w:rsidP="00143BBE">
      <w:pPr>
        <w:keepNext/>
        <w:numPr>
          <w:ilvl w:val="2"/>
          <w:numId w:val="34"/>
        </w:numPr>
        <w:spacing w:before="180" w:after="80"/>
        <w:outlineLvl w:val="2"/>
        <w:rPr>
          <w:rFonts w:eastAsia="Calibri" w:cs="Calibri"/>
          <w:b/>
          <w:color w:val="4F81BD" w:themeColor="accent1"/>
          <w:sz w:val="24"/>
          <w:szCs w:val="24"/>
          <w:lang w:val="en-CA"/>
        </w:rPr>
      </w:pPr>
      <w:r w:rsidRPr="000062D4">
        <w:rPr>
          <w:rFonts w:eastAsia="Calibri" w:cs="Calibri"/>
          <w:b/>
          <w:color w:val="4F81BD" w:themeColor="accent1"/>
          <w:sz w:val="24"/>
          <w:szCs w:val="24"/>
          <w:lang w:val="en-CA"/>
        </w:rPr>
        <w:t>Local Administrator Account Password Reset</w:t>
      </w:r>
    </w:p>
    <w:p w:rsidR="00E926D8" w:rsidRPr="000062D4" w:rsidRDefault="00E926D8" w:rsidP="00143BBE">
      <w:pPr>
        <w:numPr>
          <w:ilvl w:val="0"/>
          <w:numId w:val="108"/>
        </w:numPr>
        <w:contextualSpacing/>
        <w:rPr>
          <w:rFonts w:asciiTheme="minorHAnsi" w:hAnsiTheme="minorHAnsi" w:cstheme="minorHAnsi"/>
          <w:lang w:val="en-CA" w:eastAsia="en-US"/>
        </w:rPr>
      </w:pPr>
      <w:r w:rsidRPr="000062D4">
        <w:rPr>
          <w:rFonts w:asciiTheme="minorHAnsi" w:hAnsiTheme="minorHAnsi" w:cstheme="minorHAnsi"/>
          <w:lang w:val="en-CA" w:eastAsia="en-US"/>
        </w:rPr>
        <w:t>Connect to the server through Remote Desktop, and then log on with an account that has been delegated local administrative access.</w:t>
      </w:r>
    </w:p>
    <w:p w:rsidR="00E926D8" w:rsidRPr="000062D4" w:rsidRDefault="00E926D8" w:rsidP="00143BBE">
      <w:pPr>
        <w:numPr>
          <w:ilvl w:val="0"/>
          <w:numId w:val="108"/>
        </w:numPr>
        <w:contextualSpacing/>
        <w:rPr>
          <w:rFonts w:asciiTheme="minorHAnsi" w:hAnsiTheme="minorHAnsi" w:cstheme="minorHAnsi"/>
          <w:lang w:val="en-CA" w:eastAsia="en-US"/>
        </w:rPr>
      </w:pPr>
      <w:r w:rsidRPr="000062D4">
        <w:rPr>
          <w:rFonts w:asciiTheme="minorHAnsi" w:hAnsiTheme="minorHAnsi" w:cstheme="minorHAnsi"/>
          <w:lang w:val="en-CA" w:eastAsia="en-US"/>
        </w:rPr>
        <w:t xml:space="preserve">Click </w:t>
      </w:r>
      <w:r w:rsidRPr="000062D4">
        <w:rPr>
          <w:rFonts w:asciiTheme="minorHAnsi" w:hAnsiTheme="minorHAnsi" w:cstheme="minorHAnsi"/>
          <w:b/>
          <w:lang w:val="en-CA" w:eastAsia="en-US"/>
        </w:rPr>
        <w:t>Start</w:t>
      </w:r>
      <w:r w:rsidRPr="000062D4">
        <w:rPr>
          <w:rFonts w:asciiTheme="minorHAnsi" w:hAnsiTheme="minorHAnsi" w:cstheme="minorHAnsi"/>
          <w:lang w:val="en-CA" w:eastAsia="en-US"/>
        </w:rPr>
        <w:t xml:space="preserve">, right-click </w:t>
      </w:r>
      <w:r w:rsidRPr="000062D4">
        <w:rPr>
          <w:rFonts w:asciiTheme="minorHAnsi" w:hAnsiTheme="minorHAnsi" w:cstheme="minorHAnsi"/>
          <w:b/>
          <w:lang w:val="en-CA" w:eastAsia="en-US"/>
        </w:rPr>
        <w:t>Computer</w:t>
      </w:r>
      <w:r w:rsidRPr="000062D4">
        <w:rPr>
          <w:rFonts w:asciiTheme="minorHAnsi" w:hAnsiTheme="minorHAnsi" w:cstheme="minorHAnsi"/>
          <w:lang w:val="en-CA" w:eastAsia="en-US"/>
        </w:rPr>
        <w:t xml:space="preserve">, and then select </w:t>
      </w:r>
      <w:r w:rsidRPr="000062D4">
        <w:rPr>
          <w:rFonts w:asciiTheme="minorHAnsi" w:hAnsiTheme="minorHAnsi" w:cstheme="minorHAnsi"/>
          <w:b/>
          <w:lang w:val="en-CA" w:eastAsia="en-US"/>
        </w:rPr>
        <w:t>Manage</w:t>
      </w:r>
      <w:r w:rsidRPr="000062D4">
        <w:rPr>
          <w:rFonts w:asciiTheme="minorHAnsi" w:hAnsiTheme="minorHAnsi" w:cstheme="minorHAnsi"/>
          <w:lang w:val="en-CA" w:eastAsia="en-US"/>
        </w:rPr>
        <w:t>.</w:t>
      </w:r>
    </w:p>
    <w:p w:rsidR="00E926D8" w:rsidRPr="000062D4" w:rsidRDefault="00E926D8" w:rsidP="00143BBE">
      <w:pPr>
        <w:numPr>
          <w:ilvl w:val="0"/>
          <w:numId w:val="108"/>
        </w:numPr>
        <w:contextualSpacing/>
        <w:rPr>
          <w:rFonts w:asciiTheme="minorHAnsi" w:hAnsiTheme="minorHAnsi" w:cstheme="minorHAnsi"/>
          <w:lang w:val="en-CA" w:eastAsia="en-US"/>
        </w:rPr>
      </w:pPr>
      <w:r w:rsidRPr="000062D4">
        <w:rPr>
          <w:rFonts w:asciiTheme="minorHAnsi" w:hAnsiTheme="minorHAnsi" w:cstheme="minorHAnsi"/>
          <w:lang w:val="en-CA" w:eastAsia="en-US"/>
        </w:rPr>
        <w:t xml:space="preserve">Expand the nodes to find </w:t>
      </w:r>
      <w:r w:rsidRPr="000062D4">
        <w:rPr>
          <w:rFonts w:asciiTheme="minorHAnsi" w:hAnsiTheme="minorHAnsi" w:cstheme="minorHAnsi"/>
          <w:b/>
          <w:lang w:val="en-CA" w:eastAsia="en-US"/>
        </w:rPr>
        <w:t>Configuration\Local Users and Groups\Users</w:t>
      </w:r>
      <w:r w:rsidRPr="000062D4">
        <w:rPr>
          <w:rFonts w:asciiTheme="minorHAnsi" w:hAnsiTheme="minorHAnsi" w:cstheme="minorHAnsi"/>
          <w:lang w:val="en-CA" w:eastAsia="en-US"/>
        </w:rPr>
        <w:t>.</w:t>
      </w:r>
    </w:p>
    <w:p w:rsidR="00E926D8" w:rsidRPr="005A743E" w:rsidRDefault="00E926D8" w:rsidP="00143BBE">
      <w:pPr>
        <w:numPr>
          <w:ilvl w:val="0"/>
          <w:numId w:val="108"/>
        </w:numPr>
        <w:spacing w:before="100" w:beforeAutospacing="1" w:after="240" w:line="240" w:lineRule="auto"/>
        <w:contextualSpacing/>
      </w:pPr>
      <w:r w:rsidRPr="000062D4">
        <w:rPr>
          <w:rFonts w:asciiTheme="minorHAnsi" w:hAnsiTheme="minorHAnsi" w:cstheme="minorHAnsi"/>
          <w:lang w:val="en-CA" w:eastAsia="en-US"/>
        </w:rPr>
        <w:t xml:space="preserve">Right-click </w:t>
      </w:r>
      <w:r w:rsidRPr="000062D4">
        <w:rPr>
          <w:rFonts w:asciiTheme="minorHAnsi" w:hAnsiTheme="minorHAnsi" w:cstheme="minorHAnsi"/>
          <w:b/>
          <w:lang w:val="en-CA" w:eastAsia="en-US"/>
        </w:rPr>
        <w:t>Administrator</w:t>
      </w:r>
      <w:r w:rsidRPr="000062D4">
        <w:rPr>
          <w:rFonts w:asciiTheme="minorHAnsi" w:hAnsiTheme="minorHAnsi" w:cstheme="minorHAnsi"/>
          <w:lang w:val="en-CA" w:eastAsia="en-US"/>
        </w:rPr>
        <w:t xml:space="preserve"> and then select </w:t>
      </w:r>
      <w:r w:rsidRPr="000062D4">
        <w:rPr>
          <w:rFonts w:asciiTheme="minorHAnsi" w:hAnsiTheme="minorHAnsi" w:cstheme="minorHAnsi"/>
          <w:b/>
          <w:lang w:val="en-CA" w:eastAsia="en-US"/>
        </w:rPr>
        <w:t>Set Password</w:t>
      </w:r>
      <w:r w:rsidRPr="000062D4">
        <w:rPr>
          <w:rFonts w:asciiTheme="minorHAnsi" w:hAnsiTheme="minorHAnsi" w:cstheme="minorHAnsi"/>
          <w:lang w:val="en-CA" w:eastAsia="en-US"/>
        </w:rPr>
        <w:t>. Change the password so that it meets strong complexity requirements</w:t>
      </w:r>
    </w:p>
    <w:p w:rsidR="00E926D8" w:rsidRDefault="00E926D8" w:rsidP="00E926D8">
      <w:pPr>
        <w:pStyle w:val="Heading2Numbered"/>
        <w:numPr>
          <w:ilvl w:val="1"/>
          <w:numId w:val="9"/>
        </w:numPr>
      </w:pPr>
      <w:bookmarkStart w:id="315" w:name="_Toc327362623"/>
      <w:r>
        <w:t>Page File Modifications</w:t>
      </w:r>
      <w:bookmarkEnd w:id="315"/>
    </w:p>
    <w:p w:rsidR="00E926D8" w:rsidRDefault="00E926D8" w:rsidP="00143BBE">
      <w:pPr>
        <w:numPr>
          <w:ilvl w:val="0"/>
          <w:numId w:val="106"/>
        </w:numPr>
        <w:spacing w:before="100" w:beforeAutospacing="1" w:after="0" w:line="240" w:lineRule="auto"/>
      </w:pPr>
      <w:r>
        <w:t>Connect to the server through Remote Desktop, and then log on with an account that has been delegated local administrative access.</w:t>
      </w:r>
    </w:p>
    <w:p w:rsidR="00E926D8" w:rsidRDefault="00E926D8" w:rsidP="00143BBE">
      <w:pPr>
        <w:numPr>
          <w:ilvl w:val="0"/>
          <w:numId w:val="106"/>
        </w:numPr>
        <w:spacing w:before="100" w:beforeAutospacing="1" w:after="0" w:line="240" w:lineRule="auto"/>
      </w:pPr>
      <w:r>
        <w:t xml:space="preserve">Click </w:t>
      </w:r>
      <w:r>
        <w:rPr>
          <w:b/>
          <w:bCs/>
        </w:rPr>
        <w:t>Start</w:t>
      </w:r>
      <w:r>
        <w:t xml:space="preserve">, right-click </w:t>
      </w:r>
      <w:r>
        <w:rPr>
          <w:b/>
          <w:bCs/>
        </w:rPr>
        <w:t>Computer</w:t>
      </w:r>
      <w:r>
        <w:t xml:space="preserve">, and then select </w:t>
      </w:r>
      <w:r>
        <w:rPr>
          <w:b/>
          <w:bCs/>
        </w:rPr>
        <w:t>Properties</w:t>
      </w:r>
      <w:r>
        <w:t>.</w:t>
      </w:r>
    </w:p>
    <w:p w:rsidR="00E926D8" w:rsidRDefault="00E926D8" w:rsidP="00143BBE">
      <w:pPr>
        <w:numPr>
          <w:ilvl w:val="0"/>
          <w:numId w:val="106"/>
        </w:numPr>
        <w:spacing w:before="100" w:beforeAutospacing="1" w:after="0" w:line="240" w:lineRule="auto"/>
      </w:pPr>
      <w:r>
        <w:t xml:space="preserve">Select the </w:t>
      </w:r>
      <w:r>
        <w:rPr>
          <w:b/>
          <w:bCs/>
        </w:rPr>
        <w:t>Advanced System Settings</w:t>
      </w:r>
      <w:r>
        <w:t>.</w:t>
      </w:r>
    </w:p>
    <w:p w:rsidR="00E926D8" w:rsidRDefault="00E926D8" w:rsidP="00143BBE">
      <w:pPr>
        <w:numPr>
          <w:ilvl w:val="0"/>
          <w:numId w:val="106"/>
        </w:numPr>
        <w:spacing w:before="100" w:beforeAutospacing="1" w:after="0" w:line="240" w:lineRule="auto"/>
      </w:pPr>
      <w:r>
        <w:t xml:space="preserve">Under </w:t>
      </w:r>
      <w:r>
        <w:rPr>
          <w:b/>
          <w:bCs/>
        </w:rPr>
        <w:t>Startup and Recovery</w:t>
      </w:r>
      <w:r>
        <w:t xml:space="preserve">, click </w:t>
      </w:r>
      <w:r>
        <w:rPr>
          <w:b/>
          <w:bCs/>
        </w:rPr>
        <w:t>Settings</w:t>
      </w:r>
      <w:r>
        <w:t>.</w:t>
      </w:r>
    </w:p>
    <w:p w:rsidR="00E926D8" w:rsidRDefault="00E926D8" w:rsidP="00143BBE">
      <w:pPr>
        <w:numPr>
          <w:ilvl w:val="0"/>
          <w:numId w:val="106"/>
        </w:numPr>
        <w:spacing w:before="100" w:beforeAutospacing="1" w:after="0" w:line="240" w:lineRule="auto"/>
      </w:pPr>
      <w:r>
        <w:t xml:space="preserve">Under </w:t>
      </w:r>
      <w:r>
        <w:rPr>
          <w:b/>
          <w:bCs/>
        </w:rPr>
        <w:t>Write Debugging Information</w:t>
      </w:r>
      <w:r>
        <w:t xml:space="preserve">, select </w:t>
      </w:r>
      <w:r>
        <w:rPr>
          <w:b/>
          <w:bCs/>
        </w:rPr>
        <w:t>Kernel Memory Dump</w:t>
      </w:r>
      <w:r>
        <w:t xml:space="preserve"> from the memory dump drop-down list.</w:t>
      </w:r>
    </w:p>
    <w:p w:rsidR="00E926D8" w:rsidRDefault="00E926D8" w:rsidP="00E926D8">
      <w:pPr>
        <w:spacing w:before="100" w:beforeAutospacing="1" w:after="0" w:line="240" w:lineRule="auto"/>
        <w:ind w:left="1440"/>
      </w:pPr>
      <w:r>
        <w:rPr>
          <w:noProof/>
          <w:lang w:val="en-GB" w:eastAsia="en-GB"/>
        </w:rPr>
        <w:drawing>
          <wp:inline distT="0" distB="0" distL="0" distR="0">
            <wp:extent cx="1958736" cy="240924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1966753" cy="2419106"/>
                    </a:xfrm>
                    <a:prstGeom prst="rect">
                      <a:avLst/>
                    </a:prstGeom>
                    <a:noFill/>
                    <a:ln>
                      <a:noFill/>
                    </a:ln>
                  </pic:spPr>
                </pic:pic>
              </a:graphicData>
            </a:graphic>
          </wp:inline>
        </w:drawing>
      </w:r>
    </w:p>
    <w:p w:rsidR="00E926D8" w:rsidRDefault="00E926D8" w:rsidP="00143BBE">
      <w:pPr>
        <w:numPr>
          <w:ilvl w:val="0"/>
          <w:numId w:val="106"/>
        </w:numPr>
        <w:spacing w:before="100" w:beforeAutospacing="1" w:after="0" w:line="240" w:lineRule="auto"/>
      </w:pPr>
      <w:r>
        <w:t xml:space="preserve">Click </w:t>
      </w:r>
      <w:r>
        <w:rPr>
          <w:b/>
          <w:bCs/>
        </w:rPr>
        <w:t>OK</w:t>
      </w:r>
      <w:r>
        <w:t>.</w:t>
      </w:r>
    </w:p>
    <w:p w:rsidR="00E926D8" w:rsidRDefault="00E926D8" w:rsidP="00143BBE">
      <w:pPr>
        <w:numPr>
          <w:ilvl w:val="0"/>
          <w:numId w:val="106"/>
        </w:numPr>
        <w:spacing w:before="100" w:beforeAutospacing="1" w:after="0" w:line="240" w:lineRule="auto"/>
      </w:pPr>
      <w:r>
        <w:t xml:space="preserve">Under </w:t>
      </w:r>
      <w:r>
        <w:rPr>
          <w:b/>
          <w:bCs/>
        </w:rPr>
        <w:t>Performance</w:t>
      </w:r>
      <w:r>
        <w:t xml:space="preserve">, click </w:t>
      </w:r>
      <w:r>
        <w:rPr>
          <w:b/>
          <w:bCs/>
        </w:rPr>
        <w:t>Settings</w:t>
      </w:r>
      <w:r>
        <w:t>.</w:t>
      </w:r>
    </w:p>
    <w:p w:rsidR="00E926D8" w:rsidRDefault="00E926D8" w:rsidP="00143BBE">
      <w:pPr>
        <w:numPr>
          <w:ilvl w:val="0"/>
          <w:numId w:val="106"/>
        </w:numPr>
        <w:spacing w:before="100" w:beforeAutospacing="1" w:after="0" w:line="240" w:lineRule="auto"/>
      </w:pPr>
      <w:r>
        <w:t xml:space="preserve">Click the </w:t>
      </w:r>
      <w:r>
        <w:rPr>
          <w:b/>
          <w:bCs/>
        </w:rPr>
        <w:t>Advanced</w:t>
      </w:r>
      <w:r>
        <w:t xml:space="preserve"> tab.</w:t>
      </w:r>
    </w:p>
    <w:p w:rsidR="00E926D8" w:rsidRDefault="00E926D8" w:rsidP="00143BBE">
      <w:pPr>
        <w:numPr>
          <w:ilvl w:val="0"/>
          <w:numId w:val="106"/>
        </w:numPr>
        <w:spacing w:before="100" w:beforeAutospacing="1" w:after="0" w:line="240" w:lineRule="auto"/>
      </w:pPr>
      <w:r>
        <w:t xml:space="preserve">Under </w:t>
      </w:r>
      <w:r>
        <w:rPr>
          <w:b/>
          <w:bCs/>
        </w:rPr>
        <w:t>Virtual Memory</w:t>
      </w:r>
      <w:r>
        <w:t xml:space="preserve">, click </w:t>
      </w:r>
      <w:r>
        <w:rPr>
          <w:b/>
          <w:bCs/>
        </w:rPr>
        <w:t>Change</w:t>
      </w:r>
      <w:r>
        <w:t>.</w:t>
      </w:r>
    </w:p>
    <w:p w:rsidR="00E926D8" w:rsidRDefault="00E926D8" w:rsidP="00143BBE">
      <w:pPr>
        <w:numPr>
          <w:ilvl w:val="1"/>
          <w:numId w:val="106"/>
        </w:numPr>
        <w:spacing w:before="100" w:beforeAutospacing="1" w:after="0" w:line="240" w:lineRule="auto"/>
      </w:pPr>
      <w:r>
        <w:lastRenderedPageBreak/>
        <w:t>On all serve</w:t>
      </w:r>
      <w:r w:rsidR="00525274">
        <w:t>rs perform the following steps:</w:t>
      </w:r>
    </w:p>
    <w:p w:rsidR="00E926D8" w:rsidRDefault="00E926D8" w:rsidP="00143BBE">
      <w:pPr>
        <w:numPr>
          <w:ilvl w:val="1"/>
          <w:numId w:val="106"/>
        </w:numPr>
        <w:spacing w:before="100" w:beforeAutospacing="1" w:after="0" w:line="240" w:lineRule="auto"/>
      </w:pPr>
      <w:r>
        <w:t>De-select Automatically Manage paging file size for all drives.</w:t>
      </w:r>
    </w:p>
    <w:p w:rsidR="00E926D8" w:rsidRDefault="00E926D8" w:rsidP="00143BBE">
      <w:pPr>
        <w:numPr>
          <w:ilvl w:val="1"/>
          <w:numId w:val="106"/>
        </w:numPr>
        <w:spacing w:before="100" w:beforeAutospacing="1" w:after="0" w:line="240" w:lineRule="auto"/>
      </w:pPr>
      <w:r>
        <w:t>Set a Static page file on C:</w:t>
      </w:r>
    </w:p>
    <w:p w:rsidR="00E926D8" w:rsidRDefault="00E926D8" w:rsidP="00143BBE">
      <w:pPr>
        <w:numPr>
          <w:ilvl w:val="1"/>
          <w:numId w:val="106"/>
        </w:numPr>
        <w:spacing w:before="100" w:beforeAutospacing="1" w:after="0" w:line="240" w:lineRule="auto"/>
      </w:pPr>
      <w:r>
        <w:t>In the Drive list, click C:, and then click Custom size.</w:t>
      </w:r>
    </w:p>
    <w:p w:rsidR="00E926D8" w:rsidRDefault="00E926D8" w:rsidP="00143BBE">
      <w:pPr>
        <w:numPr>
          <w:ilvl w:val="1"/>
          <w:numId w:val="106"/>
        </w:numPr>
        <w:spacing w:before="100" w:beforeAutospacing="1" w:after="0" w:line="240" w:lineRule="auto"/>
      </w:pPr>
      <w:r>
        <w:t xml:space="preserve">Type </w:t>
      </w:r>
      <w:r w:rsidR="00525274">
        <w:t>1639</w:t>
      </w:r>
      <w:r w:rsidR="00525274" w:rsidRPr="00525274">
        <w:t>4</w:t>
      </w:r>
      <w:r>
        <w:t xml:space="preserve"> in Initial Size (MB:) and Maximum Size (MB:)</w:t>
      </w:r>
    </w:p>
    <w:p w:rsidR="00E926D8" w:rsidRDefault="00E926D8" w:rsidP="00143BBE">
      <w:pPr>
        <w:numPr>
          <w:ilvl w:val="1"/>
          <w:numId w:val="106"/>
        </w:numPr>
        <w:spacing w:before="100" w:beforeAutospacing="1" w:after="0" w:line="240" w:lineRule="auto"/>
      </w:pPr>
      <w:r>
        <w:t>The recommended size for a server with over 8 GB of memory is RAM + 10MB</w:t>
      </w:r>
    </w:p>
    <w:p w:rsidR="00E926D8" w:rsidRDefault="00525274" w:rsidP="00143BBE">
      <w:pPr>
        <w:numPr>
          <w:ilvl w:val="2"/>
          <w:numId w:val="106"/>
        </w:numPr>
        <w:spacing w:before="100" w:beforeAutospacing="1" w:after="0" w:line="240" w:lineRule="auto"/>
      </w:pPr>
      <w:r>
        <w:t>1</w:t>
      </w:r>
      <w:r w:rsidR="00E926D8">
        <w:t xml:space="preserve">6 * 1024 = </w:t>
      </w:r>
      <w:r w:rsidRPr="00525274">
        <w:t>16384</w:t>
      </w:r>
      <w:r w:rsidR="00E926D8">
        <w:t xml:space="preserve"> MB</w:t>
      </w:r>
    </w:p>
    <w:p w:rsidR="00E926D8" w:rsidRDefault="00E926D8" w:rsidP="00143BBE">
      <w:pPr>
        <w:numPr>
          <w:ilvl w:val="2"/>
          <w:numId w:val="106"/>
        </w:numPr>
        <w:spacing w:before="100" w:beforeAutospacing="1" w:after="0" w:line="240" w:lineRule="auto"/>
      </w:pPr>
      <w:r>
        <w:t xml:space="preserve">10 MB + </w:t>
      </w:r>
      <w:r w:rsidR="00525274" w:rsidRPr="00525274">
        <w:t>16384</w:t>
      </w:r>
      <w:r>
        <w:t xml:space="preserve"> MB = </w:t>
      </w:r>
      <w:r w:rsidR="00525274">
        <w:t>1639</w:t>
      </w:r>
      <w:r w:rsidR="00525274" w:rsidRPr="00525274">
        <w:t>4</w:t>
      </w:r>
      <w:r>
        <w:t xml:space="preserve"> MB</w:t>
      </w:r>
    </w:p>
    <w:p w:rsidR="00E926D8" w:rsidRDefault="00E926D8" w:rsidP="00143BBE">
      <w:pPr>
        <w:numPr>
          <w:ilvl w:val="2"/>
          <w:numId w:val="106"/>
        </w:numPr>
        <w:spacing w:before="100" w:beforeAutospacing="1" w:after="0" w:line="240" w:lineRule="auto"/>
      </w:pPr>
      <w:r>
        <w:t>Click Set</w:t>
      </w:r>
    </w:p>
    <w:p w:rsidR="00E926D8" w:rsidRDefault="00E926D8" w:rsidP="00143BBE">
      <w:pPr>
        <w:numPr>
          <w:ilvl w:val="1"/>
          <w:numId w:val="106"/>
        </w:numPr>
        <w:spacing w:before="100" w:beforeAutospacing="1" w:after="0" w:line="240" w:lineRule="auto"/>
      </w:pPr>
      <w:r>
        <w:t xml:space="preserve">Click OK three times to close the System Properties dialog box. </w:t>
      </w:r>
    </w:p>
    <w:p w:rsidR="00E926D8" w:rsidRDefault="00E926D8" w:rsidP="00143BBE">
      <w:pPr>
        <w:numPr>
          <w:ilvl w:val="0"/>
          <w:numId w:val="106"/>
        </w:numPr>
        <w:spacing w:before="100" w:beforeAutospacing="1" w:after="0" w:line="240" w:lineRule="auto"/>
      </w:pPr>
      <w:r>
        <w:t xml:space="preserve">Clicks </w:t>
      </w:r>
      <w:r>
        <w:rPr>
          <w:b/>
        </w:rPr>
        <w:t>OK</w:t>
      </w:r>
      <w:r>
        <w:t xml:space="preserve"> two times to close the </w:t>
      </w:r>
      <w:r>
        <w:rPr>
          <w:b/>
          <w:bCs/>
        </w:rPr>
        <w:t>System Properties</w:t>
      </w:r>
      <w:r>
        <w:t xml:space="preserve"> dialog box. </w:t>
      </w:r>
    </w:p>
    <w:p w:rsidR="00E926D8" w:rsidRDefault="00E926D8" w:rsidP="00143BBE">
      <w:pPr>
        <w:numPr>
          <w:ilvl w:val="0"/>
          <w:numId w:val="106"/>
        </w:numPr>
        <w:spacing w:before="100" w:beforeAutospacing="1" w:after="0" w:line="240" w:lineRule="auto"/>
      </w:pPr>
      <w:r>
        <w:t xml:space="preserve">Click </w:t>
      </w:r>
      <w:r>
        <w:rPr>
          <w:b/>
          <w:bCs/>
        </w:rPr>
        <w:t>No</w:t>
      </w:r>
      <w:r>
        <w:t xml:space="preserve"> if prompted to restart the system.</w:t>
      </w:r>
      <w:r>
        <w:br/>
      </w:r>
    </w:p>
    <w:p w:rsidR="00E926D8" w:rsidRDefault="00E926D8" w:rsidP="00E926D8">
      <w:pPr>
        <w:pStyle w:val="Notes"/>
      </w:pPr>
      <w:r w:rsidRPr="00301A6E">
        <w:rPr>
          <w:b/>
          <w:bCs/>
          <w:color w:val="4F81BD" w:themeColor="accent1"/>
        </w:rPr>
        <w:t>Note</w:t>
      </w:r>
      <w:r>
        <w:t xml:space="preserve">: </w:t>
      </w:r>
    </w:p>
    <w:p w:rsidR="00E926D8" w:rsidRPr="007429B9" w:rsidRDefault="00E926D8" w:rsidP="00E926D8">
      <w:pPr>
        <w:pStyle w:val="Notes"/>
      </w:pPr>
      <w:r>
        <w:t xml:space="preserve">For more information about page file recommendations, see the following Microsoft Knowledge Base articles: </w:t>
      </w:r>
      <w:hyperlink r:id="rId150" w:tgtFrame="_blank" w:history="1">
        <w:r>
          <w:rPr>
            <w:rStyle w:val="Hyperlink"/>
          </w:rPr>
          <w:t>How to determine the appropriate page file size for 64-bit versions of Windows Server 2003 or Windows XP</w:t>
        </w:r>
      </w:hyperlink>
      <w:r>
        <w:t xml:space="preserve"> and </w:t>
      </w:r>
      <w:hyperlink r:id="rId151" w:tgtFrame="_blank" w:history="1">
        <w:r>
          <w:rPr>
            <w:rStyle w:val="Hyperlink"/>
          </w:rPr>
          <w:t>Overview of memory dump file options for Windows Vista, Windows Server 2008, Windows Server 2003, Windows XP, and Windows 2000</w:t>
        </w:r>
      </w:hyperlink>
      <w:r>
        <w:t xml:space="preserve"> </w:t>
      </w:r>
    </w:p>
    <w:p w:rsidR="00E926D8" w:rsidRPr="00392D72" w:rsidRDefault="00E926D8" w:rsidP="00E926D8">
      <w:pPr>
        <w:pStyle w:val="Heading2Numbered"/>
      </w:pPr>
      <w:bookmarkStart w:id="316" w:name="_Toc327362624"/>
      <w:r w:rsidRPr="00392D72">
        <w:t>Exchange Pre-Deployment Analyzer Verification</w:t>
      </w:r>
      <w:bookmarkEnd w:id="316"/>
    </w:p>
    <w:p w:rsidR="00E926D8" w:rsidRDefault="00E926D8" w:rsidP="00E926D8">
      <w:r>
        <w:t xml:space="preserve">You can use the Exchange Pre-Deployment Analyzer (ExPDA) to perform an overall topology readiness scan of your environment. When you run ExPDA, it provides a detailed report that will alert you if there are any issues within your organization, which could prevent you from deploying Exchange 2010. For example, ExPDA will notify you if you haven't deployed the minimum required Exchange service pack on all your existing Exchange servers. You can download </w:t>
      </w:r>
      <w:hyperlink r:id="rId152" w:history="1">
        <w:r>
          <w:rPr>
            <w:rStyle w:val="Hyperlink"/>
          </w:rPr>
          <w:t>ExPDA</w:t>
        </w:r>
      </w:hyperlink>
      <w:r>
        <w:t xml:space="preserve"> from the Microsoft Download Center at </w:t>
      </w:r>
      <w:hyperlink r:id="rId153" w:history="1">
        <w:r w:rsidRPr="00ED73EF">
          <w:rPr>
            <w:rStyle w:val="Hyperlink"/>
          </w:rPr>
          <w:t>http://go.microsoft.com/fwlink/?LinkId=184599</w:t>
        </w:r>
      </w:hyperlink>
      <w:r>
        <w:t>.</w:t>
      </w:r>
    </w:p>
    <w:p w:rsidR="00E926D8" w:rsidRPr="00BC5C89" w:rsidRDefault="00E926D8" w:rsidP="00143BBE">
      <w:pPr>
        <w:pStyle w:val="NumberedList1"/>
        <w:numPr>
          <w:ilvl w:val="0"/>
          <w:numId w:val="99"/>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Connect via Remote Desktop to a server in the environment that has ExPDA installed, and then log on with an account that has been delegated local administrative access. Depending on the configuration, do the following:</w:t>
      </w:r>
    </w:p>
    <w:p w:rsidR="00E926D8" w:rsidRPr="00BC5C89" w:rsidRDefault="00E926D8" w:rsidP="00143BBE">
      <w:pPr>
        <w:pStyle w:val="NumberedList1"/>
        <w:numPr>
          <w:ilvl w:val="0"/>
          <w:numId w:val="99"/>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 xml:space="preserve">Click </w:t>
      </w:r>
      <w:r w:rsidRPr="00BC5C89">
        <w:rPr>
          <w:rFonts w:ascii="Calibri" w:eastAsia="Arial" w:hAnsi="Calibri" w:cs="Arial"/>
          <w:b/>
          <w:kern w:val="0"/>
          <w:sz w:val="22"/>
          <w:lang w:val="en-AU" w:eastAsia="ja-JP"/>
        </w:rPr>
        <w:t>Start</w:t>
      </w:r>
      <w:r w:rsidRPr="00BC5C89">
        <w:rPr>
          <w:rFonts w:ascii="Calibri" w:eastAsia="Arial" w:hAnsi="Calibri" w:cs="Arial"/>
          <w:kern w:val="0"/>
          <w:sz w:val="22"/>
          <w:szCs w:val="18"/>
          <w:lang w:val="en-AU" w:eastAsia="ja-JP"/>
        </w:rPr>
        <w:t xml:space="preserve"> &gt;</w:t>
      </w:r>
      <w:r w:rsidRPr="00BC5C89">
        <w:rPr>
          <w:rFonts w:ascii="Calibri" w:eastAsia="Arial" w:hAnsi="Calibri" w:cs="Arial"/>
          <w:b/>
          <w:kern w:val="0"/>
          <w:sz w:val="22"/>
          <w:lang w:val="en-AU" w:eastAsia="ja-JP"/>
        </w:rPr>
        <w:t xml:space="preserve"> All Programs</w:t>
      </w:r>
      <w:r w:rsidRPr="00BC5C89">
        <w:rPr>
          <w:rFonts w:ascii="Calibri" w:eastAsia="Arial" w:hAnsi="Calibri" w:cs="Arial"/>
          <w:kern w:val="0"/>
          <w:sz w:val="22"/>
          <w:szCs w:val="18"/>
          <w:lang w:val="en-AU" w:eastAsia="ja-JP"/>
        </w:rPr>
        <w:t xml:space="preserve"> &gt; </w:t>
      </w:r>
      <w:r w:rsidRPr="00BC5C89">
        <w:rPr>
          <w:rFonts w:ascii="Calibri" w:eastAsia="Arial" w:hAnsi="Calibri" w:cs="Arial"/>
          <w:b/>
          <w:kern w:val="0"/>
          <w:sz w:val="22"/>
          <w:lang w:val="en-AU" w:eastAsia="ja-JP"/>
        </w:rPr>
        <w:t>Exchange Readiness Tools</w:t>
      </w:r>
      <w:r w:rsidRPr="00BC5C89">
        <w:rPr>
          <w:rFonts w:ascii="Calibri" w:eastAsia="Arial" w:hAnsi="Calibri" w:cs="Arial"/>
          <w:kern w:val="0"/>
          <w:sz w:val="22"/>
          <w:szCs w:val="18"/>
          <w:lang w:val="en-AU" w:eastAsia="ja-JP"/>
        </w:rPr>
        <w:t xml:space="preserve"> and then select </w:t>
      </w:r>
      <w:r w:rsidRPr="00BC5C89">
        <w:rPr>
          <w:rFonts w:ascii="Calibri" w:eastAsia="Arial" w:hAnsi="Calibri" w:cs="Arial"/>
          <w:b/>
          <w:kern w:val="0"/>
          <w:sz w:val="22"/>
          <w:lang w:val="en-AU" w:eastAsia="ja-JP"/>
        </w:rPr>
        <w:t>Pre-Deployment Analyzer Tool</w:t>
      </w:r>
      <w:r w:rsidRPr="00BC5C89">
        <w:rPr>
          <w:rFonts w:ascii="Calibri" w:eastAsia="Arial" w:hAnsi="Calibri" w:cs="Arial"/>
          <w:kern w:val="0"/>
          <w:sz w:val="22"/>
          <w:szCs w:val="18"/>
          <w:lang w:val="en-AU" w:eastAsia="ja-JP"/>
        </w:rPr>
        <w:t>.</w:t>
      </w:r>
    </w:p>
    <w:p w:rsidR="00E926D8" w:rsidRPr="00BC5C89" w:rsidRDefault="00E926D8" w:rsidP="00143BBE">
      <w:pPr>
        <w:pStyle w:val="NumberedList1"/>
        <w:numPr>
          <w:ilvl w:val="0"/>
          <w:numId w:val="99"/>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 xml:space="preserve">Select </w:t>
      </w:r>
      <w:r w:rsidRPr="00BC5C89">
        <w:rPr>
          <w:rFonts w:ascii="Calibri" w:eastAsia="Arial" w:hAnsi="Calibri" w:cs="Arial"/>
          <w:b/>
          <w:kern w:val="0"/>
          <w:sz w:val="22"/>
          <w:lang w:val="en-AU" w:eastAsia="ja-JP"/>
        </w:rPr>
        <w:t>Check for updates on startup (recommended)</w:t>
      </w:r>
      <w:r w:rsidRPr="00BC5C89">
        <w:rPr>
          <w:rFonts w:ascii="Calibri" w:eastAsia="Arial" w:hAnsi="Calibri" w:cs="Arial"/>
          <w:kern w:val="0"/>
          <w:sz w:val="22"/>
          <w:szCs w:val="18"/>
          <w:lang w:val="en-AU" w:eastAsia="ja-JP"/>
        </w:rPr>
        <w:t xml:space="preserve">, choose a Customer Experience Improvement Program option, select </w:t>
      </w:r>
      <w:r w:rsidRPr="00BC5C89">
        <w:rPr>
          <w:rFonts w:ascii="Calibri" w:eastAsia="Arial" w:hAnsi="Calibri" w:cs="Arial"/>
          <w:b/>
          <w:kern w:val="0"/>
          <w:sz w:val="22"/>
          <w:lang w:val="en-AU" w:eastAsia="ja-JP"/>
        </w:rPr>
        <w:t>Check for updates now</w:t>
      </w:r>
      <w:r w:rsidRPr="00BC5C89">
        <w:rPr>
          <w:rFonts w:ascii="Calibri" w:eastAsia="Arial" w:hAnsi="Calibri" w:cs="Arial"/>
          <w:kern w:val="0"/>
          <w:sz w:val="22"/>
          <w:szCs w:val="18"/>
          <w:lang w:val="en-AU" w:eastAsia="ja-JP"/>
        </w:rPr>
        <w:t xml:space="preserve"> and apply any updates for ExPDA.</w:t>
      </w:r>
    </w:p>
    <w:p w:rsidR="00E926D8" w:rsidRPr="00BC5C89" w:rsidRDefault="00E926D8" w:rsidP="00143BBE">
      <w:pPr>
        <w:pStyle w:val="NumberedList1"/>
        <w:numPr>
          <w:ilvl w:val="0"/>
          <w:numId w:val="99"/>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 xml:space="preserve">On the </w:t>
      </w:r>
      <w:r w:rsidRPr="00BC5C89">
        <w:rPr>
          <w:rFonts w:ascii="Calibri" w:eastAsia="Arial" w:hAnsi="Calibri" w:cs="Arial"/>
          <w:b/>
          <w:kern w:val="0"/>
          <w:sz w:val="22"/>
          <w:lang w:val="en-AU" w:eastAsia="ja-JP"/>
        </w:rPr>
        <w:t>Welcome</w:t>
      </w:r>
      <w:r w:rsidRPr="00BC5C89">
        <w:rPr>
          <w:rFonts w:ascii="Calibri" w:eastAsia="Arial" w:hAnsi="Calibri" w:cs="Arial"/>
          <w:kern w:val="0"/>
          <w:sz w:val="22"/>
          <w:szCs w:val="18"/>
          <w:lang w:val="en-AU" w:eastAsia="ja-JP"/>
        </w:rPr>
        <w:t xml:space="preserve"> page, choose </w:t>
      </w:r>
      <w:r w:rsidRPr="00BC5C89">
        <w:rPr>
          <w:rFonts w:ascii="Calibri" w:eastAsia="Arial" w:hAnsi="Calibri" w:cs="Arial"/>
          <w:b/>
          <w:kern w:val="0"/>
          <w:sz w:val="22"/>
          <w:lang w:val="en-AU" w:eastAsia="ja-JP"/>
        </w:rPr>
        <w:t>Select options for a new scan</w:t>
      </w:r>
      <w:r w:rsidRPr="00BC5C89">
        <w:rPr>
          <w:rFonts w:ascii="Calibri" w:eastAsia="Arial" w:hAnsi="Calibri" w:cs="Arial"/>
          <w:kern w:val="0"/>
          <w:sz w:val="22"/>
          <w:szCs w:val="18"/>
          <w:lang w:val="en-AU" w:eastAsia="ja-JP"/>
        </w:rPr>
        <w:t>.</w:t>
      </w:r>
    </w:p>
    <w:p w:rsidR="00E926D8" w:rsidRPr="00BC5C89" w:rsidRDefault="00E926D8" w:rsidP="00143BBE">
      <w:pPr>
        <w:pStyle w:val="NumberedList1"/>
        <w:numPr>
          <w:ilvl w:val="0"/>
          <w:numId w:val="99"/>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 xml:space="preserve">Provide the appropriate information to connect to Active Directory and click </w:t>
      </w:r>
      <w:r w:rsidRPr="00BC5C89">
        <w:rPr>
          <w:rFonts w:ascii="Calibri" w:eastAsia="Arial" w:hAnsi="Calibri" w:cs="Arial"/>
          <w:b/>
          <w:kern w:val="0"/>
          <w:sz w:val="22"/>
          <w:lang w:val="en-AU" w:eastAsia="ja-JP"/>
        </w:rPr>
        <w:t>Connect to the Active Directory server</w:t>
      </w:r>
      <w:r w:rsidRPr="00BC5C89">
        <w:rPr>
          <w:rFonts w:ascii="Calibri" w:eastAsia="Arial" w:hAnsi="Calibri" w:cs="Arial"/>
          <w:kern w:val="0"/>
          <w:sz w:val="22"/>
          <w:szCs w:val="18"/>
          <w:lang w:val="en-AU" w:eastAsia="ja-JP"/>
        </w:rPr>
        <w:t>.</w:t>
      </w:r>
    </w:p>
    <w:p w:rsidR="00E926D8" w:rsidRPr="00BC5C89" w:rsidRDefault="00E926D8" w:rsidP="00143BBE">
      <w:pPr>
        <w:pStyle w:val="NumberedList1"/>
        <w:numPr>
          <w:ilvl w:val="0"/>
          <w:numId w:val="99"/>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 xml:space="preserve">On the </w:t>
      </w:r>
      <w:r w:rsidRPr="00BC5C89">
        <w:rPr>
          <w:rFonts w:ascii="Calibri" w:eastAsia="Arial" w:hAnsi="Calibri" w:cs="Arial"/>
          <w:b/>
          <w:kern w:val="0"/>
          <w:sz w:val="22"/>
          <w:lang w:val="en-AU" w:eastAsia="ja-JP"/>
        </w:rPr>
        <w:t>Start a new Best Practices Scan</w:t>
      </w:r>
      <w:r w:rsidRPr="00BC5C89">
        <w:rPr>
          <w:rFonts w:ascii="Calibri" w:eastAsia="Arial" w:hAnsi="Calibri" w:cs="Arial"/>
          <w:kern w:val="0"/>
          <w:sz w:val="22"/>
          <w:szCs w:val="18"/>
          <w:lang w:val="en-AU" w:eastAsia="ja-JP"/>
        </w:rPr>
        <w:t xml:space="preserve"> page, click </w:t>
      </w:r>
      <w:r w:rsidRPr="00BC5C89">
        <w:rPr>
          <w:rFonts w:ascii="Calibri" w:eastAsia="Arial" w:hAnsi="Calibri" w:cs="Arial"/>
          <w:b/>
          <w:kern w:val="0"/>
          <w:sz w:val="22"/>
          <w:lang w:val="en-AU" w:eastAsia="ja-JP"/>
        </w:rPr>
        <w:t>Start Scanning</w:t>
      </w:r>
      <w:r w:rsidRPr="00BC5C89">
        <w:rPr>
          <w:rFonts w:ascii="Calibri" w:eastAsia="Arial" w:hAnsi="Calibri" w:cs="Arial"/>
          <w:kern w:val="0"/>
          <w:sz w:val="22"/>
          <w:szCs w:val="18"/>
          <w:lang w:val="en-AU" w:eastAsia="ja-JP"/>
        </w:rPr>
        <w:t>.</w:t>
      </w:r>
    </w:p>
    <w:p w:rsidR="00E926D8" w:rsidRDefault="00E926D8" w:rsidP="00143BBE">
      <w:pPr>
        <w:pStyle w:val="NumberedList1"/>
        <w:numPr>
          <w:ilvl w:val="0"/>
          <w:numId w:val="99"/>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Review the report and take action on any errors or warnings that are reported by following the resolution articles that are provided within ExPDA.</w:t>
      </w:r>
    </w:p>
    <w:p w:rsidR="00E926D8" w:rsidRDefault="00E926D8" w:rsidP="00E926D8">
      <w:pPr>
        <w:pStyle w:val="NumberedList1"/>
        <w:tabs>
          <w:tab w:val="clear" w:pos="794"/>
          <w:tab w:val="left" w:pos="360"/>
        </w:tabs>
        <w:ind w:left="720" w:firstLine="0"/>
        <w:rPr>
          <w:rFonts w:ascii="Calibri" w:eastAsia="Arial" w:hAnsi="Calibri" w:cs="Arial"/>
          <w:kern w:val="0"/>
          <w:sz w:val="22"/>
          <w:szCs w:val="18"/>
          <w:lang w:val="en-AU" w:eastAsia="ja-JP"/>
        </w:rPr>
      </w:pPr>
    </w:p>
    <w:p w:rsidR="00E926D8" w:rsidRDefault="00E926D8" w:rsidP="00E926D8">
      <w:pPr>
        <w:ind w:left="720"/>
      </w:pPr>
      <w:r>
        <w:rPr>
          <w:noProof/>
          <w:lang w:val="en-GB" w:eastAsia="en-GB"/>
        </w:rPr>
        <w:lastRenderedPageBreak/>
        <w:drawing>
          <wp:inline distT="0" distB="0" distL="0" distR="0">
            <wp:extent cx="4572000" cy="26517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2651760"/>
                    </a:xfrm>
                    <a:prstGeom prst="rect">
                      <a:avLst/>
                    </a:prstGeom>
                    <a:noFill/>
                    <a:ln>
                      <a:noFill/>
                    </a:ln>
                  </pic:spPr>
                </pic:pic>
              </a:graphicData>
            </a:graphic>
          </wp:inline>
        </w:drawing>
      </w:r>
    </w:p>
    <w:p w:rsidR="00E926D8" w:rsidRDefault="0076165A" w:rsidP="00EF0923">
      <w:pPr>
        <w:pStyle w:val="Heading2Numbered"/>
      </w:pPr>
      <w:bookmarkStart w:id="317" w:name="_Toc327362625"/>
      <w:r>
        <w:t xml:space="preserve">Edge Transport </w:t>
      </w:r>
      <w:r w:rsidR="00E926D8">
        <w:t>Role Installation Steps</w:t>
      </w:r>
      <w:bookmarkEnd w:id="317"/>
    </w:p>
    <w:p w:rsidR="00E926D8" w:rsidRPr="00D01243" w:rsidRDefault="00E926D8" w:rsidP="00E926D8">
      <w:pPr>
        <w:rPr>
          <w:rFonts w:cs="Calibri"/>
        </w:rPr>
      </w:pPr>
      <w:r w:rsidRPr="00D01243">
        <w:rPr>
          <w:rFonts w:cs="Calibri"/>
        </w:rPr>
        <w:t xml:space="preserve">The following media </w:t>
      </w:r>
      <w:r>
        <w:rPr>
          <w:rFonts w:cs="Calibri"/>
        </w:rPr>
        <w:t>is</w:t>
      </w:r>
      <w:r w:rsidRPr="00D01243">
        <w:rPr>
          <w:rFonts w:cs="Calibri"/>
        </w:rPr>
        <w:t xml:space="preserve"> required for this section.</w:t>
      </w:r>
    </w:p>
    <w:p w:rsidR="00E926D8" w:rsidRDefault="00803D9B" w:rsidP="00143BBE">
      <w:pPr>
        <w:pStyle w:val="NumberedList1"/>
        <w:numPr>
          <w:ilvl w:val="0"/>
          <w:numId w:val="55"/>
        </w:numPr>
        <w:tabs>
          <w:tab w:val="left" w:pos="360"/>
        </w:tabs>
        <w:spacing w:line="240" w:lineRule="exact"/>
        <w:rPr>
          <w:rFonts w:ascii="Calibri" w:hAnsi="Calibri" w:cs="Calibri"/>
          <w:sz w:val="22"/>
          <w:szCs w:val="22"/>
        </w:rPr>
      </w:pPr>
      <w:hyperlink r:id="rId154" w:history="1">
        <w:r w:rsidR="00E926D8" w:rsidRPr="00D402BA">
          <w:rPr>
            <w:rStyle w:val="Hyperlink"/>
            <w:rFonts w:ascii="Calibri" w:hAnsi="Calibri" w:cs="Calibri"/>
            <w:sz w:val="22"/>
            <w:szCs w:val="22"/>
          </w:rPr>
          <w:t>Microsoft Exchange Server 2010 SP2 installation files</w:t>
        </w:r>
      </w:hyperlink>
    </w:p>
    <w:p w:rsidR="00E926D8" w:rsidRPr="00D01243" w:rsidRDefault="00803D9B" w:rsidP="00143BBE">
      <w:pPr>
        <w:pStyle w:val="NumberedList1"/>
        <w:numPr>
          <w:ilvl w:val="0"/>
          <w:numId w:val="55"/>
        </w:numPr>
        <w:tabs>
          <w:tab w:val="left" w:pos="360"/>
        </w:tabs>
        <w:spacing w:line="240" w:lineRule="exact"/>
        <w:rPr>
          <w:rFonts w:ascii="Calibri" w:hAnsi="Calibri" w:cs="Calibri"/>
          <w:sz w:val="22"/>
          <w:szCs w:val="22"/>
        </w:rPr>
      </w:pPr>
      <w:hyperlink r:id="rId155" w:history="1">
        <w:r w:rsidR="00E926D8" w:rsidRPr="00D402BA">
          <w:rPr>
            <w:rStyle w:val="Hyperlink"/>
            <w:rFonts w:ascii="Calibri" w:hAnsi="Calibri" w:cs="Calibri"/>
            <w:sz w:val="22"/>
            <w:szCs w:val="22"/>
          </w:rPr>
          <w:t>Update Rollup 2 for Exchange Server 2010 Service Pack 2</w:t>
        </w:r>
      </w:hyperlink>
      <w:r w:rsidR="00E926D8">
        <w:rPr>
          <w:rFonts w:ascii="Calibri" w:hAnsi="Calibri" w:cs="Calibri"/>
          <w:sz w:val="22"/>
          <w:szCs w:val="22"/>
        </w:rPr>
        <w:br/>
      </w:r>
    </w:p>
    <w:p w:rsidR="00E926D8" w:rsidRPr="00D01243" w:rsidRDefault="00E926D8" w:rsidP="00E926D8">
      <w:pPr>
        <w:rPr>
          <w:rFonts w:cs="Calibri"/>
        </w:rPr>
      </w:pPr>
      <w:r w:rsidRPr="00D01243">
        <w:rPr>
          <w:rFonts w:cs="Calibri"/>
        </w:rPr>
        <w:t>The following procedures are in this section:</w:t>
      </w:r>
    </w:p>
    <w:p w:rsidR="00E926D8" w:rsidRPr="004F5429" w:rsidRDefault="00E926D8" w:rsidP="00143BBE">
      <w:pPr>
        <w:pStyle w:val="ListParagraph"/>
        <w:numPr>
          <w:ilvl w:val="0"/>
          <w:numId w:val="55"/>
        </w:numPr>
        <w:tabs>
          <w:tab w:val="left" w:pos="360"/>
        </w:tabs>
        <w:spacing w:line="240" w:lineRule="exact"/>
        <w:rPr>
          <w:rFonts w:cs="Calibri"/>
        </w:rPr>
      </w:pPr>
      <w:r>
        <w:rPr>
          <w:rFonts w:eastAsia="SimSun" w:cs="Calibri"/>
          <w:kern w:val="24"/>
          <w:lang w:eastAsia="en-US"/>
        </w:rPr>
        <w:t>Installation Order</w:t>
      </w:r>
    </w:p>
    <w:p w:rsidR="00E926D8" w:rsidRPr="004F5429" w:rsidRDefault="00E926D8" w:rsidP="00143BBE">
      <w:pPr>
        <w:pStyle w:val="ListParagraph"/>
        <w:numPr>
          <w:ilvl w:val="0"/>
          <w:numId w:val="55"/>
        </w:numPr>
        <w:tabs>
          <w:tab w:val="left" w:pos="360"/>
        </w:tabs>
        <w:spacing w:line="240" w:lineRule="exact"/>
        <w:rPr>
          <w:rFonts w:eastAsia="SimSun" w:cs="Calibri"/>
          <w:kern w:val="24"/>
          <w:lang w:eastAsia="en-US"/>
        </w:rPr>
      </w:pPr>
      <w:r>
        <w:rPr>
          <w:rFonts w:eastAsia="SimSun" w:cs="Calibri"/>
          <w:kern w:val="24"/>
          <w:lang w:eastAsia="en-US"/>
        </w:rPr>
        <w:t>Exchange 2010 Unattended Install Steps</w:t>
      </w:r>
    </w:p>
    <w:p w:rsidR="00E926D8" w:rsidRPr="004F5429" w:rsidRDefault="00E926D8" w:rsidP="00143BBE">
      <w:pPr>
        <w:pStyle w:val="ListParagraph"/>
        <w:numPr>
          <w:ilvl w:val="0"/>
          <w:numId w:val="55"/>
        </w:numPr>
        <w:tabs>
          <w:tab w:val="left" w:pos="360"/>
        </w:tabs>
        <w:spacing w:line="240" w:lineRule="exact"/>
        <w:rPr>
          <w:rFonts w:eastAsia="SimSun" w:cs="Calibri"/>
          <w:kern w:val="24"/>
          <w:lang w:eastAsia="en-US"/>
        </w:rPr>
      </w:pPr>
      <w:r w:rsidRPr="004F5429">
        <w:rPr>
          <w:rFonts w:eastAsia="SimSun" w:cs="Calibri"/>
          <w:kern w:val="24"/>
          <w:lang w:eastAsia="en-US"/>
        </w:rPr>
        <w:t>Exchange 2010 Manual Installation Steps</w:t>
      </w:r>
    </w:p>
    <w:p w:rsidR="00E926D8" w:rsidRPr="004F5429" w:rsidRDefault="00E926D8" w:rsidP="00143BBE">
      <w:pPr>
        <w:pStyle w:val="ListParagraph"/>
        <w:numPr>
          <w:ilvl w:val="0"/>
          <w:numId w:val="55"/>
        </w:numPr>
        <w:tabs>
          <w:tab w:val="left" w:pos="360"/>
        </w:tabs>
        <w:spacing w:line="240" w:lineRule="exact"/>
        <w:rPr>
          <w:rFonts w:eastAsia="SimSun" w:cs="Calibri"/>
          <w:kern w:val="24"/>
          <w:lang w:eastAsia="en-US"/>
        </w:rPr>
      </w:pPr>
      <w:r w:rsidRPr="004F5429">
        <w:rPr>
          <w:rFonts w:eastAsia="SimSun" w:cs="Calibri"/>
          <w:kern w:val="24"/>
          <w:lang w:eastAsia="en-US"/>
        </w:rPr>
        <w:t>Product Key Configuration</w:t>
      </w:r>
    </w:p>
    <w:p w:rsidR="00E926D8" w:rsidRDefault="00E926D8" w:rsidP="00143BBE">
      <w:pPr>
        <w:pStyle w:val="ListParagraph"/>
        <w:numPr>
          <w:ilvl w:val="0"/>
          <w:numId w:val="55"/>
        </w:numPr>
        <w:tabs>
          <w:tab w:val="left" w:pos="360"/>
        </w:tabs>
        <w:spacing w:line="240" w:lineRule="exact"/>
        <w:rPr>
          <w:rFonts w:eastAsia="SimSun" w:cs="Calibri"/>
          <w:kern w:val="24"/>
          <w:lang w:eastAsia="en-US"/>
        </w:rPr>
      </w:pPr>
      <w:r w:rsidRPr="004F5429">
        <w:rPr>
          <w:rFonts w:eastAsia="SimSun" w:cs="Calibri"/>
          <w:kern w:val="24"/>
          <w:lang w:eastAsia="en-US"/>
        </w:rPr>
        <w:t>Exchange 2010 Update Rollup Installation</w:t>
      </w:r>
    </w:p>
    <w:p w:rsidR="00E926D8" w:rsidRPr="00EF0923" w:rsidRDefault="00E926D8" w:rsidP="00143BBE">
      <w:pPr>
        <w:pStyle w:val="ListParagraph"/>
        <w:numPr>
          <w:ilvl w:val="0"/>
          <w:numId w:val="55"/>
        </w:numPr>
        <w:tabs>
          <w:tab w:val="left" w:pos="360"/>
        </w:tabs>
        <w:spacing w:line="240" w:lineRule="exact"/>
        <w:rPr>
          <w:rFonts w:eastAsia="SimSun" w:cs="Calibri"/>
          <w:kern w:val="24"/>
          <w:lang w:eastAsia="en-US"/>
        </w:rPr>
      </w:pPr>
      <w:r w:rsidRPr="00D01243">
        <w:rPr>
          <w:rFonts w:cs="Calibri"/>
        </w:rPr>
        <w:t>System Performance Verification</w:t>
      </w:r>
    </w:p>
    <w:p w:rsidR="00EF0923" w:rsidRPr="003B105C" w:rsidRDefault="00EF0923" w:rsidP="00EF0923">
      <w:r>
        <w:t>This section includes both unattended and manual methods of performing Exchange role installations. Choose one and proceed to implement those steps.</w:t>
      </w:r>
    </w:p>
    <w:p w:rsidR="00E926D8" w:rsidRDefault="00E926D8" w:rsidP="00EF0923">
      <w:pPr>
        <w:pStyle w:val="Heading3Numbered"/>
      </w:pPr>
      <w:bookmarkStart w:id="318" w:name="_Toc327362626"/>
      <w:bookmarkStart w:id="319" w:name="_Ref327362681"/>
      <w:r>
        <w:t>Installation Order</w:t>
      </w:r>
      <w:bookmarkEnd w:id="318"/>
      <w:bookmarkEnd w:id="319"/>
    </w:p>
    <w:tbl>
      <w:tblPr>
        <w:tblStyle w:val="TableGrid"/>
        <w:tblW w:w="5160" w:type="dxa"/>
        <w:tblLayout w:type="fixed"/>
        <w:tblLook w:val="04A0"/>
      </w:tblPr>
      <w:tblGrid>
        <w:gridCol w:w="2467"/>
        <w:gridCol w:w="2693"/>
      </w:tblGrid>
      <w:tr w:rsidR="00DE04E9" w:rsidTr="00DE04E9">
        <w:trPr>
          <w:cnfStyle w:val="100000000000"/>
        </w:trPr>
        <w:tc>
          <w:tcPr>
            <w:cnfStyle w:val="001000000000"/>
            <w:tcW w:w="2467" w:type="dxa"/>
          </w:tcPr>
          <w:p w:rsidR="00DE04E9" w:rsidRDefault="00DE04E9" w:rsidP="00CF0D78">
            <w:pPr>
              <w:rPr>
                <w:rFonts w:cs="Calibri"/>
                <w:bCs/>
                <w:color w:val="4F81BD"/>
              </w:rPr>
            </w:pPr>
            <w:r>
              <w:rPr>
                <w:rFonts w:cs="Calibri"/>
                <w:b w:val="0"/>
                <w:bCs/>
                <w:color w:val="4F81BD"/>
              </w:rPr>
              <w:t>Server Roles</w:t>
            </w:r>
          </w:p>
        </w:tc>
        <w:tc>
          <w:tcPr>
            <w:tcW w:w="2693" w:type="dxa"/>
          </w:tcPr>
          <w:p w:rsidR="00DE04E9" w:rsidRDefault="00DE04E9" w:rsidP="00CF0D78">
            <w:pPr>
              <w:cnfStyle w:val="100000000000"/>
              <w:rPr>
                <w:rFonts w:cs="Calibri"/>
                <w:b w:val="0"/>
                <w:bCs/>
                <w:color w:val="4F81BD"/>
              </w:rPr>
            </w:pPr>
            <w:r w:rsidRPr="00665C1F">
              <w:rPr>
                <w:rFonts w:cs="Calibri"/>
                <w:b w:val="0"/>
                <w:bCs/>
                <w:color w:val="4F81BD"/>
              </w:rPr>
              <w:t>Datacentre</w:t>
            </w:r>
          </w:p>
        </w:tc>
      </w:tr>
      <w:tr w:rsidR="00DE04E9" w:rsidRPr="006F5D81" w:rsidTr="00DE04E9">
        <w:trPr>
          <w:cnfStyle w:val="000000100000"/>
        </w:trPr>
        <w:tc>
          <w:tcPr>
            <w:cnfStyle w:val="001000000000"/>
            <w:tcW w:w="2467" w:type="dxa"/>
          </w:tcPr>
          <w:p w:rsidR="00DE04E9" w:rsidRPr="006F5D81" w:rsidRDefault="00DE04E9" w:rsidP="00CF0D78">
            <w:pPr>
              <w:rPr>
                <w:rFonts w:cs="Calibri"/>
                <w:b w:val="0"/>
                <w:color w:val="000000"/>
                <w:szCs w:val="20"/>
              </w:rPr>
            </w:pPr>
            <w:r>
              <w:rPr>
                <w:rFonts w:cs="Calibri"/>
                <w:b w:val="0"/>
                <w:color w:val="000000"/>
                <w:szCs w:val="20"/>
              </w:rPr>
              <w:t>Edge Transport Server 1</w:t>
            </w:r>
          </w:p>
        </w:tc>
        <w:tc>
          <w:tcPr>
            <w:tcW w:w="2693" w:type="dxa"/>
          </w:tcPr>
          <w:p w:rsidR="00DE04E9" w:rsidRPr="00354BF1" w:rsidRDefault="00DE04E9" w:rsidP="00CF0D78">
            <w:pPr>
              <w:cnfStyle w:val="000000100000"/>
              <w:rPr>
                <w:rFonts w:cs="Calibri"/>
                <w:color w:val="000000"/>
                <w:szCs w:val="20"/>
              </w:rPr>
            </w:pPr>
            <w:r w:rsidRPr="00354BF1">
              <w:rPr>
                <w:rFonts w:cs="Calibri"/>
                <w:color w:val="000000"/>
                <w:szCs w:val="20"/>
              </w:rPr>
              <w:t>EMEA Datacentre A</w:t>
            </w:r>
          </w:p>
        </w:tc>
      </w:tr>
      <w:tr w:rsidR="00DE04E9" w:rsidRPr="006F5D81" w:rsidTr="00DE04E9">
        <w:trPr>
          <w:cnfStyle w:val="000000010000"/>
        </w:trPr>
        <w:tc>
          <w:tcPr>
            <w:cnfStyle w:val="001000000000"/>
            <w:tcW w:w="2467" w:type="dxa"/>
          </w:tcPr>
          <w:p w:rsidR="00DE04E9" w:rsidRDefault="00DE04E9" w:rsidP="00CF0D78">
            <w:pPr>
              <w:rPr>
                <w:rFonts w:cs="Calibri"/>
                <w:b w:val="0"/>
                <w:color w:val="000000"/>
              </w:rPr>
            </w:pPr>
            <w:r>
              <w:rPr>
                <w:rFonts w:cs="Calibri"/>
                <w:b w:val="0"/>
                <w:color w:val="000000"/>
              </w:rPr>
              <w:t>Edge Transport Server 2</w:t>
            </w:r>
          </w:p>
        </w:tc>
        <w:tc>
          <w:tcPr>
            <w:tcW w:w="2693" w:type="dxa"/>
          </w:tcPr>
          <w:p w:rsidR="00DE04E9" w:rsidRPr="00354BF1" w:rsidRDefault="00DE04E9" w:rsidP="00CF0D78">
            <w:pPr>
              <w:cnfStyle w:val="000000010000"/>
              <w:rPr>
                <w:rFonts w:cs="Calibri"/>
                <w:color w:val="000000"/>
              </w:rPr>
            </w:pPr>
            <w:r w:rsidRPr="00354BF1">
              <w:rPr>
                <w:rFonts w:cs="Calibri"/>
                <w:color w:val="000000"/>
              </w:rPr>
              <w:t>EMEA Datacentre A</w:t>
            </w:r>
          </w:p>
        </w:tc>
      </w:tr>
      <w:tr w:rsidR="00DE04E9" w:rsidRPr="006F5D81" w:rsidTr="00DE04E9">
        <w:trPr>
          <w:cnfStyle w:val="000000100000"/>
          <w:trHeight w:val="54"/>
        </w:trPr>
        <w:tc>
          <w:tcPr>
            <w:cnfStyle w:val="001000000000"/>
            <w:tcW w:w="2467" w:type="dxa"/>
          </w:tcPr>
          <w:p w:rsidR="00DE04E9" w:rsidRPr="006F5D81" w:rsidRDefault="00DE04E9" w:rsidP="00CF0D78">
            <w:pPr>
              <w:rPr>
                <w:rFonts w:cs="Calibri"/>
                <w:b w:val="0"/>
                <w:color w:val="000000"/>
              </w:rPr>
            </w:pPr>
            <w:r>
              <w:rPr>
                <w:rFonts w:cs="Calibri"/>
                <w:b w:val="0"/>
                <w:color w:val="000000"/>
                <w:szCs w:val="20"/>
              </w:rPr>
              <w:t xml:space="preserve">Edge Transport </w:t>
            </w:r>
            <w:r>
              <w:rPr>
                <w:rFonts w:cs="Calibri"/>
                <w:b w:val="0"/>
                <w:color w:val="000000"/>
              </w:rPr>
              <w:t>Server 1</w:t>
            </w:r>
          </w:p>
        </w:tc>
        <w:tc>
          <w:tcPr>
            <w:tcW w:w="2693" w:type="dxa"/>
          </w:tcPr>
          <w:p w:rsidR="00DE04E9" w:rsidRPr="00354BF1" w:rsidRDefault="00DE04E9" w:rsidP="00CF0D78">
            <w:pPr>
              <w:cnfStyle w:val="000000100000"/>
              <w:rPr>
                <w:rFonts w:cs="Calibri"/>
                <w:color w:val="000000"/>
              </w:rPr>
            </w:pPr>
            <w:r w:rsidRPr="00354BF1">
              <w:rPr>
                <w:rFonts w:cs="Calibri"/>
                <w:color w:val="000000"/>
              </w:rPr>
              <w:t>EMEA Datacentre B</w:t>
            </w:r>
          </w:p>
        </w:tc>
      </w:tr>
      <w:tr w:rsidR="00DE04E9" w:rsidRPr="006F5D81" w:rsidTr="00DE04E9">
        <w:trPr>
          <w:cnfStyle w:val="000000010000"/>
          <w:trHeight w:val="54"/>
        </w:trPr>
        <w:tc>
          <w:tcPr>
            <w:cnfStyle w:val="001000000000"/>
            <w:tcW w:w="2467" w:type="dxa"/>
          </w:tcPr>
          <w:p w:rsidR="00DE04E9" w:rsidRDefault="00DE04E9" w:rsidP="00CF0D78">
            <w:pPr>
              <w:rPr>
                <w:rFonts w:cs="Calibri"/>
                <w:b w:val="0"/>
                <w:color w:val="000000"/>
              </w:rPr>
            </w:pPr>
            <w:r>
              <w:rPr>
                <w:rFonts w:cs="Calibri"/>
                <w:b w:val="0"/>
                <w:color w:val="000000"/>
              </w:rPr>
              <w:t>Edge Transport Server 2</w:t>
            </w:r>
          </w:p>
        </w:tc>
        <w:tc>
          <w:tcPr>
            <w:tcW w:w="2693" w:type="dxa"/>
          </w:tcPr>
          <w:p w:rsidR="00DE04E9" w:rsidRPr="00354BF1" w:rsidRDefault="00DE04E9" w:rsidP="00CF0D78">
            <w:pPr>
              <w:cnfStyle w:val="000000010000"/>
              <w:rPr>
                <w:rFonts w:cs="Calibri"/>
                <w:color w:val="000000"/>
              </w:rPr>
            </w:pPr>
            <w:r w:rsidRPr="00354BF1">
              <w:rPr>
                <w:rFonts w:cs="Calibri"/>
                <w:color w:val="000000"/>
              </w:rPr>
              <w:t>EMEA Datacentre B</w:t>
            </w:r>
          </w:p>
        </w:tc>
      </w:tr>
    </w:tbl>
    <w:p w:rsidR="00E926D8" w:rsidRPr="00321BA4" w:rsidRDefault="00E926D8" w:rsidP="00E926D8">
      <w:pPr>
        <w:pStyle w:val="Heading3Numbered"/>
      </w:pPr>
      <w:bookmarkStart w:id="320" w:name="_Toc327362627"/>
      <w:r>
        <w:t xml:space="preserve">Exchange 2010 </w:t>
      </w:r>
      <w:r w:rsidRPr="00321BA4">
        <w:t xml:space="preserve">Unattended Install </w:t>
      </w:r>
      <w:r>
        <w:t>Steps</w:t>
      </w:r>
      <w:bookmarkEnd w:id="320"/>
    </w:p>
    <w:p w:rsidR="00E926D8" w:rsidRPr="0066580D" w:rsidRDefault="00E926D8" w:rsidP="00E926D8">
      <w:r w:rsidRPr="003B4B68">
        <w:t xml:space="preserve">You can now select the /InstallWindowsComponents parameter during an unattended install of Exchange 2010 SP1. If you select the option to install Windows roles and features, progress is shown and </w:t>
      </w:r>
      <w:r w:rsidRPr="003B4B68">
        <w:lastRenderedPageBreak/>
        <w:t>the appropriate roles and features are installed. If a reboot is required, you will have to reboot the server and launch Setup.com again with the /InstallWindowsComponents parameter. If the Windows roles and fe</w:t>
      </w:r>
      <w:r>
        <w:t>atures were correctly installed</w:t>
      </w:r>
      <w:r w:rsidRPr="003B4B68">
        <w:t xml:space="preserve"> Setup.com</w:t>
      </w:r>
      <w:r>
        <w:t xml:space="preserve"> will continue</w:t>
      </w:r>
      <w:r w:rsidRPr="00456850">
        <w:t xml:space="preserve"> </w:t>
      </w:r>
      <w:r>
        <w:t xml:space="preserve">installing </w:t>
      </w:r>
      <w:r w:rsidRPr="00456850">
        <w:t>Exchange</w:t>
      </w:r>
      <w:r>
        <w:t>.</w:t>
      </w:r>
    </w:p>
    <w:p w:rsidR="00E926D8" w:rsidRDefault="00E926D8" w:rsidP="00E926D8">
      <w:r>
        <w:t xml:space="preserve">Follow the procedure detailed in the </w:t>
      </w:r>
      <w:hyperlink r:id="rId156" w:history="1">
        <w:r w:rsidRPr="0066580D">
          <w:rPr>
            <w:rStyle w:val="Hyperlink"/>
          </w:rPr>
          <w:t>Install Exchange 2010 in Unattended Mode</w:t>
        </w:r>
      </w:hyperlink>
      <w:r>
        <w:t xml:space="preserve"> topic in the Exchange Server 2010 Library.  </w:t>
      </w:r>
    </w:p>
    <w:p w:rsidR="00E926D8" w:rsidRDefault="00E926D8" w:rsidP="00E926D8">
      <w:r>
        <w:t>Use the below commands to install all proper server role required</w:t>
      </w:r>
    </w:p>
    <w:p w:rsidR="00E926D8" w:rsidRDefault="00E926D8" w:rsidP="00E926D8">
      <w:r>
        <w:t>From an elevated command prompt (not PowerShell)</w:t>
      </w:r>
    </w:p>
    <w:p w:rsidR="00E926D8" w:rsidRDefault="00E926D8" w:rsidP="00E926D8">
      <w:pPr>
        <w:pStyle w:val="CommandPrompt"/>
        <w:rPr>
          <w:rFonts w:ascii="Calibri" w:hAnsi="Calibri" w:cs="Arial"/>
          <w:sz w:val="22"/>
          <w:szCs w:val="18"/>
        </w:rPr>
      </w:pPr>
      <w:r w:rsidRPr="00CD1C99">
        <w:rPr>
          <w:rFonts w:ascii="Calibri" w:hAnsi="Calibri" w:cs="Arial"/>
          <w:sz w:val="22"/>
          <w:szCs w:val="18"/>
        </w:rPr>
        <w:t>For Edge Transport Role:</w:t>
      </w:r>
    </w:p>
    <w:p w:rsidR="00E926D8" w:rsidRPr="00CD1C99" w:rsidRDefault="00E926D8" w:rsidP="00E926D8">
      <w:pPr>
        <w:pStyle w:val="CommandPrompt"/>
        <w:rPr>
          <w:rFonts w:ascii="Calibri" w:hAnsi="Calibri" w:cs="Arial"/>
          <w:sz w:val="22"/>
          <w:szCs w:val="18"/>
        </w:rPr>
      </w:pPr>
    </w:p>
    <w:p w:rsidR="00E926D8" w:rsidRDefault="00E926D8" w:rsidP="00E926D8">
      <w:pPr>
        <w:pStyle w:val="CommandPrompt"/>
        <w:rPr>
          <w:lang w:eastAsia="en-US"/>
        </w:rPr>
      </w:pPr>
      <w:r w:rsidRPr="00CD1C99">
        <w:rPr>
          <w:lang w:eastAsia="en-US"/>
        </w:rPr>
        <w:t>&lt;Exchange 2010 SP2 installation med</w:t>
      </w:r>
      <w:r>
        <w:rPr>
          <w:lang w:eastAsia="en-US"/>
        </w:rPr>
        <w:t>ia&gt;\setup.com /m:install /role:E</w:t>
      </w:r>
      <w:r w:rsidRPr="00CD1C99">
        <w:rPr>
          <w:lang w:eastAsia="en-US"/>
        </w:rPr>
        <w:t xml:space="preserve"> /InstallWindowsComponents</w:t>
      </w:r>
    </w:p>
    <w:p w:rsidR="00E926D8" w:rsidRDefault="00E926D8" w:rsidP="00E926D8">
      <w:pPr>
        <w:pStyle w:val="CommandPrompt"/>
        <w:ind w:left="0"/>
        <w:rPr>
          <w:lang w:eastAsia="en-US"/>
        </w:rPr>
      </w:pPr>
    </w:p>
    <w:p w:rsidR="00E926D8" w:rsidRDefault="00E926D8" w:rsidP="00E926D8">
      <w:pPr>
        <w:pStyle w:val="Heading3Numbered"/>
      </w:pPr>
      <w:bookmarkStart w:id="321" w:name="_Toc327362628"/>
      <w:r>
        <w:t>Exchange 2010 Manual Installation Steps</w:t>
      </w:r>
      <w:bookmarkEnd w:id="321"/>
    </w:p>
    <w:p w:rsidR="00E926D8" w:rsidRDefault="00E926D8" w:rsidP="00E926D8">
      <w:r>
        <w:t>If preferred you can manually install Exchange on each server by following the below steps.</w:t>
      </w:r>
    </w:p>
    <w:p w:rsidR="00E926D8" w:rsidRDefault="00E926D8" w:rsidP="00E926D8">
      <w:r w:rsidRPr="006B6A80">
        <w:t xml:space="preserve">On the </w:t>
      </w:r>
      <w:r w:rsidRPr="006B6A80">
        <w:rPr>
          <w:b/>
          <w:bCs/>
        </w:rPr>
        <w:t>Start</w:t>
      </w:r>
      <w:r w:rsidRPr="006B6A80">
        <w:t xml:space="preserve"> page, make sure that you've completed </w:t>
      </w:r>
      <w:r w:rsidRPr="006B6A80">
        <w:rPr>
          <w:b/>
          <w:bCs/>
        </w:rPr>
        <w:t>Steps 1</w:t>
      </w:r>
      <w:r w:rsidRPr="006B6A80">
        <w:t xml:space="preserve"> through </w:t>
      </w:r>
      <w:r w:rsidRPr="006B6A80">
        <w:rPr>
          <w:b/>
          <w:bCs/>
        </w:rPr>
        <w:t>3</w:t>
      </w:r>
      <w:r w:rsidRPr="006B6A80">
        <w:t xml:space="preserve">. If you haven't already installed the components discussed in those steps, Setup will link you to the appropriate sites where you can download the components. For more information about Windows PowerShell installation, see </w:t>
      </w:r>
      <w:hyperlink r:id="rId157" w:history="1">
        <w:r w:rsidRPr="006B6A80">
          <w:rPr>
            <w:rStyle w:val="Hyperlink"/>
          </w:rPr>
          <w:t>Install Windows Management Framework</w:t>
        </w:r>
      </w:hyperlink>
      <w:r w:rsidRPr="006B6A80">
        <w:t>.</w:t>
      </w:r>
    </w:p>
    <w:p w:rsidR="00E926D8" w:rsidRDefault="00E926D8" w:rsidP="00E926D8">
      <w:pPr>
        <w:pStyle w:val="Notes"/>
      </w:pPr>
      <w:r>
        <w:t>Important:</w:t>
      </w:r>
    </w:p>
    <w:p w:rsidR="00E926D8" w:rsidRPr="006B6A80" w:rsidRDefault="0015684E" w:rsidP="00E926D8">
      <w:pPr>
        <w:pStyle w:val="Notes"/>
      </w:pPr>
      <w:r>
        <w:t>I</w:t>
      </w:r>
      <w:r w:rsidR="00E926D8" w:rsidRPr="006B6A80">
        <w:t xml:space="preserve">nstalling Exchange 2010 on Windows Server 2008 R2, don't use the downloadable .NET Framework package. Instead, use Server Manager in Windows Server 2008 R2 or run </w:t>
      </w:r>
      <w:r w:rsidR="00E926D8" w:rsidRPr="006B6A80">
        <w:rPr>
          <w:b/>
          <w:bCs/>
        </w:rPr>
        <w:t>ServerManagerCmd -i NET-Framework</w:t>
      </w:r>
    </w:p>
    <w:p w:rsidR="00E926D8" w:rsidRPr="008958EF" w:rsidRDefault="00E926D8" w:rsidP="00143BBE">
      <w:pPr>
        <w:numPr>
          <w:ilvl w:val="0"/>
          <w:numId w:val="119"/>
        </w:numPr>
        <w:spacing w:before="100" w:beforeAutospacing="1" w:after="240" w:line="240" w:lineRule="auto"/>
      </w:pPr>
      <w:r w:rsidRPr="008958EF">
        <w:t>On the welcome screen select “</w:t>
      </w:r>
      <w:r w:rsidRPr="00233F61">
        <w:rPr>
          <w:b/>
        </w:rPr>
        <w:t>Next</w:t>
      </w:r>
      <w:r>
        <w:t>” to continue</w:t>
      </w:r>
    </w:p>
    <w:p w:rsidR="00E926D8" w:rsidRPr="008958EF" w:rsidRDefault="00E926D8" w:rsidP="00143BBE">
      <w:pPr>
        <w:numPr>
          <w:ilvl w:val="0"/>
          <w:numId w:val="119"/>
        </w:numPr>
        <w:spacing w:before="100" w:beforeAutospacing="1" w:after="240" w:line="240" w:lineRule="auto"/>
      </w:pPr>
      <w:r w:rsidRPr="00233F61">
        <w:rPr>
          <w:b/>
        </w:rPr>
        <w:t>Accept</w:t>
      </w:r>
      <w:r w:rsidRPr="008958EF">
        <w:t xml:space="preserve"> license agreement and click </w:t>
      </w:r>
      <w:r w:rsidRPr="00233F61">
        <w:rPr>
          <w:b/>
        </w:rPr>
        <w:t>Next</w:t>
      </w:r>
    </w:p>
    <w:p w:rsidR="00E926D8" w:rsidRDefault="00E926D8" w:rsidP="00143BBE">
      <w:pPr>
        <w:numPr>
          <w:ilvl w:val="0"/>
          <w:numId w:val="119"/>
        </w:numPr>
        <w:spacing w:before="100" w:beforeAutospacing="1" w:after="240" w:line="240" w:lineRule="auto"/>
      </w:pPr>
      <w:r>
        <w:t xml:space="preserve">Select </w:t>
      </w:r>
      <w:r w:rsidRPr="00233F61">
        <w:rPr>
          <w:b/>
        </w:rPr>
        <w:t>No</w:t>
      </w:r>
      <w:r>
        <w:t xml:space="preserve"> on the Error Reporting page</w:t>
      </w:r>
    </w:p>
    <w:p w:rsidR="00E926D8" w:rsidRPr="008958EF" w:rsidRDefault="00E926D8" w:rsidP="00143BBE">
      <w:pPr>
        <w:numPr>
          <w:ilvl w:val="0"/>
          <w:numId w:val="119"/>
        </w:numPr>
        <w:spacing w:before="100" w:beforeAutospacing="1" w:after="240" w:line="240" w:lineRule="auto"/>
      </w:pPr>
      <w:r w:rsidRPr="008958EF">
        <w:t xml:space="preserve">Select </w:t>
      </w:r>
      <w:r w:rsidRPr="00233F61">
        <w:rPr>
          <w:b/>
        </w:rPr>
        <w:t>Custom Exchange Server Installation</w:t>
      </w:r>
      <w:r w:rsidRPr="008958EF">
        <w:t xml:space="preserve"> and specify the </w:t>
      </w:r>
      <w:r w:rsidRPr="00233F61">
        <w:rPr>
          <w:b/>
          <w:i/>
        </w:rPr>
        <w:t>path</w:t>
      </w:r>
      <w:r w:rsidRPr="008958EF">
        <w:t xml:space="preserve"> fo</w:t>
      </w:r>
      <w:r>
        <w:t xml:space="preserve">r Exchange Server Program files.  </w:t>
      </w:r>
      <w:r>
        <w:br/>
      </w:r>
      <w:r>
        <w:lastRenderedPageBreak/>
        <w:br/>
      </w:r>
      <w:r>
        <w:rPr>
          <w:noProof/>
          <w:lang w:val="en-GB" w:eastAsia="en-GB"/>
        </w:rPr>
        <w:drawing>
          <wp:inline distT="0" distB="0" distL="0" distR="0">
            <wp:extent cx="3935895" cy="3442226"/>
            <wp:effectExtent l="0" t="0" r="762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3934349" cy="3440874"/>
                    </a:xfrm>
                    <a:prstGeom prst="rect">
                      <a:avLst/>
                    </a:prstGeom>
                    <a:noFill/>
                    <a:ln>
                      <a:noFill/>
                    </a:ln>
                  </pic:spPr>
                </pic:pic>
              </a:graphicData>
            </a:graphic>
          </wp:inline>
        </w:drawing>
      </w:r>
    </w:p>
    <w:p w:rsidR="00E926D8" w:rsidRPr="009E174F" w:rsidRDefault="00E926D8" w:rsidP="00143BBE">
      <w:pPr>
        <w:numPr>
          <w:ilvl w:val="0"/>
          <w:numId w:val="119"/>
        </w:numPr>
        <w:spacing w:before="100" w:beforeAutospacing="1" w:after="240" w:line="240" w:lineRule="auto"/>
      </w:pPr>
      <w:r w:rsidRPr="008958EF">
        <w:t xml:space="preserve">From Server Role selection, </w:t>
      </w:r>
      <w:r>
        <w:t>“</w:t>
      </w:r>
      <w:r w:rsidRPr="00412B9E">
        <w:rPr>
          <w:b/>
        </w:rPr>
        <w:t>Edge Transport</w:t>
      </w:r>
      <w:r>
        <w:t xml:space="preserve">” </w:t>
      </w:r>
      <w:r w:rsidRPr="008958EF">
        <w:t xml:space="preserve">and click </w:t>
      </w:r>
      <w:r w:rsidRPr="00233F61">
        <w:rPr>
          <w:b/>
        </w:rPr>
        <w:t>Next</w:t>
      </w:r>
      <w:r>
        <w:rPr>
          <w:b/>
        </w:rPr>
        <w:t xml:space="preserve">. </w:t>
      </w:r>
      <w:r w:rsidRPr="00B7253E">
        <w:t>Be</w:t>
      </w:r>
      <w:r w:rsidRPr="00B7253E">
        <w:rPr>
          <w:b/>
        </w:rPr>
        <w:t xml:space="preserve"> </w:t>
      </w:r>
      <w:r w:rsidRPr="00B7253E">
        <w:t>sure to select</w:t>
      </w:r>
      <w:r>
        <w:t xml:space="preserve"> the “</w:t>
      </w:r>
      <w:r w:rsidRPr="00B7253E">
        <w:rPr>
          <w:b/>
        </w:rPr>
        <w:t>Automatically install Windows Server roles and features required for Exchange Server</w:t>
      </w:r>
      <w:r>
        <w:t>”</w:t>
      </w:r>
      <w:r>
        <w:rPr>
          <w:i/>
        </w:rPr>
        <w:t xml:space="preserve"> </w:t>
      </w:r>
      <w:r>
        <w:rPr>
          <w:i/>
        </w:rPr>
        <w:br/>
      </w:r>
      <w:r>
        <w:rPr>
          <w:i/>
        </w:rPr>
        <w:br/>
      </w:r>
      <w:r w:rsidRPr="00301A6E">
        <w:rPr>
          <w:b/>
          <w:bCs/>
          <w:i/>
          <w:color w:val="4F81BD" w:themeColor="accent1"/>
        </w:rPr>
        <w:t>Note</w:t>
      </w:r>
      <w:r>
        <w:rPr>
          <w:i/>
        </w:rPr>
        <w:t xml:space="preserve">: </w:t>
      </w:r>
    </w:p>
    <w:p w:rsidR="00E926D8" w:rsidRPr="008958EF" w:rsidRDefault="00E926D8" w:rsidP="00E926D8">
      <w:pPr>
        <w:spacing w:before="100" w:beforeAutospacing="1" w:after="240" w:line="240" w:lineRule="auto"/>
        <w:ind w:left="720"/>
      </w:pPr>
      <w:r>
        <w:rPr>
          <w:i/>
        </w:rPr>
        <w:t>If a reboot is required reboot the computer and start the setup process again.  Select the proper role based on the server being installed.</w:t>
      </w:r>
      <w:r>
        <w:rPr>
          <w:b/>
        </w:rPr>
        <w:br/>
      </w:r>
      <w:r>
        <w:rPr>
          <w:b/>
        </w:rPr>
        <w:lastRenderedPageBreak/>
        <w:br/>
      </w:r>
      <w:r w:rsidR="0015684E">
        <w:rPr>
          <w:noProof/>
          <w:lang w:val="en-GB" w:eastAsia="en-GB"/>
        </w:rPr>
        <w:drawing>
          <wp:inline distT="0" distB="0" distL="0" distR="0">
            <wp:extent cx="3981493" cy="3487479"/>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0927" cy="3495742"/>
                    </a:xfrm>
                    <a:prstGeom prst="rect">
                      <a:avLst/>
                    </a:prstGeom>
                    <a:noFill/>
                    <a:ln>
                      <a:noFill/>
                    </a:ln>
                  </pic:spPr>
                </pic:pic>
              </a:graphicData>
            </a:graphic>
          </wp:inline>
        </w:drawing>
      </w:r>
    </w:p>
    <w:p w:rsidR="00E926D8" w:rsidRPr="008958EF" w:rsidRDefault="00E926D8" w:rsidP="00143BBE">
      <w:pPr>
        <w:pStyle w:val="ListParagraph"/>
        <w:numPr>
          <w:ilvl w:val="0"/>
          <w:numId w:val="99"/>
        </w:numPr>
        <w:spacing w:before="100" w:beforeAutospacing="1" w:after="240" w:line="240" w:lineRule="auto"/>
      </w:pPr>
      <w:r>
        <w:t>On the “Customer Experience Improvement Program” page choose the appropriate option for the organization.</w:t>
      </w:r>
      <w:r>
        <w:br/>
      </w:r>
      <w:r>
        <w:rPr>
          <w:rFonts w:cs="Calibri"/>
          <w:noProof/>
          <w:lang w:val="en-GB" w:eastAsia="en-GB"/>
        </w:rPr>
        <w:drawing>
          <wp:inline distT="0" distB="0" distL="0" distR="0">
            <wp:extent cx="3757987" cy="328388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7987" cy="3283889"/>
                    </a:xfrm>
                    <a:prstGeom prst="rect">
                      <a:avLst/>
                    </a:prstGeom>
                    <a:noFill/>
                    <a:ln>
                      <a:noFill/>
                    </a:ln>
                  </pic:spPr>
                </pic:pic>
              </a:graphicData>
            </a:graphic>
          </wp:inline>
        </w:drawing>
      </w:r>
    </w:p>
    <w:p w:rsidR="00E926D8" w:rsidRDefault="00E926D8" w:rsidP="00143BBE">
      <w:pPr>
        <w:numPr>
          <w:ilvl w:val="0"/>
          <w:numId w:val="87"/>
        </w:numPr>
        <w:spacing w:before="100" w:beforeAutospacing="1" w:after="240" w:line="240" w:lineRule="auto"/>
      </w:pPr>
      <w:r>
        <w:t xml:space="preserve">On the Readiness Checks page, view the status to determine if the organization and server role prerequisite checks completed successfully. If they haven't completed successfully, you must </w:t>
      </w:r>
      <w:r>
        <w:lastRenderedPageBreak/>
        <w:t xml:space="preserve">resolve any reported errors before you can install Exchange 2010. You don't need to exit Setup when resolving some of the prerequisite errors. After resolving a reported error, click </w:t>
      </w:r>
      <w:r>
        <w:rPr>
          <w:b/>
          <w:bCs/>
        </w:rPr>
        <w:t>Retry</w:t>
      </w:r>
      <w:r>
        <w:t xml:space="preserve"> to re-run the prerequisite check. Be sure to also review any warnings that are reported. If all readiness checks have completed successfully, click </w:t>
      </w:r>
      <w:r>
        <w:rPr>
          <w:b/>
          <w:bCs/>
        </w:rPr>
        <w:t>Install</w:t>
      </w:r>
      <w:r>
        <w:t xml:space="preserve"> to install Exchange 2010.</w:t>
      </w:r>
    </w:p>
    <w:p w:rsidR="00E926D8" w:rsidRDefault="00E926D8" w:rsidP="00E926D8">
      <w:pPr>
        <w:pStyle w:val="Notes"/>
        <w:ind w:left="720"/>
      </w:pPr>
      <w:r>
        <w:t xml:space="preserve">Note: </w:t>
      </w:r>
    </w:p>
    <w:p w:rsidR="00E926D8" w:rsidRDefault="00E926D8" w:rsidP="00E926D8">
      <w:pPr>
        <w:pStyle w:val="Notes"/>
        <w:ind w:left="720"/>
      </w:pPr>
      <w:r w:rsidRPr="003B4B68">
        <w:t>If you select the option to install Windows roles and features, progress is shown and the appropriate roles and features are installed. If a reboot is required, you will have to reboot the server and launch Setup again. When Setup is launched again, Setup will resume where it left off. </w:t>
      </w:r>
    </w:p>
    <w:p w:rsidR="00E926D8" w:rsidRDefault="00E926D8" w:rsidP="00143BBE">
      <w:pPr>
        <w:numPr>
          <w:ilvl w:val="0"/>
          <w:numId w:val="87"/>
        </w:numPr>
        <w:spacing w:before="100" w:beforeAutospacing="1" w:after="240" w:line="240" w:lineRule="auto"/>
      </w:pPr>
      <w:r>
        <w:t>Verify that setup completes successfully without any errors before proceeding to next server</w:t>
      </w:r>
    </w:p>
    <w:p w:rsidR="00E926D8" w:rsidRPr="00F36AB8" w:rsidRDefault="00E926D8" w:rsidP="00143BBE">
      <w:pPr>
        <w:numPr>
          <w:ilvl w:val="0"/>
          <w:numId w:val="87"/>
        </w:numPr>
        <w:spacing w:before="100" w:beforeAutospacing="1" w:after="240" w:line="240" w:lineRule="auto"/>
      </w:pPr>
      <w:r>
        <w:t xml:space="preserve">Repeat steps for all servers following the order outlined in </w:t>
      </w:r>
      <w:r w:rsidRPr="00F403A5">
        <w:rPr>
          <w:b/>
        </w:rPr>
        <w:t>Section</w:t>
      </w:r>
      <w:r w:rsidR="006954C4">
        <w:rPr>
          <w:b/>
        </w:rPr>
        <w:t xml:space="preserve"> </w:t>
      </w:r>
      <w:r w:rsidR="00803D9B">
        <w:rPr>
          <w:b/>
        </w:rPr>
        <w:fldChar w:fldCharType="begin"/>
      </w:r>
      <w:r w:rsidR="006954C4">
        <w:rPr>
          <w:b/>
        </w:rPr>
        <w:instrText xml:space="preserve"> REF _Ref327362681 \r \h </w:instrText>
      </w:r>
      <w:r w:rsidR="00803D9B">
        <w:rPr>
          <w:b/>
        </w:rPr>
      </w:r>
      <w:r w:rsidR="00803D9B">
        <w:rPr>
          <w:b/>
        </w:rPr>
        <w:fldChar w:fldCharType="separate"/>
      </w:r>
      <w:r w:rsidR="006954C4">
        <w:rPr>
          <w:b/>
        </w:rPr>
        <w:t>6.11.1</w:t>
      </w:r>
      <w:r w:rsidR="00803D9B">
        <w:rPr>
          <w:b/>
        </w:rPr>
        <w:fldChar w:fldCharType="end"/>
      </w:r>
      <w:r>
        <w:t xml:space="preserve">.  </w:t>
      </w:r>
    </w:p>
    <w:p w:rsidR="00E926D8" w:rsidRDefault="00E926D8" w:rsidP="00EF0923">
      <w:pPr>
        <w:pStyle w:val="Heading3Numbered"/>
      </w:pPr>
      <w:bookmarkStart w:id="322" w:name="_Toc327362629"/>
      <w:r>
        <w:t>Product Key Configuration</w:t>
      </w:r>
      <w:bookmarkEnd w:id="322"/>
    </w:p>
    <w:p w:rsidR="00E926D8" w:rsidRDefault="00E926D8" w:rsidP="00143BBE">
      <w:pPr>
        <w:numPr>
          <w:ilvl w:val="0"/>
          <w:numId w:val="120"/>
        </w:numPr>
        <w:spacing w:before="100" w:beforeAutospacing="1" w:after="240" w:line="240" w:lineRule="auto"/>
      </w:pPr>
      <w:r>
        <w:t>Launch the Exchange Management Shell with an account that has been delegated the Server Management role.</w:t>
      </w:r>
    </w:p>
    <w:p w:rsidR="00E926D8" w:rsidRDefault="00E926D8" w:rsidP="00143BBE">
      <w:pPr>
        <w:numPr>
          <w:ilvl w:val="0"/>
          <w:numId w:val="120"/>
        </w:numPr>
        <w:spacing w:before="100" w:beforeAutospacing="1" w:after="240" w:line="240" w:lineRule="auto"/>
      </w:pPr>
      <w:r>
        <w:t xml:space="preserve">Follow the procedure documented in the </w:t>
      </w:r>
      <w:hyperlink r:id="rId159" w:tgtFrame="_blank" w:history="1">
        <w:r>
          <w:rPr>
            <w:rStyle w:val="Hyperlink"/>
          </w:rPr>
          <w:t>Enter Product Key</w:t>
        </w:r>
      </w:hyperlink>
      <w:r>
        <w:t xml:space="preserve"> topic in the Exchange Server 2010 Library (</w:t>
      </w:r>
      <w:hyperlink r:id="rId160" w:history="1">
        <w:r w:rsidRPr="0018649E">
          <w:rPr>
            <w:rStyle w:val="Hyperlink"/>
          </w:rPr>
          <w:t>http://go.microsoft.com/fwlink/?LinkId=187234</w:t>
        </w:r>
      </w:hyperlink>
      <w:r>
        <w:t>).</w:t>
      </w:r>
    </w:p>
    <w:p w:rsidR="00E926D8" w:rsidRPr="007B7E07" w:rsidRDefault="00E926D8" w:rsidP="00E926D8">
      <w:pPr>
        <w:pStyle w:val="CommandPrompt"/>
      </w:pPr>
      <w:r w:rsidRPr="007B7E07">
        <w:t>Set-ExchangeServer -Identity ExServer01 -ProductKey aaaaa-aaaaa-aaaaa-aaaaa-aaaaa</w:t>
      </w:r>
    </w:p>
    <w:p w:rsidR="00E926D8" w:rsidRPr="00901788" w:rsidRDefault="00E926D8" w:rsidP="00EF0923">
      <w:pPr>
        <w:pStyle w:val="Heading3Numbered"/>
      </w:pPr>
      <w:bookmarkStart w:id="323" w:name="_Toc327362630"/>
      <w:r w:rsidRPr="00901788">
        <w:t xml:space="preserve">Exchange 2010 Update Rollup </w:t>
      </w:r>
      <w:r>
        <w:t>Installation</w:t>
      </w:r>
      <w:bookmarkEnd w:id="323"/>
    </w:p>
    <w:p w:rsidR="00E926D8" w:rsidRDefault="00E926D8" w:rsidP="00E926D8">
      <w:r>
        <w:t xml:space="preserve">At the time of this writing Exchange 2010 Service Pack 2 is on UR2.  </w:t>
      </w:r>
      <w:r w:rsidRPr="00901788">
        <w:rPr>
          <w:rFonts w:asciiTheme="minorHAnsi" w:hAnsiTheme="minorHAnsi" w:cstheme="minorHAnsi"/>
        </w:rPr>
        <w:t>New Exchange 2010 rollups get released roughly every 3 to 4 months.</w:t>
      </w:r>
      <w:r>
        <w:rPr>
          <w:rFonts w:asciiTheme="minorHAnsi" w:hAnsiTheme="minorHAnsi" w:cstheme="minorHAnsi"/>
        </w:rPr>
        <w:t xml:space="preserve">  </w:t>
      </w:r>
      <w:r>
        <w:t>It is recommended that Aegis Media confirm there isn’t any new Update Rollup’s (UR) available at time of deployment into production.  Follow the below steps to apply the most current Update Rollup.</w:t>
      </w:r>
    </w:p>
    <w:p w:rsidR="00E926D8" w:rsidRPr="00901788" w:rsidRDefault="00E926D8" w:rsidP="00143BBE">
      <w:pPr>
        <w:pStyle w:val="ListParagraph"/>
        <w:numPr>
          <w:ilvl w:val="0"/>
          <w:numId w:val="121"/>
        </w:numPr>
        <w:rPr>
          <w:rFonts w:asciiTheme="minorHAnsi" w:hAnsiTheme="minorHAnsi" w:cstheme="minorHAnsi"/>
        </w:rPr>
      </w:pPr>
      <w:r w:rsidRPr="00901788">
        <w:rPr>
          <w:rFonts w:asciiTheme="minorHAnsi" w:hAnsiTheme="minorHAnsi" w:cstheme="minorHAnsi"/>
        </w:rPr>
        <w:t>Connect to the server through Remote Desktop, and then log on with an account that has local administrative access.</w:t>
      </w:r>
    </w:p>
    <w:p w:rsidR="00E926D8" w:rsidRPr="00901788" w:rsidRDefault="00E926D8" w:rsidP="00143BBE">
      <w:pPr>
        <w:pStyle w:val="ListParagraph"/>
        <w:numPr>
          <w:ilvl w:val="0"/>
          <w:numId w:val="121"/>
        </w:numPr>
        <w:rPr>
          <w:rFonts w:asciiTheme="minorHAnsi" w:hAnsiTheme="minorHAnsi" w:cstheme="minorHAnsi"/>
        </w:rPr>
      </w:pPr>
      <w:r w:rsidRPr="00901788">
        <w:rPr>
          <w:rFonts w:asciiTheme="minorHAnsi" w:hAnsiTheme="minorHAnsi" w:cstheme="minorHAnsi"/>
        </w:rPr>
        <w:t xml:space="preserve">Obtain the latest company approved rollup, and then copy it to the server in the software directory. </w:t>
      </w:r>
    </w:p>
    <w:p w:rsidR="00E926D8" w:rsidRPr="00901788" w:rsidRDefault="00E926D8" w:rsidP="00143BBE">
      <w:pPr>
        <w:pStyle w:val="ListParagraph"/>
        <w:numPr>
          <w:ilvl w:val="0"/>
          <w:numId w:val="121"/>
        </w:numPr>
        <w:rPr>
          <w:rFonts w:asciiTheme="minorHAnsi" w:hAnsiTheme="minorHAnsi" w:cstheme="minorHAnsi"/>
        </w:rPr>
      </w:pPr>
      <w:r>
        <w:rPr>
          <w:rFonts w:asciiTheme="minorHAnsi" w:hAnsiTheme="minorHAnsi" w:cstheme="minorHAnsi"/>
        </w:rPr>
        <w:t>Go to D</w:t>
      </w:r>
      <w:r w:rsidRPr="00901788">
        <w:rPr>
          <w:rFonts w:asciiTheme="minorHAnsi" w:hAnsiTheme="minorHAnsi" w:cstheme="minorHAnsi"/>
        </w:rPr>
        <w:t>:\</w:t>
      </w:r>
      <w:r>
        <w:rPr>
          <w:rFonts w:asciiTheme="minorHAnsi" w:hAnsiTheme="minorHAnsi" w:cstheme="minorHAnsi"/>
        </w:rPr>
        <w:t>source\</w:t>
      </w:r>
      <w:r w:rsidRPr="00901788">
        <w:rPr>
          <w:rFonts w:asciiTheme="minorHAnsi" w:hAnsiTheme="minorHAnsi" w:cstheme="minorHAnsi"/>
        </w:rPr>
        <w:t xml:space="preserve">&lt;rollup directory&gt; </w:t>
      </w:r>
    </w:p>
    <w:p w:rsidR="00E926D8" w:rsidRPr="00901788" w:rsidRDefault="00E926D8" w:rsidP="00143BBE">
      <w:pPr>
        <w:pStyle w:val="ListParagraph"/>
        <w:numPr>
          <w:ilvl w:val="0"/>
          <w:numId w:val="121"/>
        </w:numPr>
        <w:rPr>
          <w:rFonts w:asciiTheme="minorHAnsi" w:hAnsiTheme="minorHAnsi" w:cstheme="minorHAnsi"/>
        </w:rPr>
      </w:pPr>
      <w:r w:rsidRPr="00901788">
        <w:rPr>
          <w:rFonts w:asciiTheme="minorHAnsi" w:hAnsiTheme="minorHAnsi" w:cstheme="minorHAnsi"/>
        </w:rPr>
        <w:t>Double-click the MSP file, and then follow the GUI instructions.</w:t>
      </w:r>
      <w:r w:rsidRPr="00901788" w:rsidDel="003B6A45">
        <w:rPr>
          <w:rFonts w:asciiTheme="minorHAnsi" w:hAnsiTheme="minorHAnsi" w:cstheme="minorHAnsi"/>
        </w:rPr>
        <w:t xml:space="preserve"> </w:t>
      </w:r>
    </w:p>
    <w:p w:rsidR="00E926D8" w:rsidRDefault="00E926D8" w:rsidP="00E926D8">
      <w:pPr>
        <w:pStyle w:val="Notes"/>
        <w:ind w:firstLine="720"/>
        <w:rPr>
          <w:noProof/>
        </w:rPr>
      </w:pPr>
      <w:r w:rsidRPr="00301A6E">
        <w:rPr>
          <w:b/>
          <w:bCs/>
          <w:color w:val="4F81BD" w:themeColor="accent1"/>
        </w:rPr>
        <w:t>Note</w:t>
      </w:r>
      <w:r w:rsidRPr="00901788">
        <w:rPr>
          <w:noProof/>
        </w:rPr>
        <w:t xml:space="preserve">: </w:t>
      </w:r>
    </w:p>
    <w:p w:rsidR="00E926D8" w:rsidRPr="00901788" w:rsidRDefault="00E926D8" w:rsidP="00E926D8">
      <w:pPr>
        <w:pStyle w:val="Notes"/>
        <w:ind w:firstLine="720"/>
      </w:pPr>
      <w:r w:rsidRPr="00901788">
        <w:t>The Rollup Update can take upwards of 20 minutes to complete</w:t>
      </w:r>
      <w:r>
        <w:t xml:space="preserve"> per server</w:t>
      </w:r>
      <w:r w:rsidRPr="00901788">
        <w:t xml:space="preserve">. </w:t>
      </w:r>
    </w:p>
    <w:p w:rsidR="00E926D8" w:rsidRPr="00F403A5" w:rsidRDefault="00E926D8" w:rsidP="00143BBE">
      <w:pPr>
        <w:pStyle w:val="ListParagraph"/>
        <w:numPr>
          <w:ilvl w:val="0"/>
          <w:numId w:val="121"/>
        </w:numPr>
        <w:rPr>
          <w:rFonts w:asciiTheme="minorHAnsi" w:hAnsiTheme="minorHAnsi" w:cstheme="minorHAnsi"/>
        </w:rPr>
      </w:pPr>
      <w:r w:rsidRPr="00901788">
        <w:rPr>
          <w:rFonts w:asciiTheme="minorHAnsi" w:hAnsiTheme="minorHAnsi" w:cstheme="minorHAnsi"/>
        </w:rPr>
        <w:lastRenderedPageBreak/>
        <w:t>Restart the server once the Rollup has completed which is indicated by the Finish button’s appearance</w:t>
      </w:r>
      <w:r w:rsidRPr="00F403A5">
        <w:rPr>
          <w:rFonts w:asciiTheme="minorHAnsi" w:hAnsiTheme="minorHAnsi" w:cstheme="minorHAnsi"/>
        </w:rPr>
        <w:t>.</w:t>
      </w:r>
    </w:p>
    <w:p w:rsidR="00E926D8" w:rsidRPr="00D07F0D" w:rsidRDefault="00E926D8" w:rsidP="00EF0923">
      <w:pPr>
        <w:pStyle w:val="Heading3Numbered"/>
      </w:pPr>
      <w:bookmarkStart w:id="324" w:name="_Toc327362631"/>
      <w:r>
        <w:t>Check Processor Scheduling Configuration</w:t>
      </w:r>
      <w:bookmarkEnd w:id="324"/>
    </w:p>
    <w:p w:rsidR="00E926D8" w:rsidRDefault="00E926D8" w:rsidP="00E926D8">
      <w:r>
        <w:t xml:space="preserve">By default, Exchange 2010 optimizes the server’s processor scheduling management for background services. </w:t>
      </w:r>
    </w:p>
    <w:p w:rsidR="00E926D8" w:rsidRPr="000F6636" w:rsidRDefault="00E926D8" w:rsidP="00143BBE">
      <w:pPr>
        <w:numPr>
          <w:ilvl w:val="0"/>
          <w:numId w:val="122"/>
        </w:numPr>
        <w:spacing w:before="100" w:beforeAutospacing="1" w:after="120" w:line="240" w:lineRule="auto"/>
      </w:pPr>
      <w:r w:rsidRPr="000F6636">
        <w:t>Connect to the server through Remote Desktop, and then log on with an account that has local administrative access.</w:t>
      </w:r>
    </w:p>
    <w:p w:rsidR="00E926D8" w:rsidRPr="000F6636" w:rsidRDefault="00E926D8" w:rsidP="00143BBE">
      <w:pPr>
        <w:numPr>
          <w:ilvl w:val="0"/>
          <w:numId w:val="122"/>
        </w:numPr>
        <w:spacing w:before="100" w:beforeAutospacing="1" w:after="120" w:line="240" w:lineRule="auto"/>
      </w:pPr>
      <w:r w:rsidRPr="000F6636">
        <w:t xml:space="preserve">Click </w:t>
      </w:r>
      <w:r w:rsidRPr="000F6636">
        <w:rPr>
          <w:b/>
        </w:rPr>
        <w:t>Start</w:t>
      </w:r>
      <w:r w:rsidRPr="000F6636">
        <w:t xml:space="preserve">, right-click </w:t>
      </w:r>
      <w:r w:rsidRPr="000F6636">
        <w:rPr>
          <w:b/>
        </w:rPr>
        <w:t>Computer</w:t>
      </w:r>
      <w:r w:rsidRPr="000F6636">
        <w:t xml:space="preserve">, and then select </w:t>
      </w:r>
      <w:r w:rsidRPr="000F6636">
        <w:rPr>
          <w:b/>
        </w:rPr>
        <w:t>Properties</w:t>
      </w:r>
      <w:r w:rsidRPr="000F6636">
        <w:t>.</w:t>
      </w:r>
    </w:p>
    <w:p w:rsidR="00E926D8" w:rsidRPr="000F6636" w:rsidRDefault="00E926D8" w:rsidP="00143BBE">
      <w:pPr>
        <w:numPr>
          <w:ilvl w:val="0"/>
          <w:numId w:val="122"/>
        </w:numPr>
        <w:spacing w:before="100" w:beforeAutospacing="1" w:after="120" w:line="240" w:lineRule="auto"/>
      </w:pPr>
      <w:r w:rsidRPr="000F6636">
        <w:t xml:space="preserve">Select the </w:t>
      </w:r>
      <w:r w:rsidRPr="000F6636">
        <w:rPr>
          <w:b/>
        </w:rPr>
        <w:t>Advanced System Settings</w:t>
      </w:r>
      <w:r w:rsidRPr="000F6636">
        <w:t>.</w:t>
      </w:r>
    </w:p>
    <w:p w:rsidR="00E926D8" w:rsidRPr="000F6636" w:rsidRDefault="00E926D8" w:rsidP="00143BBE">
      <w:pPr>
        <w:numPr>
          <w:ilvl w:val="0"/>
          <w:numId w:val="122"/>
        </w:numPr>
        <w:spacing w:before="100" w:beforeAutospacing="1" w:after="120" w:line="240" w:lineRule="auto"/>
      </w:pPr>
      <w:r w:rsidRPr="000F6636">
        <w:t xml:space="preserve">Under </w:t>
      </w:r>
      <w:r w:rsidRPr="000F6636">
        <w:rPr>
          <w:b/>
        </w:rPr>
        <w:t>Performance</w:t>
      </w:r>
      <w:r w:rsidRPr="000F6636">
        <w:t xml:space="preserve">, click </w:t>
      </w:r>
      <w:r w:rsidRPr="000F6636">
        <w:rPr>
          <w:b/>
        </w:rPr>
        <w:t>Settings</w:t>
      </w:r>
      <w:r w:rsidRPr="000F6636">
        <w:t>.</w:t>
      </w:r>
    </w:p>
    <w:p w:rsidR="00E926D8" w:rsidRPr="000F6636" w:rsidRDefault="00E926D8" w:rsidP="00143BBE">
      <w:pPr>
        <w:numPr>
          <w:ilvl w:val="0"/>
          <w:numId w:val="122"/>
        </w:numPr>
        <w:spacing w:before="100" w:beforeAutospacing="1" w:after="120" w:line="240" w:lineRule="auto"/>
      </w:pPr>
      <w:r w:rsidRPr="000F6636">
        <w:t xml:space="preserve">Click the </w:t>
      </w:r>
      <w:r w:rsidRPr="000F6636">
        <w:rPr>
          <w:b/>
        </w:rPr>
        <w:t>Advanced</w:t>
      </w:r>
      <w:r w:rsidRPr="000F6636">
        <w:t xml:space="preserve"> tab.</w:t>
      </w:r>
    </w:p>
    <w:p w:rsidR="00E926D8" w:rsidRPr="000F6636" w:rsidRDefault="00E926D8" w:rsidP="00143BBE">
      <w:pPr>
        <w:numPr>
          <w:ilvl w:val="0"/>
          <w:numId w:val="122"/>
        </w:numPr>
        <w:spacing w:before="100" w:beforeAutospacing="1" w:after="120" w:line="240" w:lineRule="auto"/>
      </w:pPr>
      <w:r w:rsidRPr="000F6636">
        <w:t xml:space="preserve">Verify that </w:t>
      </w:r>
      <w:r w:rsidRPr="000F6636">
        <w:rPr>
          <w:b/>
        </w:rPr>
        <w:t>Processor Scheduling</w:t>
      </w:r>
      <w:r w:rsidRPr="000F6636">
        <w:t xml:space="preserve"> is set to </w:t>
      </w:r>
      <w:r w:rsidRPr="000F6636">
        <w:rPr>
          <w:b/>
        </w:rPr>
        <w:t>Background Services</w:t>
      </w:r>
      <w:r w:rsidRPr="000F6636">
        <w:t>.</w:t>
      </w:r>
    </w:p>
    <w:p w:rsidR="00E926D8" w:rsidRDefault="00E926D8" w:rsidP="00143BBE">
      <w:pPr>
        <w:numPr>
          <w:ilvl w:val="0"/>
          <w:numId w:val="122"/>
        </w:numPr>
        <w:spacing w:before="100" w:beforeAutospacing="1" w:after="120" w:line="240" w:lineRule="auto"/>
      </w:pPr>
      <w:r w:rsidRPr="000F6636">
        <w:t>Click OK.</w:t>
      </w:r>
    </w:p>
    <w:p w:rsidR="00EF0923" w:rsidRPr="000F6636" w:rsidRDefault="00EF0923" w:rsidP="00EF0923">
      <w:pPr>
        <w:spacing w:before="100" w:beforeAutospacing="1" w:after="120" w:line="240" w:lineRule="auto"/>
      </w:pPr>
      <w:r>
        <w:rPr>
          <w:noProof/>
          <w:lang w:val="en-GB" w:eastAsia="en-GB"/>
        </w:rPr>
        <w:drawing>
          <wp:inline distT="0" distB="0" distL="0" distR="0">
            <wp:extent cx="3200400" cy="151765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0400" cy="1517650"/>
                    </a:xfrm>
                    <a:prstGeom prst="rect">
                      <a:avLst/>
                    </a:prstGeom>
                    <a:noFill/>
                    <a:ln>
                      <a:noFill/>
                    </a:ln>
                  </pic:spPr>
                </pic:pic>
              </a:graphicData>
            </a:graphic>
          </wp:inline>
        </w:drawing>
      </w:r>
    </w:p>
    <w:p w:rsidR="00AB66FD" w:rsidRPr="00AB66FD" w:rsidRDefault="00AB66FD" w:rsidP="00AB66FD">
      <w:pPr>
        <w:pStyle w:val="Heading2Numbered"/>
      </w:pPr>
      <w:bookmarkStart w:id="325" w:name="_Toc309389113"/>
      <w:bookmarkStart w:id="326" w:name="_Ref325961038"/>
      <w:bookmarkStart w:id="327" w:name="_Toc327362632"/>
      <w:r w:rsidRPr="00AB66FD">
        <w:t>Exchange Edge Server Role Configuration</w:t>
      </w:r>
      <w:bookmarkEnd w:id="325"/>
      <w:bookmarkEnd w:id="326"/>
      <w:bookmarkEnd w:id="327"/>
    </w:p>
    <w:p w:rsidR="00AB66FD" w:rsidRDefault="00AB66FD" w:rsidP="00AB66FD">
      <w:pPr>
        <w:rPr>
          <w:rFonts w:asciiTheme="minorHAnsi" w:hAnsiTheme="minorHAnsi" w:cstheme="minorHAnsi"/>
          <w:lang w:val="en-AU"/>
        </w:rPr>
      </w:pPr>
      <w:r w:rsidRPr="00AB66FD">
        <w:rPr>
          <w:rFonts w:asciiTheme="minorHAnsi" w:hAnsiTheme="minorHAnsi" w:cstheme="minorHAnsi"/>
          <w:lang w:val="en-AU"/>
        </w:rPr>
        <w:t>In order to facilitate automatic email routing and configuration fr</w:t>
      </w:r>
      <w:r w:rsidR="00E622C8">
        <w:rPr>
          <w:rFonts w:asciiTheme="minorHAnsi" w:hAnsiTheme="minorHAnsi" w:cstheme="minorHAnsi"/>
          <w:lang w:val="en-AU"/>
        </w:rPr>
        <w:t>om the Microsoft Exchange 2010 E</w:t>
      </w:r>
      <w:r w:rsidRPr="00AB66FD">
        <w:rPr>
          <w:rFonts w:asciiTheme="minorHAnsi" w:hAnsiTheme="minorHAnsi" w:cstheme="minorHAnsi"/>
          <w:lang w:val="en-AU"/>
        </w:rPr>
        <w:t>dge servers to the Hub transport servers the following commands must be run.</w:t>
      </w:r>
    </w:p>
    <w:p w:rsidR="00E622C8" w:rsidRPr="007C469F" w:rsidRDefault="00E622C8" w:rsidP="00E622C8">
      <w:pPr>
        <w:pStyle w:val="Notes"/>
        <w:rPr>
          <w:i w:val="0"/>
        </w:rPr>
      </w:pPr>
      <w:r w:rsidRPr="007C469F">
        <w:rPr>
          <w:i w:val="0"/>
        </w:rPr>
        <w:t>I</w:t>
      </w:r>
      <w:r>
        <w:rPr>
          <w:i w:val="0"/>
        </w:rPr>
        <w:t>n Aegis Media</w:t>
      </w:r>
      <w:r w:rsidRPr="007C469F">
        <w:rPr>
          <w:i w:val="0"/>
        </w:rPr>
        <w:t xml:space="preserve"> Exchange organization routes all outbound e-mail through a smart host, the defa</w:t>
      </w:r>
      <w:r w:rsidR="000779BD">
        <w:rPr>
          <w:i w:val="0"/>
        </w:rPr>
        <w:t>ult automatically created Send C</w:t>
      </w:r>
      <w:r w:rsidRPr="007C469F">
        <w:rPr>
          <w:i w:val="0"/>
        </w:rPr>
        <w:t>onnector to the Internet won't have the correct configuration.</w:t>
      </w:r>
    </w:p>
    <w:p w:rsidR="00E622C8" w:rsidRDefault="00E622C8" w:rsidP="00E622C8">
      <w:pPr>
        <w:pStyle w:val="Notes"/>
        <w:rPr>
          <w:i w:val="0"/>
        </w:rPr>
      </w:pPr>
      <w:r w:rsidRPr="007C469F">
        <w:rPr>
          <w:i w:val="0"/>
        </w:rPr>
        <w:t xml:space="preserve">In this scenario, </w:t>
      </w:r>
      <w:r>
        <w:rPr>
          <w:i w:val="0"/>
        </w:rPr>
        <w:t>Aegis Media</w:t>
      </w:r>
      <w:r w:rsidRPr="007C469F">
        <w:rPr>
          <w:i w:val="0"/>
        </w:rPr>
        <w:t xml:space="preserve"> run the following command in the Shell on the Hub Transport server to suppress automatic creation of the Send connector to the Internet.</w:t>
      </w:r>
    </w:p>
    <w:p w:rsidR="00AB66FD" w:rsidRPr="00AB66FD" w:rsidRDefault="00AB66FD" w:rsidP="00143BBE">
      <w:pPr>
        <w:numPr>
          <w:ilvl w:val="0"/>
          <w:numId w:val="65"/>
        </w:numPr>
        <w:contextualSpacing/>
        <w:rPr>
          <w:rFonts w:asciiTheme="minorHAnsi" w:hAnsiTheme="minorHAnsi" w:cstheme="minorHAnsi"/>
        </w:rPr>
      </w:pPr>
      <w:r w:rsidRPr="00AB66FD">
        <w:rPr>
          <w:rFonts w:asciiTheme="minorHAnsi" w:hAnsiTheme="minorHAnsi" w:cstheme="minorHAnsi"/>
        </w:rPr>
        <w:t>Open an Exchange 2010 Management shell window</w:t>
      </w:r>
      <w:r w:rsidR="00E622C8">
        <w:rPr>
          <w:rFonts w:asciiTheme="minorHAnsi" w:hAnsiTheme="minorHAnsi" w:cstheme="minorHAnsi"/>
        </w:rPr>
        <w:t xml:space="preserve"> on Edge Transport Server.</w:t>
      </w:r>
    </w:p>
    <w:p w:rsidR="00AB66FD" w:rsidRPr="00AB66FD" w:rsidRDefault="00AB66FD" w:rsidP="00143BBE">
      <w:pPr>
        <w:numPr>
          <w:ilvl w:val="0"/>
          <w:numId w:val="65"/>
        </w:numPr>
        <w:contextualSpacing/>
        <w:rPr>
          <w:rFonts w:asciiTheme="minorHAnsi" w:hAnsiTheme="minorHAnsi" w:cstheme="minorHAnsi"/>
        </w:rPr>
      </w:pPr>
      <w:r w:rsidRPr="00AB66FD">
        <w:rPr>
          <w:rFonts w:asciiTheme="minorHAnsi" w:hAnsiTheme="minorHAnsi" w:cstheme="minorHAnsi"/>
        </w:rPr>
        <w:t>Run the following command on each Edge server to create the subscription file</w:t>
      </w:r>
    </w:p>
    <w:p w:rsidR="00AB66FD" w:rsidRPr="00AB66FD" w:rsidRDefault="00AB66FD" w:rsidP="00AB66FD">
      <w:pPr>
        <w:ind w:left="720"/>
        <w:contextualSpacing/>
        <w:rPr>
          <w:rFonts w:ascii="Courier New" w:hAnsi="Courier New" w:cs="Courier New"/>
          <w:sz w:val="20"/>
          <w:szCs w:val="20"/>
        </w:rPr>
      </w:pPr>
      <w:r w:rsidRPr="00AB66FD">
        <w:rPr>
          <w:rFonts w:ascii="Courier New" w:hAnsi="Courier New" w:cs="Courier New"/>
          <w:sz w:val="20"/>
          <w:szCs w:val="20"/>
        </w:rPr>
        <w:t>New-EdgeSubscription -FileName "C:\EdgeSubEdgeserver1.xml"</w:t>
      </w:r>
    </w:p>
    <w:p w:rsidR="00AB66FD" w:rsidRPr="00AB66FD" w:rsidRDefault="00AB66FD" w:rsidP="00AB66FD">
      <w:pPr>
        <w:ind w:left="720"/>
        <w:contextualSpacing/>
        <w:rPr>
          <w:rFonts w:ascii="Courier New" w:hAnsi="Courier New" w:cs="Courier New"/>
          <w:sz w:val="20"/>
          <w:szCs w:val="20"/>
        </w:rPr>
      </w:pPr>
    </w:p>
    <w:p w:rsidR="009E174F" w:rsidRDefault="00AB66FD" w:rsidP="00AB66FD">
      <w:pPr>
        <w:ind w:left="720"/>
        <w:rPr>
          <w:i/>
          <w:szCs w:val="18"/>
          <w:lang w:val="en-AU"/>
        </w:rPr>
      </w:pPr>
      <w:r w:rsidRPr="00301A6E">
        <w:rPr>
          <w:b/>
          <w:bCs/>
          <w:i/>
          <w:color w:val="4F81BD" w:themeColor="accent1"/>
        </w:rPr>
        <w:t>Note</w:t>
      </w:r>
      <w:r w:rsidRPr="00AB66FD">
        <w:rPr>
          <w:i/>
          <w:szCs w:val="18"/>
          <w:lang w:val="en-AU"/>
        </w:rPr>
        <w:t xml:space="preserve">: </w:t>
      </w:r>
    </w:p>
    <w:p w:rsidR="00AB66FD" w:rsidRPr="00AB66FD" w:rsidRDefault="00AB66FD" w:rsidP="00AB66FD">
      <w:pPr>
        <w:ind w:left="720"/>
        <w:rPr>
          <w:i/>
          <w:szCs w:val="18"/>
          <w:lang w:val="en-AU"/>
        </w:rPr>
      </w:pPr>
      <w:r w:rsidRPr="00AB66FD">
        <w:rPr>
          <w:i/>
          <w:szCs w:val="18"/>
          <w:lang w:val="en-AU"/>
        </w:rPr>
        <w:lastRenderedPageBreak/>
        <w:t>This step will require Local Administrator on the Edge Server.</w:t>
      </w:r>
    </w:p>
    <w:p w:rsidR="007C469F" w:rsidRPr="00AB66FD" w:rsidRDefault="007C469F" w:rsidP="00143BBE">
      <w:pPr>
        <w:numPr>
          <w:ilvl w:val="0"/>
          <w:numId w:val="65"/>
        </w:numPr>
        <w:contextualSpacing/>
        <w:rPr>
          <w:rFonts w:asciiTheme="minorHAnsi" w:hAnsiTheme="minorHAnsi" w:cstheme="minorHAnsi"/>
        </w:rPr>
      </w:pPr>
      <w:bookmarkStart w:id="328" w:name="_Toc277152907"/>
      <w:bookmarkStart w:id="329" w:name="_Toc309226484"/>
      <w:r w:rsidRPr="00AB66FD">
        <w:rPr>
          <w:rFonts w:asciiTheme="minorHAnsi" w:hAnsiTheme="minorHAnsi" w:cstheme="minorHAnsi"/>
        </w:rPr>
        <w:t>Copy the subscription file to a hub transport server</w:t>
      </w:r>
      <w:r>
        <w:rPr>
          <w:rFonts w:asciiTheme="minorHAnsi" w:hAnsiTheme="minorHAnsi" w:cstheme="minorHAnsi"/>
        </w:rPr>
        <w:t xml:space="preserve"> from Edge Transport Server.</w:t>
      </w:r>
    </w:p>
    <w:p w:rsidR="007C469F" w:rsidRPr="00AB66FD" w:rsidRDefault="007C469F" w:rsidP="00143BBE">
      <w:pPr>
        <w:numPr>
          <w:ilvl w:val="0"/>
          <w:numId w:val="65"/>
        </w:numPr>
        <w:contextualSpacing/>
        <w:rPr>
          <w:rFonts w:asciiTheme="minorHAnsi" w:hAnsiTheme="minorHAnsi" w:cstheme="minorHAnsi"/>
        </w:rPr>
      </w:pPr>
      <w:r w:rsidRPr="00AB66FD">
        <w:rPr>
          <w:rFonts w:asciiTheme="minorHAnsi" w:hAnsiTheme="minorHAnsi" w:cstheme="minorHAnsi"/>
        </w:rPr>
        <w:t>Open an Exchange 2010 management shell wind</w:t>
      </w:r>
      <w:r w:rsidR="00A17A54">
        <w:rPr>
          <w:rFonts w:asciiTheme="minorHAnsi" w:hAnsiTheme="minorHAnsi" w:cstheme="minorHAnsi"/>
        </w:rPr>
        <w:t>ow on the Hub transport server</w:t>
      </w:r>
    </w:p>
    <w:p w:rsidR="007C469F" w:rsidRPr="00AB66FD" w:rsidRDefault="007C469F" w:rsidP="00143BBE">
      <w:pPr>
        <w:numPr>
          <w:ilvl w:val="0"/>
          <w:numId w:val="65"/>
        </w:numPr>
        <w:contextualSpacing/>
        <w:rPr>
          <w:rFonts w:asciiTheme="minorHAnsi" w:hAnsiTheme="minorHAnsi" w:cstheme="minorHAnsi"/>
        </w:rPr>
      </w:pPr>
      <w:r w:rsidRPr="00AB66FD">
        <w:rPr>
          <w:rFonts w:asciiTheme="minorHAnsi" w:hAnsiTheme="minorHAnsi" w:cstheme="minorHAnsi"/>
        </w:rPr>
        <w:t xml:space="preserve">Run the following command to import the edge subscription on each Hub Transport server in the matching AD site (aka </w:t>
      </w:r>
      <w:r>
        <w:rPr>
          <w:rFonts w:asciiTheme="minorHAnsi" w:hAnsiTheme="minorHAnsi" w:cstheme="minorHAnsi"/>
        </w:rPr>
        <w:t>EMEA Datacentre A</w:t>
      </w:r>
      <w:r w:rsidRPr="00AB66FD">
        <w:rPr>
          <w:rFonts w:asciiTheme="minorHAnsi" w:hAnsiTheme="minorHAnsi" w:cstheme="minorHAnsi"/>
        </w:rPr>
        <w:t xml:space="preserve"> Edge Server for </w:t>
      </w:r>
      <w:r>
        <w:rPr>
          <w:rFonts w:asciiTheme="minorHAnsi" w:hAnsiTheme="minorHAnsi" w:cstheme="minorHAnsi"/>
        </w:rPr>
        <w:t xml:space="preserve">EMEA Datacentre A-Site </w:t>
      </w:r>
      <w:r w:rsidRPr="00AB66FD">
        <w:rPr>
          <w:rFonts w:asciiTheme="minorHAnsi" w:hAnsiTheme="minorHAnsi" w:cstheme="minorHAnsi"/>
        </w:rPr>
        <w:t xml:space="preserve">&amp; </w:t>
      </w:r>
      <w:r>
        <w:rPr>
          <w:rFonts w:asciiTheme="minorHAnsi" w:hAnsiTheme="minorHAnsi" w:cstheme="minorHAnsi"/>
        </w:rPr>
        <w:t>EMEA Datacentre B</w:t>
      </w:r>
      <w:r w:rsidRPr="00AB66FD">
        <w:rPr>
          <w:rFonts w:asciiTheme="minorHAnsi" w:hAnsiTheme="minorHAnsi" w:cstheme="minorHAnsi"/>
        </w:rPr>
        <w:t xml:space="preserve"> Edge servers for </w:t>
      </w:r>
      <w:r>
        <w:rPr>
          <w:rFonts w:asciiTheme="minorHAnsi" w:hAnsiTheme="minorHAnsi" w:cstheme="minorHAnsi"/>
        </w:rPr>
        <w:t>EMEA Datacentre B</w:t>
      </w:r>
      <w:r w:rsidRPr="00AB66FD">
        <w:rPr>
          <w:rFonts w:asciiTheme="minorHAnsi" w:hAnsiTheme="minorHAnsi" w:cstheme="minorHAnsi"/>
        </w:rPr>
        <w:t>-Site)</w:t>
      </w:r>
    </w:p>
    <w:p w:rsidR="007C469F" w:rsidRPr="00AB66FD" w:rsidRDefault="007C469F" w:rsidP="007C469F">
      <w:pPr>
        <w:ind w:left="720"/>
        <w:contextualSpacing/>
        <w:rPr>
          <w:rFonts w:ascii="Courier New" w:hAnsi="Courier New" w:cs="Courier New"/>
          <w:sz w:val="20"/>
          <w:szCs w:val="20"/>
        </w:rPr>
      </w:pPr>
      <w:r w:rsidRPr="00AB66FD">
        <w:rPr>
          <w:rFonts w:ascii="Courier New" w:hAnsi="Courier New" w:cs="Courier New"/>
          <w:sz w:val="20"/>
          <w:szCs w:val="20"/>
        </w:rPr>
        <w:t>New-EdgeSubscription -FileData ([byte[]]$(Get-Content -Path "C:\EdgeSubEdgeserver1.xml" -Encoding Byte -ReadCount 0)) -CreateInternetSendConnector $</w:t>
      </w:r>
      <w:r w:rsidRPr="007C469F">
        <w:rPr>
          <w:rFonts w:ascii="Courier New" w:hAnsi="Courier New" w:cs="Courier New"/>
          <w:sz w:val="20"/>
          <w:szCs w:val="20"/>
        </w:rPr>
        <w:t>false</w:t>
      </w:r>
      <w:r w:rsidRPr="00AB66FD">
        <w:rPr>
          <w:rFonts w:ascii="Courier New" w:hAnsi="Courier New" w:cs="Courier New"/>
          <w:sz w:val="20"/>
          <w:szCs w:val="20"/>
        </w:rPr>
        <w:t xml:space="preserve"> -CreateInboundSendConnector $true -Site "</w:t>
      </w:r>
      <w:r w:rsidRPr="00C67736">
        <w:rPr>
          <w:rFonts w:asciiTheme="minorHAnsi" w:hAnsiTheme="minorHAnsi" w:cstheme="minorHAnsi"/>
        </w:rPr>
        <w:t xml:space="preserve"> </w:t>
      </w:r>
      <w:r w:rsidRPr="00C67736">
        <w:rPr>
          <w:rFonts w:ascii="Courier New" w:hAnsi="Courier New" w:cs="Courier New"/>
          <w:sz w:val="20"/>
          <w:szCs w:val="20"/>
        </w:rPr>
        <w:t>EMEA Datacentre A</w:t>
      </w:r>
      <w:r w:rsidRPr="00AB66FD">
        <w:rPr>
          <w:rFonts w:ascii="Courier New" w:hAnsi="Courier New" w:cs="Courier New"/>
          <w:sz w:val="20"/>
          <w:szCs w:val="20"/>
        </w:rPr>
        <w:t>-Site"</w:t>
      </w:r>
    </w:p>
    <w:p w:rsidR="007C469F" w:rsidRDefault="007C469F" w:rsidP="007C469F">
      <w:pPr>
        <w:pStyle w:val="Notes"/>
        <w:ind w:left="720"/>
        <w:rPr>
          <w:lang w:val="en-AU"/>
        </w:rPr>
      </w:pPr>
      <w:r w:rsidRPr="00301A6E">
        <w:rPr>
          <w:b/>
          <w:bCs/>
          <w:color w:val="4F81BD" w:themeColor="accent1"/>
        </w:rPr>
        <w:t>Note</w:t>
      </w:r>
      <w:r w:rsidRPr="00AB66FD">
        <w:rPr>
          <w:lang w:val="en-AU"/>
        </w:rPr>
        <w:t xml:space="preserve">: </w:t>
      </w:r>
    </w:p>
    <w:p w:rsidR="007C469F" w:rsidRDefault="007C469F" w:rsidP="007C469F">
      <w:pPr>
        <w:pStyle w:val="Notes"/>
        <w:ind w:left="720"/>
        <w:rPr>
          <w:lang w:val="en-AU"/>
        </w:rPr>
      </w:pPr>
      <w:r w:rsidRPr="00AB66FD">
        <w:rPr>
          <w:lang w:val="en-AU"/>
        </w:rPr>
        <w:t>This step will require Organization Management for the Hub Servers you’re running the command.</w:t>
      </w:r>
    </w:p>
    <w:p w:rsidR="00E622C8" w:rsidRPr="007C469F" w:rsidRDefault="00E622C8" w:rsidP="0076165A">
      <w:pPr>
        <w:pStyle w:val="Heading2Numbered"/>
      </w:pPr>
      <w:bookmarkStart w:id="330" w:name="_Toc327362633"/>
      <w:r w:rsidRPr="007C469F">
        <w:t>Routing Outbound E-Mail to a Smart Host</w:t>
      </w:r>
      <w:bookmarkEnd w:id="330"/>
    </w:p>
    <w:p w:rsidR="007C469F" w:rsidRPr="007C469F" w:rsidRDefault="007C469F" w:rsidP="007C469F">
      <w:pPr>
        <w:pStyle w:val="Notes"/>
        <w:rPr>
          <w:i w:val="0"/>
        </w:rPr>
      </w:pPr>
      <w:r w:rsidRPr="007C469F">
        <w:rPr>
          <w:i w:val="0"/>
        </w:rPr>
        <w:t xml:space="preserve">After the Edge Subscription process is complete, manually create a Send connector to the Internet. Create the Send connector inside the Exchange organization and select the Edge Subscription as the source server for the connector. Select the </w:t>
      </w:r>
      <w:r w:rsidRPr="007C469F">
        <w:rPr>
          <w:b/>
          <w:bCs/>
          <w:i w:val="0"/>
        </w:rPr>
        <w:t>Custom</w:t>
      </w:r>
      <w:r w:rsidRPr="007C469F">
        <w:rPr>
          <w:i w:val="0"/>
        </w:rPr>
        <w:t xml:space="preserve"> usage and configure one or more smart hosts. The Send connector will be replicated to the AD LDS instance on the Edge Transport server the next time that EdgeSync synchronizes configuration data. You can also force EdgeSync synchronization to immediately start by running the </w:t>
      </w:r>
      <w:r w:rsidRPr="007C469F">
        <w:rPr>
          <w:b/>
          <w:bCs/>
          <w:i w:val="0"/>
        </w:rPr>
        <w:t>Start-EdgeSynchronization</w:t>
      </w:r>
      <w:r w:rsidRPr="007C469F">
        <w:rPr>
          <w:i w:val="0"/>
        </w:rPr>
        <w:t xml:space="preserve"> cmdlet in the Shell on a Hub Transport server.</w:t>
      </w:r>
    </w:p>
    <w:p w:rsidR="007C469F" w:rsidRDefault="007C469F" w:rsidP="007C469F">
      <w:pPr>
        <w:pStyle w:val="Notes"/>
        <w:rPr>
          <w:i w:val="0"/>
        </w:rPr>
      </w:pPr>
      <w:r w:rsidRPr="007C469F">
        <w:rPr>
          <w:i w:val="0"/>
        </w:rPr>
        <w:t>The following code provides an example of how to use the Shell to configure a Send connector for a subscribed Edge Transport server to route messages for all Internet address spaces through a smart host. This task is run inside the Exchange organization, not on the Edge Transport server.</w:t>
      </w:r>
    </w:p>
    <w:p w:rsidR="007C469F" w:rsidRDefault="007C469F" w:rsidP="00E622C8">
      <w:pPr>
        <w:ind w:left="720"/>
        <w:contextualSpacing/>
        <w:rPr>
          <w:rFonts w:ascii="Courier New" w:hAnsi="Courier New" w:cs="Courier New"/>
          <w:sz w:val="20"/>
          <w:szCs w:val="20"/>
        </w:rPr>
      </w:pPr>
      <w:r w:rsidRPr="007C469F">
        <w:rPr>
          <w:rFonts w:ascii="Courier New" w:hAnsi="Courier New" w:cs="Courier New"/>
          <w:sz w:val="20"/>
          <w:szCs w:val="20"/>
        </w:rPr>
        <w:t>New-SendConnector -Name "EdgeSync - Site-A to Internet" -Usage Custom -AddressSpaces SMTP:*;100 -DNSRoutingEnabled $false -SmartHosts 192.168.10.1 -SmartHostAuthMechanism None -SourceTransportServers EdgeSubscriptionName</w:t>
      </w:r>
    </w:p>
    <w:p w:rsidR="00E622C8" w:rsidRPr="00E622C8" w:rsidRDefault="00E622C8" w:rsidP="00E622C8">
      <w:pPr>
        <w:pStyle w:val="Notes"/>
      </w:pPr>
      <w:r w:rsidRPr="006A1365">
        <w:rPr>
          <w:b/>
          <w:bCs/>
          <w:color w:val="4F81BD" w:themeColor="accent1"/>
        </w:rPr>
        <w:t>Important</w:t>
      </w:r>
      <w:r w:rsidRPr="00E622C8">
        <w:t>:</w:t>
      </w:r>
    </w:p>
    <w:p w:rsidR="007C469F" w:rsidRDefault="00E622C8" w:rsidP="00E622C8">
      <w:pPr>
        <w:pStyle w:val="Notes"/>
      </w:pPr>
      <w:r w:rsidRPr="00E622C8">
        <w:t>This example doesn't specify any smart host authentication mechanism. Make sure that you configure the correct authentication mechanism and provide all necessary credentials when you create a smart host connector in your own Exchange organization.</w:t>
      </w:r>
    </w:p>
    <w:p w:rsidR="0076165A" w:rsidRDefault="0076165A">
      <w:pPr>
        <w:rPr>
          <w:rFonts w:eastAsia="Calibri" w:cs="Calibri"/>
          <w:b/>
          <w:bCs/>
          <w:color w:val="4F81BD" w:themeColor="accent1"/>
          <w:kern w:val="32"/>
          <w:sz w:val="32"/>
          <w:szCs w:val="32"/>
        </w:rPr>
      </w:pPr>
      <w:r>
        <w:br w:type="page"/>
      </w:r>
    </w:p>
    <w:p w:rsidR="00146B92" w:rsidRPr="00C572FE" w:rsidRDefault="00146B92" w:rsidP="00146B92">
      <w:pPr>
        <w:pStyle w:val="Heading1Numbered"/>
        <w:numPr>
          <w:ilvl w:val="0"/>
          <w:numId w:val="9"/>
        </w:numPr>
      </w:pPr>
      <w:bookmarkStart w:id="331" w:name="_Toc327362634"/>
      <w:r w:rsidRPr="00C572FE">
        <w:lastRenderedPageBreak/>
        <w:t>Deploying Unified Messaging</w:t>
      </w:r>
      <w:bookmarkEnd w:id="331"/>
    </w:p>
    <w:p w:rsidR="00146B92" w:rsidRPr="00C572FE" w:rsidRDefault="00146B92" w:rsidP="00146B92">
      <w:pPr>
        <w:rPr>
          <w:szCs w:val="18"/>
        </w:rPr>
      </w:pPr>
      <w:r w:rsidRPr="00C572FE">
        <w:rPr>
          <w:szCs w:val="18"/>
        </w:rPr>
        <w:t>These steps are required to create a scalable and highly available system to support large numbers of Unified Messaging users. These steps are as follows:</w:t>
      </w:r>
    </w:p>
    <w:p w:rsidR="00146B92" w:rsidRPr="00A17A54" w:rsidRDefault="00146B92" w:rsidP="00143BBE">
      <w:pPr>
        <w:numPr>
          <w:ilvl w:val="0"/>
          <w:numId w:val="123"/>
        </w:numPr>
        <w:contextualSpacing/>
        <w:rPr>
          <w:rFonts w:asciiTheme="minorHAnsi" w:hAnsiTheme="minorHAnsi" w:cstheme="minorHAnsi"/>
        </w:rPr>
      </w:pPr>
      <w:r w:rsidRPr="00A17A54">
        <w:rPr>
          <w:rFonts w:asciiTheme="minorHAnsi" w:hAnsiTheme="minorHAnsi" w:cstheme="minorHAnsi"/>
        </w:rPr>
        <w:t>Deploy and configure your telephony components for Unified Messaging.</w:t>
      </w:r>
    </w:p>
    <w:p w:rsidR="00146B92" w:rsidRPr="00A17A54" w:rsidRDefault="00146B92" w:rsidP="00143BBE">
      <w:pPr>
        <w:numPr>
          <w:ilvl w:val="0"/>
          <w:numId w:val="123"/>
        </w:numPr>
        <w:contextualSpacing/>
        <w:rPr>
          <w:rFonts w:asciiTheme="minorHAnsi" w:hAnsiTheme="minorHAnsi" w:cstheme="minorHAnsi"/>
        </w:rPr>
      </w:pPr>
      <w:r w:rsidRPr="00A17A54">
        <w:rPr>
          <w:rFonts w:asciiTheme="minorHAnsi" w:hAnsiTheme="minorHAnsi" w:cstheme="minorHAnsi"/>
        </w:rPr>
        <w:t>Install the Unified Messaging server role.</w:t>
      </w:r>
    </w:p>
    <w:p w:rsidR="00146B92" w:rsidRPr="00A17A54" w:rsidRDefault="00146B92" w:rsidP="00143BBE">
      <w:pPr>
        <w:numPr>
          <w:ilvl w:val="0"/>
          <w:numId w:val="123"/>
        </w:numPr>
        <w:contextualSpacing/>
        <w:rPr>
          <w:rFonts w:asciiTheme="minorHAnsi" w:hAnsiTheme="minorHAnsi" w:cstheme="minorHAnsi"/>
        </w:rPr>
      </w:pPr>
      <w:r w:rsidRPr="00A17A54">
        <w:rPr>
          <w:rFonts w:asciiTheme="minorHAnsi" w:hAnsiTheme="minorHAnsi" w:cstheme="minorHAnsi"/>
        </w:rPr>
        <w:t>Create and configure the required Unified Messaging Active Directory components.</w:t>
      </w:r>
    </w:p>
    <w:p w:rsidR="00146B92" w:rsidRPr="00A17A54" w:rsidRDefault="00146B92" w:rsidP="00143BBE">
      <w:pPr>
        <w:numPr>
          <w:ilvl w:val="0"/>
          <w:numId w:val="123"/>
        </w:numPr>
        <w:contextualSpacing/>
        <w:rPr>
          <w:rFonts w:asciiTheme="minorHAnsi" w:hAnsiTheme="minorHAnsi" w:cstheme="minorHAnsi"/>
        </w:rPr>
      </w:pPr>
      <w:r w:rsidRPr="00A17A54">
        <w:rPr>
          <w:rFonts w:asciiTheme="minorHAnsi" w:hAnsiTheme="minorHAnsi" w:cstheme="minorHAnsi"/>
        </w:rPr>
        <w:t>Perform post deployment tasks for Unified Messaging.</w:t>
      </w:r>
    </w:p>
    <w:p w:rsidR="00146B92" w:rsidRPr="00FE2238" w:rsidRDefault="00146B92" w:rsidP="0076165A">
      <w:pPr>
        <w:pStyle w:val="Heading2Numbered"/>
        <w:numPr>
          <w:ilvl w:val="1"/>
          <w:numId w:val="9"/>
        </w:numPr>
      </w:pPr>
      <w:bookmarkStart w:id="332" w:name="_Toc327362635"/>
      <w:r w:rsidRPr="00FE2238">
        <w:t>Deploy and Configure Telephony Components</w:t>
      </w:r>
      <w:bookmarkEnd w:id="332"/>
    </w:p>
    <w:p w:rsidR="00146B92" w:rsidRPr="00FE2238" w:rsidRDefault="00146B92" w:rsidP="00146B92">
      <w:pPr>
        <w:rPr>
          <w:szCs w:val="18"/>
        </w:rPr>
      </w:pPr>
      <w:r w:rsidRPr="00FE2238">
        <w:rPr>
          <w:szCs w:val="18"/>
        </w:rPr>
        <w:t xml:space="preserve">To successfully deploy an Exchange 2010 Unified Messaging server in an Exchange organization, the Exchange administrator must become knowledgeable about data networking concepts and telephony terminology and concepts and be able to correctly configure the telephony components that are required by Unified Messaging. Performing a new deployment or upgrading a legacy voice mail system requires significant knowledge about PBXs and Exchange 2010 Unified Messaging. For more information, see the </w:t>
      </w:r>
      <w:hyperlink r:id="rId161" w:tgtFrame="_blank" w:history="1">
        <w:r w:rsidRPr="00FE2238">
          <w:rPr>
            <w:rStyle w:val="Hyperlink"/>
            <w:szCs w:val="18"/>
          </w:rPr>
          <w:t>Microsoft Exchange Server 2007 Unified Messaging (UM) Specialists</w:t>
        </w:r>
      </w:hyperlink>
      <w:r w:rsidRPr="00FE2238">
        <w:rPr>
          <w:szCs w:val="18"/>
        </w:rPr>
        <w:t xml:space="preserve"> Web site.</w:t>
      </w:r>
    </w:p>
    <w:p w:rsidR="00146B92" w:rsidRPr="00C572FE" w:rsidRDefault="00146B92" w:rsidP="00146B92">
      <w:pPr>
        <w:rPr>
          <w:szCs w:val="18"/>
        </w:rPr>
      </w:pPr>
      <w:r w:rsidRPr="00C572FE">
        <w:rPr>
          <w:szCs w:val="18"/>
        </w:rPr>
        <w:t>Generally, there are three tasks that must be completed to successfully configure the telephony components that are required by Unified Messaging:</w:t>
      </w:r>
    </w:p>
    <w:p w:rsidR="00146B92" w:rsidRPr="00A17A54" w:rsidRDefault="00146B92" w:rsidP="00143BBE">
      <w:pPr>
        <w:numPr>
          <w:ilvl w:val="0"/>
          <w:numId w:val="124"/>
        </w:numPr>
        <w:contextualSpacing/>
        <w:rPr>
          <w:rFonts w:asciiTheme="minorHAnsi" w:hAnsiTheme="minorHAnsi" w:cstheme="minorHAnsi"/>
        </w:rPr>
      </w:pPr>
      <w:r w:rsidRPr="00A17A54">
        <w:rPr>
          <w:rFonts w:asciiTheme="minorHAnsi" w:hAnsiTheme="minorHAnsi" w:cstheme="minorHAnsi"/>
          <w:b/>
        </w:rPr>
        <w:t>Provision PBX lines</w:t>
      </w:r>
      <w:r w:rsidRPr="00A17A54">
        <w:rPr>
          <w:rFonts w:asciiTheme="minorHAnsi" w:hAnsiTheme="minorHAnsi" w:cstheme="minorHAnsi"/>
        </w:rPr>
        <w:t>: The first step in deploying a scalable UM solution is to provision PBX lines.</w:t>
      </w:r>
    </w:p>
    <w:p w:rsidR="00146B92" w:rsidRPr="00A17A54" w:rsidRDefault="00146B92" w:rsidP="00143BBE">
      <w:pPr>
        <w:numPr>
          <w:ilvl w:val="0"/>
          <w:numId w:val="124"/>
        </w:numPr>
        <w:contextualSpacing/>
        <w:rPr>
          <w:rFonts w:asciiTheme="minorHAnsi" w:hAnsiTheme="minorHAnsi" w:cstheme="minorHAnsi"/>
        </w:rPr>
      </w:pPr>
      <w:r w:rsidRPr="00A17A54">
        <w:rPr>
          <w:rFonts w:asciiTheme="minorHAnsi" w:hAnsiTheme="minorHAnsi" w:cstheme="minorHAnsi"/>
          <w:b/>
        </w:rPr>
        <w:t>Organize channels</w:t>
      </w:r>
      <w:r w:rsidRPr="00A17A54">
        <w:rPr>
          <w:rFonts w:asciiTheme="minorHAnsi" w:hAnsiTheme="minorHAnsi" w:cstheme="minorHAnsi"/>
        </w:rPr>
        <w:t>: After you provision PBX-based voice channels, you can organize the channels as hunt groups.</w:t>
      </w:r>
    </w:p>
    <w:p w:rsidR="00146B92" w:rsidRPr="00A17A54" w:rsidRDefault="00146B92" w:rsidP="00143BBE">
      <w:pPr>
        <w:numPr>
          <w:ilvl w:val="0"/>
          <w:numId w:val="124"/>
        </w:numPr>
        <w:contextualSpacing/>
        <w:rPr>
          <w:rFonts w:asciiTheme="minorHAnsi" w:hAnsiTheme="minorHAnsi" w:cstheme="minorHAnsi"/>
        </w:rPr>
      </w:pPr>
      <w:r w:rsidRPr="00A17A54">
        <w:rPr>
          <w:rFonts w:asciiTheme="minorHAnsi" w:hAnsiTheme="minorHAnsi" w:cstheme="minorHAnsi"/>
          <w:b/>
        </w:rPr>
        <w:t>Deploy IP gateways</w:t>
      </w:r>
      <w:r w:rsidRPr="00A17A54">
        <w:rPr>
          <w:rFonts w:asciiTheme="minorHAnsi" w:hAnsiTheme="minorHAnsi" w:cstheme="minorHAnsi"/>
        </w:rPr>
        <w:t>: After you organize your voice channels as hunt groups, you must end these channels at IP gateways. IP gateways are used with a legacy PBX to convert the circuit-switched protocols found on a telephony network to IP-based packet-switched protocols.</w:t>
      </w:r>
    </w:p>
    <w:p w:rsidR="00146B92" w:rsidRPr="00C572FE" w:rsidRDefault="00146B92" w:rsidP="00146B92">
      <w:pPr>
        <w:rPr>
          <w:szCs w:val="18"/>
        </w:rPr>
      </w:pPr>
      <w:r w:rsidRPr="00C572FE">
        <w:rPr>
          <w:szCs w:val="18"/>
        </w:rPr>
        <w:t>When you integrate your organization's telephony and data networks during the deployment of Exchange 2010 Unified Messaging, you must configure the telephony and data networking components correctly. You must also configure the following components or interfaces to successfully deploy Unified Messaging:</w:t>
      </w:r>
    </w:p>
    <w:p w:rsidR="00146B92" w:rsidRPr="00C572FE" w:rsidRDefault="00146B92" w:rsidP="00143BBE">
      <w:pPr>
        <w:numPr>
          <w:ilvl w:val="0"/>
          <w:numId w:val="66"/>
        </w:numPr>
        <w:rPr>
          <w:szCs w:val="18"/>
        </w:rPr>
      </w:pPr>
      <w:r w:rsidRPr="00C572FE">
        <w:rPr>
          <w:b/>
          <w:bCs/>
          <w:szCs w:val="18"/>
        </w:rPr>
        <w:t>Configure the connection from the PBXs in your organization to communicate with your IP gateways.</w:t>
      </w:r>
      <w:r w:rsidRPr="00C572FE">
        <w:rPr>
          <w:szCs w:val="18"/>
        </w:rPr>
        <w:t xml:space="preserve"> For details, see </w:t>
      </w:r>
      <w:hyperlink r:id="rId162" w:history="1">
        <w:r w:rsidRPr="00C572FE">
          <w:rPr>
            <w:rStyle w:val="Hyperlink"/>
            <w:szCs w:val="18"/>
          </w:rPr>
          <w:t>Configure an IP Gateway to Communicate with a PBX</w:t>
        </w:r>
      </w:hyperlink>
      <w:r w:rsidRPr="00C572FE">
        <w:rPr>
          <w:szCs w:val="18"/>
        </w:rPr>
        <w:t>.</w:t>
      </w:r>
    </w:p>
    <w:p w:rsidR="00146B92" w:rsidRPr="00C572FE" w:rsidRDefault="00146B92" w:rsidP="00143BBE">
      <w:pPr>
        <w:numPr>
          <w:ilvl w:val="0"/>
          <w:numId w:val="66"/>
        </w:numPr>
        <w:rPr>
          <w:szCs w:val="18"/>
        </w:rPr>
      </w:pPr>
      <w:r w:rsidRPr="00C572FE">
        <w:rPr>
          <w:b/>
          <w:bCs/>
          <w:szCs w:val="18"/>
        </w:rPr>
        <w:t>Configure the connection from the IP gateway interface to the PBX.</w:t>
      </w:r>
      <w:r w:rsidRPr="00C572FE">
        <w:rPr>
          <w:szCs w:val="18"/>
        </w:rPr>
        <w:t xml:space="preserve"> For more information about how to configure your PBX interface to communicate with your supported IP gateway, see the product documentation that's specific to your PBX. For details, see </w:t>
      </w:r>
      <w:hyperlink r:id="rId163" w:history="1">
        <w:r w:rsidRPr="00C572FE">
          <w:rPr>
            <w:rStyle w:val="Hyperlink"/>
            <w:szCs w:val="18"/>
          </w:rPr>
          <w:t>Configure an IP Gateway to Communicate with a PBX</w:t>
        </w:r>
      </w:hyperlink>
      <w:r w:rsidRPr="00C572FE">
        <w:rPr>
          <w:szCs w:val="18"/>
        </w:rPr>
        <w:t>.</w:t>
      </w:r>
    </w:p>
    <w:p w:rsidR="00146B92" w:rsidRPr="00C572FE" w:rsidRDefault="00146B92" w:rsidP="00143BBE">
      <w:pPr>
        <w:numPr>
          <w:ilvl w:val="0"/>
          <w:numId w:val="66"/>
        </w:numPr>
        <w:rPr>
          <w:szCs w:val="18"/>
        </w:rPr>
      </w:pPr>
      <w:r w:rsidRPr="00C572FE">
        <w:rPr>
          <w:b/>
          <w:bCs/>
          <w:szCs w:val="18"/>
        </w:rPr>
        <w:t>Configure the connection from the IP gateway interface to the Exchange Server 2010 Unified Messaging server.</w:t>
      </w:r>
      <w:r w:rsidRPr="00C572FE">
        <w:rPr>
          <w:szCs w:val="18"/>
        </w:rPr>
        <w:t xml:space="preserve"> For details, see </w:t>
      </w:r>
      <w:hyperlink r:id="rId164" w:history="1">
        <w:r w:rsidRPr="00C572FE">
          <w:rPr>
            <w:rStyle w:val="Hyperlink"/>
            <w:szCs w:val="18"/>
          </w:rPr>
          <w:t>Configure an IP Gateway or IP PBX for Use with a Unified Messaging Server</w:t>
        </w:r>
      </w:hyperlink>
      <w:r w:rsidRPr="00C572FE">
        <w:rPr>
          <w:szCs w:val="18"/>
        </w:rPr>
        <w:t>.</w:t>
      </w:r>
    </w:p>
    <w:p w:rsidR="00146B92" w:rsidRPr="00C572FE" w:rsidRDefault="00146B92" w:rsidP="00143BBE">
      <w:pPr>
        <w:numPr>
          <w:ilvl w:val="0"/>
          <w:numId w:val="66"/>
        </w:numPr>
        <w:rPr>
          <w:szCs w:val="18"/>
        </w:rPr>
      </w:pPr>
      <w:r w:rsidRPr="00C572FE">
        <w:rPr>
          <w:b/>
          <w:bCs/>
          <w:szCs w:val="18"/>
        </w:rPr>
        <w:lastRenderedPageBreak/>
        <w:t>Configure the connection from the Unified Messaging server to the IP gateway interface.</w:t>
      </w:r>
      <w:r w:rsidRPr="00C572FE">
        <w:rPr>
          <w:szCs w:val="18"/>
        </w:rPr>
        <w:t xml:space="preserve"> For details, see </w:t>
      </w:r>
      <w:hyperlink r:id="rId165" w:history="1">
        <w:r w:rsidRPr="00C572FE">
          <w:rPr>
            <w:rStyle w:val="Hyperlink"/>
            <w:szCs w:val="18"/>
          </w:rPr>
          <w:t>Connect a Unified Messaging Server to a Supported IP Gateway</w:t>
        </w:r>
      </w:hyperlink>
      <w:r w:rsidRPr="00C572FE">
        <w:rPr>
          <w:szCs w:val="18"/>
        </w:rPr>
        <w:t>.</w:t>
      </w:r>
    </w:p>
    <w:p w:rsidR="00146B92" w:rsidRDefault="00146B92" w:rsidP="00146B92">
      <w:pPr>
        <w:rPr>
          <w:szCs w:val="18"/>
        </w:rPr>
      </w:pPr>
      <w:r w:rsidRPr="00C572FE">
        <w:rPr>
          <w:szCs w:val="18"/>
        </w:rPr>
        <w:t xml:space="preserve">For more information about telephony components, see </w:t>
      </w:r>
      <w:hyperlink r:id="rId166" w:history="1">
        <w:r w:rsidRPr="00C572FE">
          <w:rPr>
            <w:rStyle w:val="Hyperlink"/>
            <w:szCs w:val="18"/>
          </w:rPr>
          <w:t>Understanding Telephony Concepts and Components</w:t>
        </w:r>
      </w:hyperlink>
      <w:r>
        <w:rPr>
          <w:szCs w:val="18"/>
        </w:rPr>
        <w:t>.</w:t>
      </w:r>
    </w:p>
    <w:p w:rsidR="00E926D8" w:rsidRDefault="0076165A" w:rsidP="0076165A">
      <w:pPr>
        <w:pStyle w:val="Heading2Numbered"/>
        <w:numPr>
          <w:ilvl w:val="1"/>
          <w:numId w:val="9"/>
        </w:numPr>
      </w:pPr>
      <w:bookmarkStart w:id="333" w:name="_Toc327362636"/>
      <w:r>
        <w:t xml:space="preserve">Unified Messaging </w:t>
      </w:r>
      <w:r w:rsidR="00E926D8" w:rsidRPr="00267CEC">
        <w:t>Server Configuration</w:t>
      </w:r>
      <w:bookmarkEnd w:id="333"/>
    </w:p>
    <w:p w:rsidR="00E926D8" w:rsidRPr="00D10DCB" w:rsidRDefault="00E926D8" w:rsidP="00E926D8">
      <w:pPr>
        <w:rPr>
          <w:rFonts w:asciiTheme="minorHAnsi" w:hAnsiTheme="minorHAnsi" w:cstheme="minorHAnsi"/>
          <w:lang w:val="en-CA" w:eastAsia="en-US"/>
        </w:rPr>
      </w:pPr>
      <w:r w:rsidRPr="00D10DCB">
        <w:rPr>
          <w:rFonts w:asciiTheme="minorHAnsi" w:hAnsiTheme="minorHAnsi" w:cstheme="minorHAnsi"/>
          <w:lang w:val="en-CA" w:eastAsia="en-US"/>
        </w:rPr>
        <w:t xml:space="preserve">The following media </w:t>
      </w:r>
      <w:r>
        <w:rPr>
          <w:rFonts w:asciiTheme="minorHAnsi" w:hAnsiTheme="minorHAnsi" w:cstheme="minorHAnsi"/>
          <w:lang w:val="en-CA" w:eastAsia="en-US"/>
        </w:rPr>
        <w:t>is</w:t>
      </w:r>
      <w:r w:rsidRPr="00D10DCB">
        <w:rPr>
          <w:rFonts w:asciiTheme="minorHAnsi" w:hAnsiTheme="minorHAnsi" w:cstheme="minorHAnsi"/>
          <w:lang w:val="en-CA" w:eastAsia="en-US"/>
        </w:rPr>
        <w:t xml:space="preserve"> required for this section.</w:t>
      </w:r>
    </w:p>
    <w:p w:rsidR="00E926D8" w:rsidRPr="00D10DCB" w:rsidRDefault="00E926D8" w:rsidP="00143BBE">
      <w:pPr>
        <w:numPr>
          <w:ilvl w:val="0"/>
          <w:numId w:val="35"/>
        </w:numPr>
        <w:contextualSpacing/>
        <w:rPr>
          <w:rFonts w:asciiTheme="minorHAnsi" w:hAnsiTheme="minorHAnsi" w:cstheme="minorHAnsi"/>
          <w:lang w:val="en-CA" w:eastAsia="en-US"/>
        </w:rPr>
      </w:pPr>
      <w:r w:rsidRPr="00D10DCB">
        <w:rPr>
          <w:rFonts w:asciiTheme="minorHAnsi" w:hAnsiTheme="minorHAnsi" w:cstheme="minorHAnsi"/>
          <w:lang w:val="en-CA" w:eastAsia="en-US"/>
        </w:rPr>
        <w:t xml:space="preserve">Windows Server 2008 R2 </w:t>
      </w:r>
      <w:r>
        <w:rPr>
          <w:rFonts w:asciiTheme="minorHAnsi" w:hAnsiTheme="minorHAnsi" w:cstheme="minorHAnsi"/>
          <w:lang w:val="en-CA" w:eastAsia="en-US"/>
        </w:rPr>
        <w:t>SP1 Standard Edition</w:t>
      </w:r>
      <w:r w:rsidRPr="00D10DCB">
        <w:rPr>
          <w:rFonts w:asciiTheme="minorHAnsi" w:hAnsiTheme="minorHAnsi" w:cstheme="minorHAnsi"/>
          <w:lang w:val="en-CA" w:eastAsia="en-US"/>
        </w:rPr>
        <w:t xml:space="preserve"> Installation Files</w:t>
      </w:r>
    </w:p>
    <w:p w:rsidR="00E926D8" w:rsidRPr="000E068A" w:rsidRDefault="00E926D8" w:rsidP="00143BBE">
      <w:pPr>
        <w:numPr>
          <w:ilvl w:val="0"/>
          <w:numId w:val="35"/>
        </w:numPr>
        <w:contextualSpacing/>
        <w:rPr>
          <w:rFonts w:ascii="Arial" w:hAnsi="Arial"/>
        </w:rPr>
      </w:pPr>
      <w:r>
        <w:rPr>
          <w:rFonts w:asciiTheme="minorHAnsi" w:hAnsiTheme="minorHAnsi" w:cstheme="minorHAnsi"/>
          <w:lang w:val="en-CA" w:eastAsia="en-US"/>
        </w:rPr>
        <w:t>Exchange 2010 SP2</w:t>
      </w:r>
      <w:r w:rsidRPr="00D10DCB">
        <w:rPr>
          <w:rFonts w:asciiTheme="minorHAnsi" w:hAnsiTheme="minorHAnsi" w:cstheme="minorHAnsi"/>
          <w:lang w:val="en-CA" w:eastAsia="en-US"/>
        </w:rPr>
        <w:t xml:space="preserve"> Installation Files</w:t>
      </w:r>
    </w:p>
    <w:p w:rsidR="00E926D8" w:rsidRPr="00D10DCB" w:rsidRDefault="00E926D8" w:rsidP="00143BBE">
      <w:pPr>
        <w:numPr>
          <w:ilvl w:val="0"/>
          <w:numId w:val="35"/>
        </w:numPr>
        <w:contextualSpacing/>
        <w:rPr>
          <w:rFonts w:ascii="Arial" w:hAnsi="Arial"/>
        </w:rPr>
      </w:pPr>
      <w:r>
        <w:rPr>
          <w:rFonts w:asciiTheme="minorHAnsi" w:hAnsiTheme="minorHAnsi" w:cstheme="minorHAnsi"/>
        </w:rPr>
        <w:t xml:space="preserve">Exchange 2010 SP2 Rollup Update 2 or latest version </w:t>
      </w:r>
    </w:p>
    <w:p w:rsidR="00E926D8" w:rsidRPr="0076165A" w:rsidRDefault="00E926D8" w:rsidP="0076165A">
      <w:pPr>
        <w:pStyle w:val="Heading2Numbered"/>
        <w:numPr>
          <w:ilvl w:val="1"/>
          <w:numId w:val="9"/>
        </w:numPr>
      </w:pPr>
      <w:bookmarkStart w:id="334" w:name="_Toc327362637"/>
      <w:r w:rsidRPr="0076165A">
        <w:t>Additional Software Verification</w:t>
      </w:r>
      <w:bookmarkEnd w:id="334"/>
    </w:p>
    <w:p w:rsidR="00E926D8" w:rsidRPr="00D10DCB" w:rsidRDefault="00E926D8" w:rsidP="00E926D8">
      <w:r w:rsidRPr="00D10DCB">
        <w:t xml:space="preserve">All of the steps listed below leverage remote desktop for configuration.  Be sure to enable remote desktop on all servers. </w:t>
      </w:r>
    </w:p>
    <w:p w:rsidR="00E926D8" w:rsidRPr="00D10DCB" w:rsidRDefault="00E926D8" w:rsidP="00E926D8">
      <w:r w:rsidRPr="00D10DCB">
        <w:t>As an optional process, in</w:t>
      </w:r>
      <w:r>
        <w:t xml:space="preserve">stall Microsoft Network Monitor 3.4.  This software will help with network troubleshooting.  </w:t>
      </w:r>
      <w:r w:rsidRPr="00D10DCB">
        <w:t>(</w:t>
      </w:r>
      <w:hyperlink r:id="rId167" w:history="1">
        <w:r w:rsidRPr="00D10DCB">
          <w:rPr>
            <w:color w:val="0000FF" w:themeColor="hyperlink"/>
            <w:u w:val="single"/>
          </w:rPr>
          <w:t>http://go.microsoft.com/fwlink/?LinkId=86611</w:t>
        </w:r>
      </w:hyperlink>
      <w:r w:rsidRPr="00D10DCB">
        <w:t>).</w:t>
      </w:r>
    </w:p>
    <w:p w:rsidR="00E926D8" w:rsidRDefault="00E926D8" w:rsidP="00E926D8">
      <w:pPr>
        <w:pStyle w:val="Heading2Numbered"/>
        <w:numPr>
          <w:ilvl w:val="1"/>
          <w:numId w:val="9"/>
        </w:numPr>
      </w:pPr>
      <w:bookmarkStart w:id="335" w:name="_Toc327362638"/>
      <w:r>
        <w:t>Prerequisites and Hotfixes</w:t>
      </w:r>
      <w:bookmarkEnd w:id="335"/>
    </w:p>
    <w:p w:rsidR="00E926D8" w:rsidRPr="002C789F" w:rsidRDefault="00E926D8" w:rsidP="00E926D8">
      <w:r>
        <w:t>Contained is a list of prerequisites and hotfixes that are required to be installed on all Exchange 2010 SP2 servers.  Be sure to perform all below steps on servers that will host Exchange 2010 roles.</w:t>
      </w:r>
    </w:p>
    <w:p w:rsidR="00E926D8" w:rsidRPr="002C789F" w:rsidRDefault="00E926D8" w:rsidP="00E926D8">
      <w:pPr>
        <w:pStyle w:val="Heading3Numbered"/>
      </w:pPr>
      <w:bookmarkStart w:id="336" w:name="_Toc327362639"/>
      <w:r w:rsidRPr="002C789F">
        <w:t>Hotfix Installs</w:t>
      </w:r>
      <w:bookmarkEnd w:id="336"/>
    </w:p>
    <w:p w:rsidR="00E926D8" w:rsidRDefault="00E926D8" w:rsidP="00E926D8">
      <w:pPr>
        <w:rPr>
          <w:rFonts w:asciiTheme="minorHAnsi" w:hAnsiTheme="minorHAnsi" w:cstheme="minorHAnsi"/>
        </w:rPr>
      </w:pPr>
      <w:r>
        <w:rPr>
          <w:rFonts w:asciiTheme="minorHAnsi" w:hAnsiTheme="minorHAnsi" w:cstheme="minorHAnsi"/>
        </w:rPr>
        <w:t>Aegis Media has decided to deploy Exchange 2010 server on Windows 2008 R2 SP1 operating system.  Service Pack 1 includes all required hotfixes for Exchange server deployment, no additional hotfixes required for this version of Windows.</w:t>
      </w:r>
    </w:p>
    <w:p w:rsidR="00E926D8" w:rsidRDefault="00E926D8" w:rsidP="00E926D8">
      <w:pPr>
        <w:pStyle w:val="Heading3Numbered"/>
      </w:pPr>
      <w:bookmarkStart w:id="337" w:name="_Toc327362640"/>
      <w:r>
        <w:t>Exchange Features Prerequisites</w:t>
      </w:r>
      <w:bookmarkEnd w:id="337"/>
    </w:p>
    <w:p w:rsidR="00E926D8" w:rsidRDefault="00E926D8" w:rsidP="00E926D8">
      <w:r>
        <w:t>Exchange 2010 SP2</w:t>
      </w:r>
      <w:r w:rsidRPr="00CF5AD6">
        <w:t xml:space="preserve"> includes an option to </w:t>
      </w:r>
      <w:r>
        <w:t>“</w:t>
      </w:r>
      <w:r w:rsidRPr="009C5D93">
        <w:t>Automatically install Windows Server roles and features required for Exchange Server</w:t>
      </w:r>
      <w:r>
        <w:t xml:space="preserve">”.  These steps can safely be skipped and performed during the Exchange install step.  </w:t>
      </w:r>
    </w:p>
    <w:p w:rsidR="00E926D8" w:rsidRDefault="00E926D8" w:rsidP="00E926D8">
      <w:pPr>
        <w:pStyle w:val="Heading2Numbered"/>
        <w:numPr>
          <w:ilvl w:val="1"/>
          <w:numId w:val="9"/>
        </w:numPr>
      </w:pPr>
      <w:bookmarkStart w:id="338" w:name="_Toc327362641"/>
      <w:r>
        <w:t>Network Interfaces Configuration</w:t>
      </w:r>
      <w:bookmarkEnd w:id="338"/>
    </w:p>
    <w:p w:rsidR="00E926D8" w:rsidRPr="00B15EBB" w:rsidRDefault="00E926D8" w:rsidP="00E926D8">
      <w:r>
        <w:t xml:space="preserve">The below network configurations are applicable to UM servers. </w:t>
      </w:r>
    </w:p>
    <w:p w:rsidR="00E926D8" w:rsidRPr="00B322E4" w:rsidRDefault="00E926D8" w:rsidP="00143BBE">
      <w:pPr>
        <w:pStyle w:val="ListParagraph"/>
        <w:numPr>
          <w:ilvl w:val="0"/>
          <w:numId w:val="111"/>
        </w:numPr>
        <w:spacing w:before="100" w:beforeAutospacing="1" w:after="240" w:line="240" w:lineRule="auto"/>
      </w:pPr>
      <w:r w:rsidRPr="00B322E4">
        <w:t>Log on to the server with an account that has been delegated at least local administrative access.</w:t>
      </w:r>
    </w:p>
    <w:p w:rsidR="00E926D8" w:rsidRPr="00B322E4" w:rsidRDefault="00E926D8" w:rsidP="00143BBE">
      <w:pPr>
        <w:pStyle w:val="ListParagraph"/>
        <w:numPr>
          <w:ilvl w:val="0"/>
          <w:numId w:val="111"/>
        </w:numPr>
        <w:spacing w:before="100" w:beforeAutospacing="1" w:after="240" w:line="240" w:lineRule="auto"/>
      </w:pPr>
      <w:r w:rsidRPr="00B322E4">
        <w:t xml:space="preserve">Click </w:t>
      </w:r>
      <w:r w:rsidRPr="00254B2A">
        <w:rPr>
          <w:b/>
          <w:bCs/>
        </w:rPr>
        <w:t>Start &gt; Control Panel</w:t>
      </w:r>
      <w:r w:rsidRPr="00B322E4">
        <w:t xml:space="preserve">, and then double-click </w:t>
      </w:r>
      <w:r w:rsidRPr="00254B2A">
        <w:rPr>
          <w:b/>
          <w:bCs/>
        </w:rPr>
        <w:t>Network and Sharing Center</w:t>
      </w:r>
      <w:r w:rsidRPr="00B322E4">
        <w:t>.</w:t>
      </w:r>
    </w:p>
    <w:p w:rsidR="00E926D8" w:rsidRPr="00B322E4" w:rsidRDefault="00E926D8" w:rsidP="00143BBE">
      <w:pPr>
        <w:pStyle w:val="ListParagraph"/>
        <w:numPr>
          <w:ilvl w:val="0"/>
          <w:numId w:val="111"/>
        </w:numPr>
        <w:spacing w:before="100" w:beforeAutospacing="1" w:after="240" w:line="240" w:lineRule="auto"/>
      </w:pPr>
      <w:r w:rsidRPr="00B322E4">
        <w:t xml:space="preserve">Click </w:t>
      </w:r>
      <w:r w:rsidRPr="00254B2A">
        <w:rPr>
          <w:b/>
          <w:bCs/>
        </w:rPr>
        <w:t>Manage Network Connections</w:t>
      </w:r>
      <w:r w:rsidRPr="00B322E4">
        <w:t>.</w:t>
      </w:r>
    </w:p>
    <w:p w:rsidR="00E926D8" w:rsidRPr="00B322E4" w:rsidRDefault="00E926D8" w:rsidP="00143BBE">
      <w:pPr>
        <w:pStyle w:val="ListParagraph"/>
        <w:numPr>
          <w:ilvl w:val="0"/>
          <w:numId w:val="111"/>
        </w:numPr>
        <w:spacing w:before="100" w:beforeAutospacing="1" w:after="240" w:line="240" w:lineRule="auto"/>
      </w:pPr>
      <w:r w:rsidRPr="00B322E4">
        <w:lastRenderedPageBreak/>
        <w:t>Locate the connection for the internal network and rename it according to your organization's naming standards.</w:t>
      </w:r>
    </w:p>
    <w:p w:rsidR="00E926D8" w:rsidRPr="00B322E4" w:rsidRDefault="00E926D8" w:rsidP="00143BBE">
      <w:pPr>
        <w:pStyle w:val="ListParagraph"/>
        <w:numPr>
          <w:ilvl w:val="0"/>
          <w:numId w:val="111"/>
        </w:numPr>
        <w:spacing w:before="100" w:beforeAutospacing="1" w:after="240" w:line="240" w:lineRule="auto"/>
      </w:pPr>
      <w:r w:rsidRPr="00B322E4">
        <w:t xml:space="preserve">Right-click the connection and then select </w:t>
      </w:r>
      <w:r w:rsidRPr="00254B2A">
        <w:rPr>
          <w:b/>
          <w:bCs/>
        </w:rPr>
        <w:t>Properties</w:t>
      </w:r>
      <w:r w:rsidRPr="00B322E4">
        <w:t>.</w:t>
      </w:r>
    </w:p>
    <w:p w:rsidR="00E926D8" w:rsidRPr="00B322E4" w:rsidRDefault="00E926D8" w:rsidP="00143BBE">
      <w:pPr>
        <w:pStyle w:val="ListParagraph"/>
        <w:numPr>
          <w:ilvl w:val="0"/>
          <w:numId w:val="111"/>
        </w:numPr>
        <w:spacing w:before="100" w:beforeAutospacing="1" w:after="240" w:line="240" w:lineRule="auto"/>
      </w:pPr>
      <w:r w:rsidRPr="00B322E4">
        <w:t>For Internet Protocol Version 4 (TCP/IPv4), add the following:</w:t>
      </w:r>
    </w:p>
    <w:p w:rsidR="00E926D8" w:rsidRPr="00B322E4" w:rsidRDefault="00E926D8" w:rsidP="00143BBE">
      <w:pPr>
        <w:pStyle w:val="ListParagraph"/>
        <w:numPr>
          <w:ilvl w:val="1"/>
          <w:numId w:val="111"/>
        </w:numPr>
        <w:spacing w:before="100" w:beforeAutospacing="1" w:after="240" w:line="240" w:lineRule="auto"/>
      </w:pPr>
      <w:r w:rsidRPr="00254B2A">
        <w:rPr>
          <w:b/>
          <w:bCs/>
        </w:rPr>
        <w:t>Static IP Address</w:t>
      </w:r>
      <w:r w:rsidRPr="00B322E4">
        <w:t xml:space="preserve">, </w:t>
      </w:r>
      <w:r w:rsidRPr="00254B2A">
        <w:rPr>
          <w:b/>
          <w:bCs/>
        </w:rPr>
        <w:t>Subnet Mask</w:t>
      </w:r>
      <w:r w:rsidRPr="00B322E4">
        <w:t xml:space="preserve">, and </w:t>
      </w:r>
      <w:r w:rsidRPr="00254B2A">
        <w:rPr>
          <w:b/>
          <w:bCs/>
        </w:rPr>
        <w:t>Gateway</w:t>
      </w:r>
    </w:p>
    <w:p w:rsidR="00E926D8" w:rsidRPr="00B322E4" w:rsidRDefault="00E926D8" w:rsidP="00143BBE">
      <w:pPr>
        <w:pStyle w:val="ListParagraph"/>
        <w:numPr>
          <w:ilvl w:val="1"/>
          <w:numId w:val="111"/>
        </w:numPr>
        <w:spacing w:before="100" w:beforeAutospacing="1" w:after="240" w:line="240" w:lineRule="auto"/>
      </w:pPr>
      <w:r w:rsidRPr="00B322E4">
        <w:t>DNS Server IP Addresses</w:t>
      </w:r>
    </w:p>
    <w:p w:rsidR="00E926D8" w:rsidRPr="00B322E4" w:rsidRDefault="00E926D8" w:rsidP="00143BBE">
      <w:pPr>
        <w:pStyle w:val="ListParagraph"/>
        <w:numPr>
          <w:ilvl w:val="1"/>
          <w:numId w:val="111"/>
        </w:numPr>
        <w:spacing w:before="100" w:beforeAutospacing="1" w:after="240" w:line="240" w:lineRule="auto"/>
      </w:pPr>
      <w:r w:rsidRPr="00B322E4">
        <w:t xml:space="preserve">Select the check box to </w:t>
      </w:r>
      <w:r w:rsidRPr="00254B2A">
        <w:rPr>
          <w:b/>
          <w:bCs/>
        </w:rPr>
        <w:t>Append parent suffixes of the primary DNS suffix</w:t>
      </w:r>
      <w:r w:rsidRPr="00B322E4">
        <w:t>.</w:t>
      </w:r>
    </w:p>
    <w:p w:rsidR="00E926D8" w:rsidRPr="00B322E4" w:rsidRDefault="00E926D8" w:rsidP="00143BBE">
      <w:pPr>
        <w:pStyle w:val="ListParagraph"/>
        <w:numPr>
          <w:ilvl w:val="1"/>
          <w:numId w:val="111"/>
        </w:numPr>
        <w:spacing w:before="100" w:beforeAutospacing="1" w:after="240" w:line="240" w:lineRule="auto"/>
      </w:pPr>
      <w:r w:rsidRPr="00B322E4">
        <w:t>WINS IP Addresses (if using WINS)</w:t>
      </w:r>
    </w:p>
    <w:p w:rsidR="00E926D8" w:rsidRPr="00B322E4" w:rsidRDefault="00E926D8" w:rsidP="00143BBE">
      <w:pPr>
        <w:pStyle w:val="ListParagraph"/>
        <w:numPr>
          <w:ilvl w:val="0"/>
          <w:numId w:val="111"/>
        </w:numPr>
        <w:spacing w:before="100" w:beforeAutospacing="1" w:after="100" w:afterAutospacing="1" w:line="240" w:lineRule="auto"/>
      </w:pPr>
      <w:r w:rsidRPr="00B322E4">
        <w:t>If you are using Internet Protocol Version 6 (TCP/IPv6), configure the IPv6 settings according to your organization's network standards.</w:t>
      </w:r>
    </w:p>
    <w:p w:rsidR="00E926D8" w:rsidRPr="00B15EBB" w:rsidRDefault="00E926D8" w:rsidP="00E926D8">
      <w:pPr>
        <w:pStyle w:val="Notes"/>
      </w:pPr>
      <w:r w:rsidRPr="00777A87">
        <w:rPr>
          <w:b/>
          <w:bCs/>
          <w:color w:val="4F81BD" w:themeColor="accent1"/>
        </w:rPr>
        <w:t>Note</w:t>
      </w:r>
      <w:r>
        <w:t xml:space="preserve">: IPv6 should not be disabled on Exchange servers.  For current guidance around network adapter configuration see the following blog article:   </w:t>
      </w:r>
      <w:hyperlink r:id="rId168" w:history="1">
        <w:r w:rsidRPr="004F57BB">
          <w:rPr>
            <w:rStyle w:val="Hyperlink"/>
          </w:rPr>
          <w:t>Time to revisit recommendations around Windows networking enhancements usually called Microsoft Scalable Networking Pack</w:t>
        </w:r>
      </w:hyperlink>
    </w:p>
    <w:p w:rsidR="00E926D8" w:rsidRDefault="00E926D8" w:rsidP="00E926D8">
      <w:pPr>
        <w:pStyle w:val="Heading2Numbered"/>
        <w:numPr>
          <w:ilvl w:val="1"/>
          <w:numId w:val="9"/>
        </w:numPr>
      </w:pPr>
      <w:bookmarkStart w:id="339" w:name="_Toc327362642"/>
      <w:r>
        <w:t>Domain Membership Configuration</w:t>
      </w:r>
      <w:bookmarkEnd w:id="339"/>
    </w:p>
    <w:p w:rsidR="00E926D8" w:rsidRPr="00B00EE6" w:rsidRDefault="00E926D8" w:rsidP="00E926D8">
      <w:r>
        <w:t>UM servers will be part of global.loc domain.</w:t>
      </w:r>
    </w:p>
    <w:p w:rsidR="00E926D8" w:rsidRPr="00B322E4" w:rsidRDefault="00E926D8" w:rsidP="00143BBE">
      <w:pPr>
        <w:numPr>
          <w:ilvl w:val="0"/>
          <w:numId w:val="112"/>
        </w:numPr>
        <w:spacing w:before="100" w:beforeAutospacing="1" w:after="0" w:line="240" w:lineRule="auto"/>
      </w:pPr>
      <w:r w:rsidRPr="00B322E4">
        <w:t>Connect to the server through Remote Desktop, and then log on with an account that has been delegated local administrative access.</w:t>
      </w:r>
    </w:p>
    <w:p w:rsidR="00E926D8" w:rsidRDefault="00E926D8" w:rsidP="00143BBE">
      <w:pPr>
        <w:numPr>
          <w:ilvl w:val="0"/>
          <w:numId w:val="112"/>
        </w:numPr>
        <w:spacing w:before="100" w:beforeAutospacing="1" w:after="0" w:line="240" w:lineRule="auto"/>
      </w:pPr>
      <w:r w:rsidRPr="00B322E4">
        <w:t xml:space="preserve">Click </w:t>
      </w:r>
      <w:r w:rsidRPr="00B322E4">
        <w:rPr>
          <w:b/>
        </w:rPr>
        <w:t>Start</w:t>
      </w:r>
      <w:r>
        <w:rPr>
          <w:b/>
        </w:rPr>
        <w:t xml:space="preserve"> &gt;</w:t>
      </w:r>
      <w:r w:rsidRPr="00B322E4">
        <w:t xml:space="preserve"> </w:t>
      </w:r>
      <w:r w:rsidRPr="00B322E4">
        <w:rPr>
          <w:b/>
        </w:rPr>
        <w:t>right-click My Computer</w:t>
      </w:r>
      <w:r w:rsidRPr="00B322E4">
        <w:t xml:space="preserve">, and then select </w:t>
      </w:r>
      <w:r w:rsidRPr="00B322E4">
        <w:rPr>
          <w:b/>
        </w:rPr>
        <w:t>Properties</w:t>
      </w:r>
      <w:r w:rsidRPr="00B322E4">
        <w:t>.</w:t>
      </w:r>
    </w:p>
    <w:p w:rsidR="00E926D8" w:rsidRPr="008D49E8" w:rsidRDefault="00E926D8" w:rsidP="00143BBE">
      <w:pPr>
        <w:numPr>
          <w:ilvl w:val="0"/>
          <w:numId w:val="112"/>
        </w:numPr>
        <w:spacing w:before="100" w:beforeAutospacing="1" w:after="0" w:line="240" w:lineRule="auto"/>
      </w:pPr>
      <w:r w:rsidRPr="008D49E8">
        <w:t>View the preview</w:t>
      </w:r>
      <w:r>
        <w:t>. If incorrect proceed to change settings.</w:t>
      </w:r>
    </w:p>
    <w:p w:rsidR="00E926D8" w:rsidRPr="00B322E4" w:rsidRDefault="00E926D8" w:rsidP="00143BBE">
      <w:pPr>
        <w:numPr>
          <w:ilvl w:val="0"/>
          <w:numId w:val="112"/>
        </w:numPr>
        <w:spacing w:before="100" w:beforeAutospacing="1" w:after="0" w:line="240" w:lineRule="auto"/>
      </w:pPr>
      <w:r w:rsidRPr="00B322E4">
        <w:t xml:space="preserve">Under the </w:t>
      </w:r>
      <w:r w:rsidRPr="00B322E4">
        <w:rPr>
          <w:b/>
        </w:rPr>
        <w:t>Computer Name, domain, and workgroup</w:t>
      </w:r>
      <w:r w:rsidRPr="00B322E4">
        <w:t xml:space="preserve"> settings, click </w:t>
      </w:r>
      <w:r w:rsidRPr="00B322E4">
        <w:rPr>
          <w:b/>
        </w:rPr>
        <w:t>Change Settings</w:t>
      </w:r>
      <w:r w:rsidRPr="00B322E4">
        <w:t>.</w:t>
      </w:r>
    </w:p>
    <w:p w:rsidR="00E926D8" w:rsidRPr="00B322E4" w:rsidRDefault="00E926D8" w:rsidP="00143BBE">
      <w:pPr>
        <w:numPr>
          <w:ilvl w:val="0"/>
          <w:numId w:val="112"/>
        </w:numPr>
        <w:spacing w:before="100" w:beforeAutospacing="1" w:after="0" w:line="240" w:lineRule="auto"/>
      </w:pPr>
      <w:r w:rsidRPr="00B322E4">
        <w:t xml:space="preserve">Click </w:t>
      </w:r>
      <w:r w:rsidRPr="00B322E4">
        <w:rPr>
          <w:b/>
        </w:rPr>
        <w:t>Change</w:t>
      </w:r>
      <w:r w:rsidRPr="00B322E4">
        <w:t>.</w:t>
      </w:r>
    </w:p>
    <w:p w:rsidR="00E926D8" w:rsidRPr="00B322E4" w:rsidRDefault="00E926D8" w:rsidP="00143BBE">
      <w:pPr>
        <w:numPr>
          <w:ilvl w:val="0"/>
          <w:numId w:val="112"/>
        </w:numPr>
        <w:spacing w:before="100" w:beforeAutospacing="1" w:after="0" w:line="240" w:lineRule="auto"/>
      </w:pPr>
      <w:r w:rsidRPr="00B322E4">
        <w:t xml:space="preserve">Choose the </w:t>
      </w:r>
      <w:r w:rsidRPr="00B322E4">
        <w:rPr>
          <w:b/>
        </w:rPr>
        <w:t>Domain</w:t>
      </w:r>
      <w:r w:rsidRPr="00B322E4">
        <w:t xml:space="preserve"> option button, and then enter the appropriate domain name</w:t>
      </w:r>
      <w:r>
        <w:t xml:space="preserve">, </w:t>
      </w:r>
      <w:r w:rsidRPr="00F71322">
        <w:rPr>
          <w:b/>
        </w:rPr>
        <w:t>global.loc</w:t>
      </w:r>
      <w:r w:rsidRPr="00B322E4">
        <w:t>.</w:t>
      </w:r>
    </w:p>
    <w:p w:rsidR="00E926D8" w:rsidRPr="00B322E4" w:rsidRDefault="00E926D8" w:rsidP="00143BBE">
      <w:pPr>
        <w:numPr>
          <w:ilvl w:val="0"/>
          <w:numId w:val="112"/>
        </w:numPr>
        <w:spacing w:before="100" w:beforeAutospacing="1" w:after="0" w:line="240" w:lineRule="auto"/>
      </w:pPr>
      <w:r w:rsidRPr="00B322E4">
        <w:t>Enter the appropriate credentials.</w:t>
      </w:r>
    </w:p>
    <w:p w:rsidR="00E926D8" w:rsidRPr="00B322E4" w:rsidRDefault="00E926D8" w:rsidP="00143BBE">
      <w:pPr>
        <w:numPr>
          <w:ilvl w:val="0"/>
          <w:numId w:val="112"/>
        </w:numPr>
        <w:spacing w:before="100" w:beforeAutospacing="1" w:after="0" w:line="240" w:lineRule="auto"/>
      </w:pPr>
      <w:r w:rsidRPr="00B322E4">
        <w:t xml:space="preserve">Click </w:t>
      </w:r>
      <w:r w:rsidRPr="00B322E4">
        <w:rPr>
          <w:b/>
        </w:rPr>
        <w:t>OK</w:t>
      </w:r>
      <w:r w:rsidRPr="00B322E4">
        <w:t xml:space="preserve"> and </w:t>
      </w:r>
      <w:r w:rsidRPr="00B322E4">
        <w:rPr>
          <w:b/>
        </w:rPr>
        <w:t>OK</w:t>
      </w:r>
      <w:r w:rsidRPr="00B322E4">
        <w:t>.</w:t>
      </w:r>
    </w:p>
    <w:p w:rsidR="00E926D8" w:rsidRPr="00B322E4" w:rsidRDefault="00E926D8" w:rsidP="00143BBE">
      <w:pPr>
        <w:numPr>
          <w:ilvl w:val="0"/>
          <w:numId w:val="112"/>
        </w:numPr>
        <w:spacing w:before="100" w:beforeAutospacing="1" w:after="0" w:line="240" w:lineRule="auto"/>
      </w:pPr>
      <w:r w:rsidRPr="00B322E4">
        <w:t xml:space="preserve">Click </w:t>
      </w:r>
      <w:r w:rsidRPr="00B322E4">
        <w:rPr>
          <w:b/>
        </w:rPr>
        <w:t>OK</w:t>
      </w:r>
      <w:r w:rsidRPr="00B322E4">
        <w:t xml:space="preserve"> to close System Properties.</w:t>
      </w:r>
    </w:p>
    <w:p w:rsidR="00E926D8" w:rsidRDefault="00E926D8" w:rsidP="00143BBE">
      <w:pPr>
        <w:numPr>
          <w:ilvl w:val="0"/>
          <w:numId w:val="112"/>
        </w:numPr>
        <w:spacing w:before="100" w:beforeAutospacing="1" w:after="0" w:line="240" w:lineRule="auto"/>
      </w:pPr>
      <w:r w:rsidRPr="00B322E4">
        <w:t>Restart the server</w:t>
      </w:r>
    </w:p>
    <w:p w:rsidR="00E926D8" w:rsidRDefault="00E926D8" w:rsidP="00E926D8">
      <w:pPr>
        <w:pStyle w:val="Heading2Numbered"/>
        <w:numPr>
          <w:ilvl w:val="1"/>
          <w:numId w:val="9"/>
        </w:numPr>
      </w:pPr>
      <w:bookmarkStart w:id="340" w:name="_Toc327362643"/>
      <w:r>
        <w:t>Drive Configuration</w:t>
      </w:r>
      <w:bookmarkEnd w:id="340"/>
    </w:p>
    <w:p w:rsidR="00E926D8" w:rsidRDefault="00E926D8" w:rsidP="00143BBE">
      <w:pPr>
        <w:numPr>
          <w:ilvl w:val="0"/>
          <w:numId w:val="113"/>
        </w:numPr>
        <w:spacing w:before="100" w:beforeAutospacing="1" w:after="0" w:line="240" w:lineRule="auto"/>
      </w:pPr>
      <w:r>
        <w:t>Connect to the server through Remote Desktop and then log on with an account that has been delegated local administrative access.</w:t>
      </w:r>
    </w:p>
    <w:p w:rsidR="00E926D8" w:rsidRDefault="00E926D8" w:rsidP="00143BBE">
      <w:pPr>
        <w:numPr>
          <w:ilvl w:val="0"/>
          <w:numId w:val="113"/>
        </w:numPr>
        <w:spacing w:before="100" w:beforeAutospacing="1" w:after="0" w:line="240" w:lineRule="auto"/>
      </w:pPr>
      <w:r>
        <w:t xml:space="preserve">Click </w:t>
      </w:r>
      <w:r>
        <w:rPr>
          <w:b/>
          <w:bCs/>
        </w:rPr>
        <w:t>Start &gt; Administrative Tools</w:t>
      </w:r>
      <w:r>
        <w:t xml:space="preserve">, and then select </w:t>
      </w:r>
      <w:r>
        <w:rPr>
          <w:b/>
          <w:bCs/>
        </w:rPr>
        <w:t>Computer Management</w:t>
      </w:r>
      <w:r>
        <w:t>.</w:t>
      </w:r>
    </w:p>
    <w:p w:rsidR="00E926D8" w:rsidRDefault="00E926D8" w:rsidP="00143BBE">
      <w:pPr>
        <w:numPr>
          <w:ilvl w:val="0"/>
          <w:numId w:val="113"/>
        </w:numPr>
        <w:spacing w:before="100" w:beforeAutospacing="1" w:after="0" w:line="240" w:lineRule="auto"/>
      </w:pPr>
      <w:r>
        <w:t xml:space="preserve">Expand </w:t>
      </w:r>
      <w:r>
        <w:rPr>
          <w:b/>
          <w:bCs/>
        </w:rPr>
        <w:t>Storage</w:t>
      </w:r>
      <w:r>
        <w:t xml:space="preserve"> and then click </w:t>
      </w:r>
      <w:r>
        <w:rPr>
          <w:b/>
          <w:bCs/>
        </w:rPr>
        <w:t>Disk Management</w:t>
      </w:r>
      <w:r>
        <w:t>.</w:t>
      </w:r>
    </w:p>
    <w:p w:rsidR="00E926D8" w:rsidRDefault="00E926D8" w:rsidP="00143BBE">
      <w:pPr>
        <w:numPr>
          <w:ilvl w:val="0"/>
          <w:numId w:val="113"/>
        </w:numPr>
        <w:spacing w:before="100" w:beforeAutospacing="1" w:after="0" w:line="240" w:lineRule="auto"/>
      </w:pPr>
      <w:r>
        <w:t xml:space="preserve">Using the Disk Management snap-in of the Microsoft Management Console (MMC), format, rename, and assign the appropriate </w:t>
      </w:r>
      <w:r>
        <w:rPr>
          <w:b/>
          <w:bCs/>
        </w:rPr>
        <w:t>Drive Letters</w:t>
      </w:r>
      <w:r>
        <w:t xml:space="preserve"> so that the volumes and DVD drive match the appropriate server configuration.</w:t>
      </w:r>
    </w:p>
    <w:tbl>
      <w:tblPr>
        <w:tblStyle w:val="TableGrid"/>
        <w:tblW w:w="9118" w:type="dxa"/>
        <w:tblInd w:w="720" w:type="dxa"/>
        <w:tblLook w:val="04A0"/>
      </w:tblPr>
      <w:tblGrid>
        <w:gridCol w:w="957"/>
        <w:gridCol w:w="1710"/>
        <w:gridCol w:w="6451"/>
      </w:tblGrid>
      <w:tr w:rsidR="00E926D8" w:rsidRPr="007C0A17" w:rsidTr="00A17A54">
        <w:trPr>
          <w:cnfStyle w:val="100000000000"/>
        </w:trPr>
        <w:tc>
          <w:tcPr>
            <w:cnfStyle w:val="001000000000"/>
            <w:tcW w:w="957" w:type="dxa"/>
          </w:tcPr>
          <w:p w:rsidR="00E926D8" w:rsidRPr="007C0A17" w:rsidRDefault="00E926D8" w:rsidP="00E926D8">
            <w:r w:rsidRPr="007C0A17">
              <w:t>LUN</w:t>
            </w:r>
          </w:p>
        </w:tc>
        <w:tc>
          <w:tcPr>
            <w:tcW w:w="1710" w:type="dxa"/>
          </w:tcPr>
          <w:p w:rsidR="00E926D8" w:rsidRPr="007C0A17" w:rsidRDefault="00E926D8" w:rsidP="00E926D8">
            <w:pPr>
              <w:cnfStyle w:val="100000000000"/>
            </w:pPr>
            <w:r w:rsidRPr="007C0A17">
              <w:t>Drive letter</w:t>
            </w:r>
          </w:p>
        </w:tc>
        <w:tc>
          <w:tcPr>
            <w:tcW w:w="6451" w:type="dxa"/>
          </w:tcPr>
          <w:p w:rsidR="00E926D8" w:rsidRPr="007C0A17" w:rsidRDefault="00E926D8" w:rsidP="00E926D8">
            <w:pPr>
              <w:cnfStyle w:val="100000000000"/>
            </w:pPr>
            <w:r w:rsidRPr="007C0A17">
              <w:t xml:space="preserve">Usage  </w:t>
            </w:r>
          </w:p>
        </w:tc>
      </w:tr>
      <w:tr w:rsidR="00E926D8" w:rsidRPr="007C0A17" w:rsidTr="00A17A54">
        <w:trPr>
          <w:cnfStyle w:val="000000100000"/>
        </w:trPr>
        <w:tc>
          <w:tcPr>
            <w:cnfStyle w:val="001000000000"/>
            <w:tcW w:w="957" w:type="dxa"/>
          </w:tcPr>
          <w:p w:rsidR="00E926D8" w:rsidRPr="007C0A17" w:rsidRDefault="00E926D8" w:rsidP="00E926D8">
            <w:r>
              <w:t>1</w:t>
            </w:r>
          </w:p>
        </w:tc>
        <w:tc>
          <w:tcPr>
            <w:tcW w:w="1710" w:type="dxa"/>
          </w:tcPr>
          <w:p w:rsidR="00E926D8" w:rsidRPr="007C0A17" w:rsidRDefault="00E926D8" w:rsidP="00E926D8">
            <w:pPr>
              <w:cnfStyle w:val="000000100000"/>
            </w:pPr>
            <w:r w:rsidRPr="007C0A17">
              <w:t>C</w:t>
            </w:r>
          </w:p>
        </w:tc>
        <w:tc>
          <w:tcPr>
            <w:tcW w:w="6451" w:type="dxa"/>
          </w:tcPr>
          <w:p w:rsidR="00E926D8" w:rsidRPr="007C0A17" w:rsidRDefault="00E926D8" w:rsidP="00E926D8">
            <w:pPr>
              <w:cnfStyle w:val="000000100000"/>
            </w:pPr>
            <w:r w:rsidRPr="007C0A17">
              <w:t>Operating system, Exchange binaries, and tracking logs</w:t>
            </w:r>
          </w:p>
        </w:tc>
      </w:tr>
      <w:tr w:rsidR="00E926D8" w:rsidRPr="007C0A17" w:rsidTr="00A17A54">
        <w:trPr>
          <w:cnfStyle w:val="000000010000"/>
        </w:trPr>
        <w:tc>
          <w:tcPr>
            <w:cnfStyle w:val="001000000000"/>
            <w:tcW w:w="957" w:type="dxa"/>
          </w:tcPr>
          <w:p w:rsidR="00E926D8" w:rsidRPr="007C0A17" w:rsidRDefault="000779BD" w:rsidP="00E926D8">
            <w:r>
              <w:t>2</w:t>
            </w:r>
          </w:p>
        </w:tc>
        <w:tc>
          <w:tcPr>
            <w:tcW w:w="1710" w:type="dxa"/>
          </w:tcPr>
          <w:p w:rsidR="00E926D8" w:rsidRPr="007C0A17" w:rsidRDefault="00E926D8" w:rsidP="00E926D8">
            <w:pPr>
              <w:cnfStyle w:val="000000010000"/>
            </w:pPr>
            <w:r w:rsidRPr="007C0A17">
              <w:t>Z</w:t>
            </w:r>
          </w:p>
        </w:tc>
        <w:tc>
          <w:tcPr>
            <w:tcW w:w="6451" w:type="dxa"/>
          </w:tcPr>
          <w:p w:rsidR="00E926D8" w:rsidRPr="007C0A17" w:rsidRDefault="00E926D8" w:rsidP="00E926D8">
            <w:pPr>
              <w:cnfStyle w:val="000000010000"/>
            </w:pPr>
            <w:r w:rsidRPr="007C0A17">
              <w:t>DVD drive</w:t>
            </w:r>
          </w:p>
        </w:tc>
      </w:tr>
    </w:tbl>
    <w:p w:rsidR="00E926D8" w:rsidRDefault="00E926D8" w:rsidP="00E926D8">
      <w:pPr>
        <w:pStyle w:val="Heading2Numbered"/>
        <w:numPr>
          <w:ilvl w:val="1"/>
          <w:numId w:val="9"/>
        </w:numPr>
      </w:pPr>
      <w:bookmarkStart w:id="341" w:name="_Toc327362644"/>
      <w:r>
        <w:lastRenderedPageBreak/>
        <w:t>Windows Firewall</w:t>
      </w:r>
      <w:bookmarkEnd w:id="341"/>
      <w:r>
        <w:t xml:space="preserve"> </w:t>
      </w:r>
    </w:p>
    <w:p w:rsidR="00E926D8" w:rsidRDefault="00E926D8" w:rsidP="00E926D8">
      <w:r>
        <w:t xml:space="preserve">Because the Windows Firewall service applies Windows service hardening rules to standard Windows Networking services, Microsoft does not support stopping the Windows Firewall service. </w:t>
      </w:r>
      <w:r w:rsidR="00A17A54">
        <w:t>Aegis Media do</w:t>
      </w:r>
      <w:r>
        <w:t xml:space="preserve"> not want to use Windows Firewall, turn the firewall features off by using the Group Policy settings, without stopping the service, as described in </w:t>
      </w:r>
      <w:hyperlink r:id="rId169" w:history="1">
        <w:r>
          <w:rPr>
            <w:rStyle w:val="Hyperlink"/>
          </w:rPr>
          <w:t>http://technet.microsoft.com/en-us/library/cc771032(WS.10).aspx</w:t>
        </w:r>
      </w:hyperlink>
      <w:r>
        <w:t>.</w:t>
      </w:r>
    </w:p>
    <w:p w:rsidR="00E926D8" w:rsidRPr="00196878" w:rsidRDefault="00E926D8" w:rsidP="00143BBE">
      <w:pPr>
        <w:numPr>
          <w:ilvl w:val="0"/>
          <w:numId w:val="114"/>
        </w:numPr>
        <w:spacing w:before="100" w:beforeAutospacing="1" w:after="0" w:line="240" w:lineRule="auto"/>
      </w:pPr>
      <w:r w:rsidRPr="00196878">
        <w:t>Connect to the server through Remote Desktop and then log on with an account that has been delegated local administrative access.</w:t>
      </w:r>
    </w:p>
    <w:p w:rsidR="00E926D8" w:rsidRDefault="00E926D8" w:rsidP="00143BBE">
      <w:pPr>
        <w:numPr>
          <w:ilvl w:val="0"/>
          <w:numId w:val="114"/>
        </w:numPr>
        <w:spacing w:before="100" w:beforeAutospacing="1" w:after="0" w:line="240" w:lineRule="auto"/>
      </w:pPr>
      <w:r w:rsidRPr="00196878">
        <w:t>Click Start &gt; Administrative Tools, and then select Co</w:t>
      </w:r>
      <w:r>
        <w:t>mputer Management &gt; Configuration &gt; Services. Ensure the Windows Firewall is Automatic and Started.</w:t>
      </w:r>
    </w:p>
    <w:p w:rsidR="00E926D8" w:rsidRDefault="00E926D8" w:rsidP="00E926D8">
      <w:pPr>
        <w:jc w:val="center"/>
      </w:pPr>
      <w:r>
        <w:rPr>
          <w:noProof/>
          <w:lang w:val="en-GB" w:eastAsia="en-GB"/>
        </w:rPr>
        <w:drawing>
          <wp:inline distT="0" distB="0" distL="0" distR="0">
            <wp:extent cx="4572000" cy="1618488"/>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572000" cy="1618488"/>
                    </a:xfrm>
                    <a:prstGeom prst="rect">
                      <a:avLst/>
                    </a:prstGeom>
                    <a:noFill/>
                    <a:ln>
                      <a:noFill/>
                    </a:ln>
                  </pic:spPr>
                </pic:pic>
              </a:graphicData>
            </a:graphic>
          </wp:inline>
        </w:drawing>
      </w:r>
    </w:p>
    <w:p w:rsidR="00E926D8" w:rsidRPr="00196878" w:rsidRDefault="00E926D8" w:rsidP="00143BBE">
      <w:pPr>
        <w:numPr>
          <w:ilvl w:val="0"/>
          <w:numId w:val="115"/>
        </w:numPr>
        <w:spacing w:before="100" w:beforeAutospacing="1" w:after="0" w:line="240" w:lineRule="auto"/>
      </w:pPr>
      <w:r w:rsidRPr="00196878">
        <w:t>Connect to the server through Remote Desktop and then log on with an account that has been delegated local administrative access.</w:t>
      </w:r>
    </w:p>
    <w:p w:rsidR="00E926D8" w:rsidRDefault="00E926D8" w:rsidP="00143BBE">
      <w:pPr>
        <w:numPr>
          <w:ilvl w:val="0"/>
          <w:numId w:val="115"/>
        </w:numPr>
        <w:spacing w:before="100" w:beforeAutospacing="1" w:after="0" w:line="240" w:lineRule="auto"/>
      </w:pPr>
      <w:r w:rsidRPr="00196878">
        <w:t xml:space="preserve">Click Start &gt; Administrative Tools, and then select </w:t>
      </w:r>
      <w:r>
        <w:t>Windows Firewall and Advanced Security.</w:t>
      </w:r>
    </w:p>
    <w:p w:rsidR="00E926D8" w:rsidRDefault="00E926D8" w:rsidP="00143BBE">
      <w:pPr>
        <w:numPr>
          <w:ilvl w:val="0"/>
          <w:numId w:val="115"/>
        </w:numPr>
        <w:spacing w:before="100" w:beforeAutospacing="1" w:after="0" w:line="240" w:lineRule="auto"/>
      </w:pPr>
      <w:r>
        <w:t>Select Windows Firewall and Advanced Security &gt; Ensure Windows Firewall is off for Domain, Private, and Public Profile.</w:t>
      </w:r>
    </w:p>
    <w:p w:rsidR="00E926D8" w:rsidRDefault="00E926D8" w:rsidP="00E926D8">
      <w:pPr>
        <w:jc w:val="center"/>
      </w:pPr>
      <w:r>
        <w:rPr>
          <w:noProof/>
          <w:lang w:val="en-GB" w:eastAsia="en-GB"/>
        </w:rPr>
        <w:drawing>
          <wp:inline distT="0" distB="0" distL="0" distR="0">
            <wp:extent cx="4572000" cy="2093976"/>
            <wp:effectExtent l="0" t="0" r="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572000" cy="2093976"/>
                    </a:xfrm>
                    <a:prstGeom prst="rect">
                      <a:avLst/>
                    </a:prstGeom>
                    <a:noFill/>
                    <a:ln>
                      <a:noFill/>
                    </a:ln>
                  </pic:spPr>
                </pic:pic>
              </a:graphicData>
            </a:graphic>
          </wp:inline>
        </w:drawing>
      </w:r>
    </w:p>
    <w:p w:rsidR="00E926D8" w:rsidRDefault="00E926D8" w:rsidP="00E926D8">
      <w:pPr>
        <w:pStyle w:val="Heading2Numbered"/>
        <w:numPr>
          <w:ilvl w:val="1"/>
          <w:numId w:val="9"/>
        </w:numPr>
      </w:pPr>
      <w:bookmarkStart w:id="342" w:name="_Toc327362645"/>
      <w:r>
        <w:t>Local Administrators Verification</w:t>
      </w:r>
      <w:bookmarkEnd w:id="342"/>
    </w:p>
    <w:p w:rsidR="00E926D8" w:rsidRPr="00196878" w:rsidRDefault="00E926D8" w:rsidP="00143BBE">
      <w:pPr>
        <w:numPr>
          <w:ilvl w:val="0"/>
          <w:numId w:val="116"/>
        </w:numPr>
        <w:spacing w:before="100" w:beforeAutospacing="1" w:after="0" w:line="240" w:lineRule="auto"/>
      </w:pPr>
      <w:r w:rsidRPr="00196878">
        <w:t>Connect to the server through Remote Desktop and then log on with an account that has been delegated local administrative access.</w:t>
      </w:r>
    </w:p>
    <w:p w:rsidR="00E926D8" w:rsidRDefault="00E926D8" w:rsidP="00143BBE">
      <w:pPr>
        <w:numPr>
          <w:ilvl w:val="0"/>
          <w:numId w:val="116"/>
        </w:numPr>
        <w:spacing w:before="100" w:beforeAutospacing="1" w:after="0" w:line="240" w:lineRule="auto"/>
      </w:pPr>
      <w:r w:rsidRPr="00196878">
        <w:t>Click Start &gt; Administrative Tools, and then select Computer Management.</w:t>
      </w:r>
    </w:p>
    <w:p w:rsidR="00E926D8" w:rsidRPr="00196878" w:rsidRDefault="00E926D8" w:rsidP="00143BBE">
      <w:pPr>
        <w:numPr>
          <w:ilvl w:val="0"/>
          <w:numId w:val="116"/>
        </w:numPr>
        <w:spacing w:before="100" w:beforeAutospacing="1" w:after="0" w:line="240" w:lineRule="auto"/>
      </w:pPr>
      <w:r>
        <w:lastRenderedPageBreak/>
        <w:t>Select Configuration &gt; Local Users and Groups &gt; Groups &gt; Administrators</w:t>
      </w:r>
    </w:p>
    <w:p w:rsidR="00E926D8" w:rsidRDefault="00E926D8" w:rsidP="00143BBE">
      <w:pPr>
        <w:numPr>
          <w:ilvl w:val="0"/>
          <w:numId w:val="116"/>
        </w:numPr>
        <w:spacing w:before="100" w:beforeAutospacing="1" w:after="0" w:line="240" w:lineRule="auto"/>
      </w:pPr>
      <w:r>
        <w:t>Verify (or add if not already there) that the Domain Admins account and the user account that will perform the Exchange installation are members of the local Administrators group on this server.</w:t>
      </w:r>
    </w:p>
    <w:p w:rsidR="00E926D8" w:rsidRDefault="00E926D8" w:rsidP="00143BBE">
      <w:pPr>
        <w:numPr>
          <w:ilvl w:val="0"/>
          <w:numId w:val="116"/>
        </w:numPr>
        <w:spacing w:before="100" w:beforeAutospacing="1" w:after="0" w:line="240" w:lineRule="auto"/>
      </w:pPr>
      <w:r>
        <w:t>Verify that the installation user account is a member of a group which is a member of the local Administrators group on the Windows Server 2008 server. If it is not, use an account that is a member of the local Administrators group before continuing.</w:t>
      </w:r>
    </w:p>
    <w:p w:rsidR="00E926D8" w:rsidRPr="000062D4" w:rsidRDefault="00E926D8" w:rsidP="00143BBE">
      <w:pPr>
        <w:keepNext/>
        <w:numPr>
          <w:ilvl w:val="2"/>
          <w:numId w:val="34"/>
        </w:numPr>
        <w:spacing w:before="180" w:after="80"/>
        <w:outlineLvl w:val="2"/>
        <w:rPr>
          <w:rFonts w:eastAsia="Calibri" w:cs="Calibri"/>
          <w:b/>
          <w:color w:val="4F81BD" w:themeColor="accent1"/>
          <w:sz w:val="24"/>
          <w:szCs w:val="24"/>
          <w:lang w:val="en-CA"/>
        </w:rPr>
      </w:pPr>
      <w:r w:rsidRPr="000062D4">
        <w:rPr>
          <w:rFonts w:eastAsia="Calibri" w:cs="Calibri"/>
          <w:b/>
          <w:color w:val="4F81BD" w:themeColor="accent1"/>
          <w:sz w:val="24"/>
          <w:szCs w:val="24"/>
          <w:lang w:val="en-CA"/>
        </w:rPr>
        <w:t>Local Administrator Account Password Reset</w:t>
      </w:r>
    </w:p>
    <w:p w:rsidR="00E926D8" w:rsidRPr="000062D4" w:rsidRDefault="00E926D8" w:rsidP="00143BBE">
      <w:pPr>
        <w:numPr>
          <w:ilvl w:val="0"/>
          <w:numId w:val="117"/>
        </w:numPr>
        <w:contextualSpacing/>
        <w:rPr>
          <w:rFonts w:asciiTheme="minorHAnsi" w:hAnsiTheme="minorHAnsi" w:cstheme="minorHAnsi"/>
          <w:lang w:val="en-CA" w:eastAsia="en-US"/>
        </w:rPr>
      </w:pPr>
      <w:r w:rsidRPr="000062D4">
        <w:rPr>
          <w:rFonts w:asciiTheme="minorHAnsi" w:hAnsiTheme="minorHAnsi" w:cstheme="minorHAnsi"/>
          <w:lang w:val="en-CA" w:eastAsia="en-US"/>
        </w:rPr>
        <w:t>Connect to the server through Remote Desktop, and then log on with an account that has been delegated local administrative access.</w:t>
      </w:r>
    </w:p>
    <w:p w:rsidR="00E926D8" w:rsidRPr="000062D4" w:rsidRDefault="00E926D8" w:rsidP="00143BBE">
      <w:pPr>
        <w:numPr>
          <w:ilvl w:val="0"/>
          <w:numId w:val="117"/>
        </w:numPr>
        <w:contextualSpacing/>
        <w:rPr>
          <w:rFonts w:asciiTheme="minorHAnsi" w:hAnsiTheme="minorHAnsi" w:cstheme="minorHAnsi"/>
          <w:lang w:val="en-CA" w:eastAsia="en-US"/>
        </w:rPr>
      </w:pPr>
      <w:r w:rsidRPr="000062D4">
        <w:rPr>
          <w:rFonts w:asciiTheme="minorHAnsi" w:hAnsiTheme="minorHAnsi" w:cstheme="minorHAnsi"/>
          <w:lang w:val="en-CA" w:eastAsia="en-US"/>
        </w:rPr>
        <w:t xml:space="preserve">Click </w:t>
      </w:r>
      <w:r w:rsidRPr="000062D4">
        <w:rPr>
          <w:rFonts w:asciiTheme="minorHAnsi" w:hAnsiTheme="minorHAnsi" w:cstheme="minorHAnsi"/>
          <w:b/>
          <w:lang w:val="en-CA" w:eastAsia="en-US"/>
        </w:rPr>
        <w:t>Start</w:t>
      </w:r>
      <w:r w:rsidRPr="000062D4">
        <w:rPr>
          <w:rFonts w:asciiTheme="minorHAnsi" w:hAnsiTheme="minorHAnsi" w:cstheme="minorHAnsi"/>
          <w:lang w:val="en-CA" w:eastAsia="en-US"/>
        </w:rPr>
        <w:t xml:space="preserve">, right-click </w:t>
      </w:r>
      <w:r w:rsidRPr="000062D4">
        <w:rPr>
          <w:rFonts w:asciiTheme="minorHAnsi" w:hAnsiTheme="minorHAnsi" w:cstheme="minorHAnsi"/>
          <w:b/>
          <w:lang w:val="en-CA" w:eastAsia="en-US"/>
        </w:rPr>
        <w:t>Computer</w:t>
      </w:r>
      <w:r w:rsidRPr="000062D4">
        <w:rPr>
          <w:rFonts w:asciiTheme="minorHAnsi" w:hAnsiTheme="minorHAnsi" w:cstheme="minorHAnsi"/>
          <w:lang w:val="en-CA" w:eastAsia="en-US"/>
        </w:rPr>
        <w:t xml:space="preserve">, and then select </w:t>
      </w:r>
      <w:r w:rsidRPr="000062D4">
        <w:rPr>
          <w:rFonts w:asciiTheme="minorHAnsi" w:hAnsiTheme="minorHAnsi" w:cstheme="minorHAnsi"/>
          <w:b/>
          <w:lang w:val="en-CA" w:eastAsia="en-US"/>
        </w:rPr>
        <w:t>Manage</w:t>
      </w:r>
      <w:r w:rsidRPr="000062D4">
        <w:rPr>
          <w:rFonts w:asciiTheme="minorHAnsi" w:hAnsiTheme="minorHAnsi" w:cstheme="minorHAnsi"/>
          <w:lang w:val="en-CA" w:eastAsia="en-US"/>
        </w:rPr>
        <w:t>.</w:t>
      </w:r>
    </w:p>
    <w:p w:rsidR="00E926D8" w:rsidRPr="000062D4" w:rsidRDefault="00E926D8" w:rsidP="00143BBE">
      <w:pPr>
        <w:numPr>
          <w:ilvl w:val="0"/>
          <w:numId w:val="117"/>
        </w:numPr>
        <w:contextualSpacing/>
        <w:rPr>
          <w:rFonts w:asciiTheme="minorHAnsi" w:hAnsiTheme="minorHAnsi" w:cstheme="minorHAnsi"/>
          <w:lang w:val="en-CA" w:eastAsia="en-US"/>
        </w:rPr>
      </w:pPr>
      <w:r w:rsidRPr="000062D4">
        <w:rPr>
          <w:rFonts w:asciiTheme="minorHAnsi" w:hAnsiTheme="minorHAnsi" w:cstheme="minorHAnsi"/>
          <w:lang w:val="en-CA" w:eastAsia="en-US"/>
        </w:rPr>
        <w:t xml:space="preserve">Expand the nodes to find </w:t>
      </w:r>
      <w:r w:rsidRPr="000062D4">
        <w:rPr>
          <w:rFonts w:asciiTheme="minorHAnsi" w:hAnsiTheme="minorHAnsi" w:cstheme="minorHAnsi"/>
          <w:b/>
          <w:lang w:val="en-CA" w:eastAsia="en-US"/>
        </w:rPr>
        <w:t>Configuration\Local Users and Groups\Users</w:t>
      </w:r>
      <w:r w:rsidRPr="000062D4">
        <w:rPr>
          <w:rFonts w:asciiTheme="minorHAnsi" w:hAnsiTheme="minorHAnsi" w:cstheme="minorHAnsi"/>
          <w:lang w:val="en-CA" w:eastAsia="en-US"/>
        </w:rPr>
        <w:t>.</w:t>
      </w:r>
    </w:p>
    <w:p w:rsidR="00E926D8" w:rsidRPr="005A743E" w:rsidRDefault="00E926D8" w:rsidP="00143BBE">
      <w:pPr>
        <w:numPr>
          <w:ilvl w:val="0"/>
          <w:numId w:val="117"/>
        </w:numPr>
        <w:spacing w:before="100" w:beforeAutospacing="1" w:after="240" w:line="240" w:lineRule="auto"/>
        <w:contextualSpacing/>
      </w:pPr>
      <w:r w:rsidRPr="000062D4">
        <w:rPr>
          <w:rFonts w:asciiTheme="minorHAnsi" w:hAnsiTheme="minorHAnsi" w:cstheme="minorHAnsi"/>
          <w:lang w:val="en-CA" w:eastAsia="en-US"/>
        </w:rPr>
        <w:t xml:space="preserve">Right-click </w:t>
      </w:r>
      <w:r w:rsidRPr="000062D4">
        <w:rPr>
          <w:rFonts w:asciiTheme="minorHAnsi" w:hAnsiTheme="minorHAnsi" w:cstheme="minorHAnsi"/>
          <w:b/>
          <w:lang w:val="en-CA" w:eastAsia="en-US"/>
        </w:rPr>
        <w:t>Administrator</w:t>
      </w:r>
      <w:r w:rsidRPr="000062D4">
        <w:rPr>
          <w:rFonts w:asciiTheme="minorHAnsi" w:hAnsiTheme="minorHAnsi" w:cstheme="minorHAnsi"/>
          <w:lang w:val="en-CA" w:eastAsia="en-US"/>
        </w:rPr>
        <w:t xml:space="preserve"> and then select </w:t>
      </w:r>
      <w:r w:rsidRPr="000062D4">
        <w:rPr>
          <w:rFonts w:asciiTheme="minorHAnsi" w:hAnsiTheme="minorHAnsi" w:cstheme="minorHAnsi"/>
          <w:b/>
          <w:lang w:val="en-CA" w:eastAsia="en-US"/>
        </w:rPr>
        <w:t>Set Password</w:t>
      </w:r>
      <w:r w:rsidRPr="000062D4">
        <w:rPr>
          <w:rFonts w:asciiTheme="minorHAnsi" w:hAnsiTheme="minorHAnsi" w:cstheme="minorHAnsi"/>
          <w:lang w:val="en-CA" w:eastAsia="en-US"/>
        </w:rPr>
        <w:t>. Change the password so that it meets strong complexity requirements</w:t>
      </w:r>
    </w:p>
    <w:p w:rsidR="00E926D8" w:rsidRDefault="00E926D8" w:rsidP="00E926D8">
      <w:pPr>
        <w:pStyle w:val="Heading2Numbered"/>
        <w:numPr>
          <w:ilvl w:val="1"/>
          <w:numId w:val="9"/>
        </w:numPr>
      </w:pPr>
      <w:bookmarkStart w:id="343" w:name="_Toc327362646"/>
      <w:r>
        <w:t>Page File Modifications</w:t>
      </w:r>
      <w:bookmarkEnd w:id="343"/>
    </w:p>
    <w:p w:rsidR="00E926D8" w:rsidRDefault="00E926D8" w:rsidP="00143BBE">
      <w:pPr>
        <w:numPr>
          <w:ilvl w:val="0"/>
          <w:numId w:val="118"/>
        </w:numPr>
        <w:spacing w:before="100" w:beforeAutospacing="1" w:after="0" w:line="240" w:lineRule="auto"/>
      </w:pPr>
      <w:r>
        <w:t>Connect to the server through Remote Desktop, and then log on with an account that has been delegated local administrative access.</w:t>
      </w:r>
    </w:p>
    <w:p w:rsidR="00E926D8" w:rsidRDefault="00E926D8" w:rsidP="00143BBE">
      <w:pPr>
        <w:numPr>
          <w:ilvl w:val="0"/>
          <w:numId w:val="118"/>
        </w:numPr>
        <w:spacing w:before="100" w:beforeAutospacing="1" w:after="0" w:line="240" w:lineRule="auto"/>
      </w:pPr>
      <w:r>
        <w:t xml:space="preserve">Click </w:t>
      </w:r>
      <w:r>
        <w:rPr>
          <w:b/>
          <w:bCs/>
        </w:rPr>
        <w:t>Start</w:t>
      </w:r>
      <w:r>
        <w:t xml:space="preserve">, right-click </w:t>
      </w:r>
      <w:r>
        <w:rPr>
          <w:b/>
          <w:bCs/>
        </w:rPr>
        <w:t>Computer</w:t>
      </w:r>
      <w:r>
        <w:t xml:space="preserve">, and then select </w:t>
      </w:r>
      <w:r>
        <w:rPr>
          <w:b/>
          <w:bCs/>
        </w:rPr>
        <w:t>Properties</w:t>
      </w:r>
      <w:r>
        <w:t>.</w:t>
      </w:r>
    </w:p>
    <w:p w:rsidR="00E926D8" w:rsidRDefault="00E926D8" w:rsidP="00143BBE">
      <w:pPr>
        <w:numPr>
          <w:ilvl w:val="0"/>
          <w:numId w:val="118"/>
        </w:numPr>
        <w:spacing w:before="100" w:beforeAutospacing="1" w:after="0" w:line="240" w:lineRule="auto"/>
      </w:pPr>
      <w:r>
        <w:t xml:space="preserve">Select the </w:t>
      </w:r>
      <w:r>
        <w:rPr>
          <w:b/>
          <w:bCs/>
        </w:rPr>
        <w:t>Advanced System Settings</w:t>
      </w:r>
      <w:r>
        <w:t>.</w:t>
      </w:r>
    </w:p>
    <w:p w:rsidR="00E926D8" w:rsidRDefault="00E926D8" w:rsidP="00143BBE">
      <w:pPr>
        <w:numPr>
          <w:ilvl w:val="0"/>
          <w:numId w:val="118"/>
        </w:numPr>
        <w:spacing w:before="100" w:beforeAutospacing="1" w:after="0" w:line="240" w:lineRule="auto"/>
      </w:pPr>
      <w:r>
        <w:t xml:space="preserve">Under </w:t>
      </w:r>
      <w:r>
        <w:rPr>
          <w:b/>
          <w:bCs/>
        </w:rPr>
        <w:t>Startup and Recovery</w:t>
      </w:r>
      <w:r>
        <w:t xml:space="preserve">, click </w:t>
      </w:r>
      <w:r>
        <w:rPr>
          <w:b/>
          <w:bCs/>
        </w:rPr>
        <w:t>Settings</w:t>
      </w:r>
      <w:r>
        <w:t>.</w:t>
      </w:r>
    </w:p>
    <w:p w:rsidR="00E926D8" w:rsidRDefault="00E926D8" w:rsidP="00143BBE">
      <w:pPr>
        <w:numPr>
          <w:ilvl w:val="0"/>
          <w:numId w:val="118"/>
        </w:numPr>
        <w:spacing w:before="100" w:beforeAutospacing="1" w:after="0" w:line="240" w:lineRule="auto"/>
      </w:pPr>
      <w:r>
        <w:t xml:space="preserve">Under </w:t>
      </w:r>
      <w:r>
        <w:rPr>
          <w:b/>
          <w:bCs/>
        </w:rPr>
        <w:t>Write Debugging Information</w:t>
      </w:r>
      <w:r>
        <w:t xml:space="preserve">, select </w:t>
      </w:r>
      <w:r>
        <w:rPr>
          <w:b/>
          <w:bCs/>
        </w:rPr>
        <w:t>Kernel Memory Dump</w:t>
      </w:r>
      <w:r>
        <w:t xml:space="preserve"> from the memory dump drop-down list.</w:t>
      </w:r>
    </w:p>
    <w:p w:rsidR="00E926D8" w:rsidRDefault="00E926D8" w:rsidP="00E926D8">
      <w:pPr>
        <w:spacing w:before="100" w:beforeAutospacing="1" w:after="0" w:line="240" w:lineRule="auto"/>
        <w:ind w:left="1440"/>
      </w:pPr>
      <w:r>
        <w:rPr>
          <w:noProof/>
          <w:lang w:val="en-GB" w:eastAsia="en-GB"/>
        </w:rPr>
        <w:drawing>
          <wp:inline distT="0" distB="0" distL="0" distR="0">
            <wp:extent cx="1958736" cy="2409245"/>
            <wp:effectExtent l="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1966753" cy="2419106"/>
                    </a:xfrm>
                    <a:prstGeom prst="rect">
                      <a:avLst/>
                    </a:prstGeom>
                    <a:noFill/>
                    <a:ln>
                      <a:noFill/>
                    </a:ln>
                  </pic:spPr>
                </pic:pic>
              </a:graphicData>
            </a:graphic>
          </wp:inline>
        </w:drawing>
      </w:r>
    </w:p>
    <w:p w:rsidR="00E926D8" w:rsidRDefault="00E926D8" w:rsidP="00143BBE">
      <w:pPr>
        <w:numPr>
          <w:ilvl w:val="0"/>
          <w:numId w:val="118"/>
        </w:numPr>
        <w:spacing w:before="100" w:beforeAutospacing="1" w:after="0" w:line="240" w:lineRule="auto"/>
      </w:pPr>
      <w:r>
        <w:t xml:space="preserve">Click </w:t>
      </w:r>
      <w:r>
        <w:rPr>
          <w:b/>
          <w:bCs/>
        </w:rPr>
        <w:t>OK</w:t>
      </w:r>
      <w:r>
        <w:t>.</w:t>
      </w:r>
    </w:p>
    <w:p w:rsidR="00E926D8" w:rsidRDefault="00E926D8" w:rsidP="00143BBE">
      <w:pPr>
        <w:numPr>
          <w:ilvl w:val="0"/>
          <w:numId w:val="118"/>
        </w:numPr>
        <w:spacing w:before="100" w:beforeAutospacing="1" w:after="0" w:line="240" w:lineRule="auto"/>
      </w:pPr>
      <w:r>
        <w:t xml:space="preserve">Under </w:t>
      </w:r>
      <w:r>
        <w:rPr>
          <w:b/>
          <w:bCs/>
        </w:rPr>
        <w:t>Performance</w:t>
      </w:r>
      <w:r>
        <w:t xml:space="preserve">, click </w:t>
      </w:r>
      <w:r>
        <w:rPr>
          <w:b/>
          <w:bCs/>
        </w:rPr>
        <w:t>Settings</w:t>
      </w:r>
      <w:r>
        <w:t>.</w:t>
      </w:r>
    </w:p>
    <w:p w:rsidR="00E926D8" w:rsidRDefault="00E926D8" w:rsidP="00143BBE">
      <w:pPr>
        <w:numPr>
          <w:ilvl w:val="0"/>
          <w:numId w:val="118"/>
        </w:numPr>
        <w:spacing w:before="100" w:beforeAutospacing="1" w:after="0" w:line="240" w:lineRule="auto"/>
      </w:pPr>
      <w:r>
        <w:t xml:space="preserve">Click the </w:t>
      </w:r>
      <w:r>
        <w:rPr>
          <w:b/>
          <w:bCs/>
        </w:rPr>
        <w:t>Advanced</w:t>
      </w:r>
      <w:r>
        <w:t xml:space="preserve"> tab.</w:t>
      </w:r>
    </w:p>
    <w:p w:rsidR="00E926D8" w:rsidRDefault="00E926D8" w:rsidP="00143BBE">
      <w:pPr>
        <w:numPr>
          <w:ilvl w:val="0"/>
          <w:numId w:val="118"/>
        </w:numPr>
        <w:spacing w:before="100" w:beforeAutospacing="1" w:after="0" w:line="240" w:lineRule="auto"/>
      </w:pPr>
      <w:r>
        <w:t xml:space="preserve">Under </w:t>
      </w:r>
      <w:r>
        <w:rPr>
          <w:b/>
          <w:bCs/>
        </w:rPr>
        <w:t>Virtual Memory</w:t>
      </w:r>
      <w:r>
        <w:t xml:space="preserve">, click </w:t>
      </w:r>
      <w:r>
        <w:rPr>
          <w:b/>
          <w:bCs/>
        </w:rPr>
        <w:t>Change</w:t>
      </w:r>
      <w:r>
        <w:t>.</w:t>
      </w:r>
    </w:p>
    <w:p w:rsidR="00E926D8" w:rsidRDefault="00E926D8" w:rsidP="00143BBE">
      <w:pPr>
        <w:numPr>
          <w:ilvl w:val="1"/>
          <w:numId w:val="118"/>
        </w:numPr>
        <w:spacing w:before="100" w:beforeAutospacing="1" w:after="0" w:line="240" w:lineRule="auto"/>
      </w:pPr>
      <w:r>
        <w:lastRenderedPageBreak/>
        <w:t>On all serve</w:t>
      </w:r>
      <w:r w:rsidR="00A17A54">
        <w:t>rs perform the following steps:</w:t>
      </w:r>
    </w:p>
    <w:p w:rsidR="00E926D8" w:rsidRDefault="00E926D8" w:rsidP="00143BBE">
      <w:pPr>
        <w:numPr>
          <w:ilvl w:val="1"/>
          <w:numId w:val="118"/>
        </w:numPr>
        <w:spacing w:before="100" w:beforeAutospacing="1" w:after="0" w:line="240" w:lineRule="auto"/>
      </w:pPr>
      <w:r>
        <w:t>De-select Automatically Manage paging file size for all drives.</w:t>
      </w:r>
    </w:p>
    <w:p w:rsidR="00E926D8" w:rsidRDefault="00E926D8" w:rsidP="00143BBE">
      <w:pPr>
        <w:numPr>
          <w:ilvl w:val="1"/>
          <w:numId w:val="118"/>
        </w:numPr>
        <w:spacing w:before="100" w:beforeAutospacing="1" w:after="0" w:line="240" w:lineRule="auto"/>
      </w:pPr>
      <w:r>
        <w:t>Set a Static page file on C:</w:t>
      </w:r>
    </w:p>
    <w:p w:rsidR="00E926D8" w:rsidRDefault="00E926D8" w:rsidP="00143BBE">
      <w:pPr>
        <w:numPr>
          <w:ilvl w:val="1"/>
          <w:numId w:val="118"/>
        </w:numPr>
        <w:spacing w:before="100" w:beforeAutospacing="1" w:after="0" w:line="240" w:lineRule="auto"/>
      </w:pPr>
      <w:r>
        <w:t>In the Drive list, click C:, and then click Custom size.</w:t>
      </w:r>
    </w:p>
    <w:p w:rsidR="00E926D8" w:rsidRDefault="00E926D8" w:rsidP="00143BBE">
      <w:pPr>
        <w:numPr>
          <w:ilvl w:val="1"/>
          <w:numId w:val="118"/>
        </w:numPr>
        <w:spacing w:before="100" w:beforeAutospacing="1" w:after="0" w:line="240" w:lineRule="auto"/>
      </w:pPr>
      <w:r>
        <w:t xml:space="preserve">Type </w:t>
      </w:r>
      <w:r w:rsidR="00A17A54">
        <w:t>2458</w:t>
      </w:r>
      <w:r w:rsidR="00A17A54" w:rsidRPr="00A17A54">
        <w:t>6</w:t>
      </w:r>
      <w:r w:rsidR="00A17A54">
        <w:t xml:space="preserve"> </w:t>
      </w:r>
      <w:r>
        <w:t>in Initial Size (MB:) and Maximum Size (MB:)</w:t>
      </w:r>
    </w:p>
    <w:p w:rsidR="00E926D8" w:rsidRDefault="00E926D8" w:rsidP="00143BBE">
      <w:pPr>
        <w:numPr>
          <w:ilvl w:val="1"/>
          <w:numId w:val="118"/>
        </w:numPr>
        <w:spacing w:before="100" w:beforeAutospacing="1" w:after="0" w:line="240" w:lineRule="auto"/>
      </w:pPr>
      <w:r>
        <w:t>The recommended size for a server with over 8 GB of memory is RAM + 10MB</w:t>
      </w:r>
    </w:p>
    <w:p w:rsidR="00E926D8" w:rsidRDefault="00A17A54" w:rsidP="00143BBE">
      <w:pPr>
        <w:numPr>
          <w:ilvl w:val="2"/>
          <w:numId w:val="118"/>
        </w:numPr>
        <w:spacing w:before="100" w:beforeAutospacing="1" w:after="0" w:line="240" w:lineRule="auto"/>
      </w:pPr>
      <w:r>
        <w:t>24</w:t>
      </w:r>
      <w:r w:rsidR="00E926D8">
        <w:t xml:space="preserve"> * 1024 = </w:t>
      </w:r>
      <w:r w:rsidRPr="00A17A54">
        <w:t>24576</w:t>
      </w:r>
      <w:r w:rsidR="00E926D8">
        <w:t xml:space="preserve"> MB</w:t>
      </w:r>
    </w:p>
    <w:p w:rsidR="00E926D8" w:rsidRDefault="00E926D8" w:rsidP="00143BBE">
      <w:pPr>
        <w:numPr>
          <w:ilvl w:val="2"/>
          <w:numId w:val="118"/>
        </w:numPr>
        <w:spacing w:before="100" w:beforeAutospacing="1" w:after="0" w:line="240" w:lineRule="auto"/>
      </w:pPr>
      <w:r>
        <w:t xml:space="preserve">10 MB + </w:t>
      </w:r>
      <w:r w:rsidR="00A17A54" w:rsidRPr="00A17A54">
        <w:t>24576</w:t>
      </w:r>
      <w:r>
        <w:t xml:space="preserve"> MB = </w:t>
      </w:r>
      <w:r w:rsidR="00A17A54">
        <w:t>2458</w:t>
      </w:r>
      <w:r w:rsidR="00A17A54" w:rsidRPr="00A17A54">
        <w:t>6</w:t>
      </w:r>
      <w:r>
        <w:t xml:space="preserve"> MB</w:t>
      </w:r>
    </w:p>
    <w:p w:rsidR="00E926D8" w:rsidRDefault="00E926D8" w:rsidP="00143BBE">
      <w:pPr>
        <w:numPr>
          <w:ilvl w:val="2"/>
          <w:numId w:val="118"/>
        </w:numPr>
        <w:spacing w:before="100" w:beforeAutospacing="1" w:after="0" w:line="240" w:lineRule="auto"/>
      </w:pPr>
      <w:r>
        <w:t>Click Set</w:t>
      </w:r>
    </w:p>
    <w:p w:rsidR="00E926D8" w:rsidRDefault="00E926D8" w:rsidP="00143BBE">
      <w:pPr>
        <w:numPr>
          <w:ilvl w:val="1"/>
          <w:numId w:val="118"/>
        </w:numPr>
        <w:spacing w:before="100" w:beforeAutospacing="1" w:after="0" w:line="240" w:lineRule="auto"/>
      </w:pPr>
      <w:r>
        <w:t xml:space="preserve">Click OK three times to close the System Properties dialog box. </w:t>
      </w:r>
    </w:p>
    <w:p w:rsidR="00E926D8" w:rsidRDefault="00E926D8" w:rsidP="00143BBE">
      <w:pPr>
        <w:numPr>
          <w:ilvl w:val="0"/>
          <w:numId w:val="118"/>
        </w:numPr>
        <w:spacing w:before="100" w:beforeAutospacing="1" w:after="0" w:line="240" w:lineRule="auto"/>
      </w:pPr>
      <w:r>
        <w:t xml:space="preserve">Clicks </w:t>
      </w:r>
      <w:r>
        <w:rPr>
          <w:b/>
        </w:rPr>
        <w:t>OK</w:t>
      </w:r>
      <w:r>
        <w:t xml:space="preserve"> two times to close the </w:t>
      </w:r>
      <w:r>
        <w:rPr>
          <w:b/>
          <w:bCs/>
        </w:rPr>
        <w:t>System Properties</w:t>
      </w:r>
      <w:r>
        <w:t xml:space="preserve"> dialog box. </w:t>
      </w:r>
    </w:p>
    <w:p w:rsidR="00E926D8" w:rsidRDefault="00E926D8" w:rsidP="00143BBE">
      <w:pPr>
        <w:numPr>
          <w:ilvl w:val="0"/>
          <w:numId w:val="118"/>
        </w:numPr>
        <w:spacing w:before="100" w:beforeAutospacing="1" w:after="0" w:line="240" w:lineRule="auto"/>
      </w:pPr>
      <w:r>
        <w:t xml:space="preserve">Click </w:t>
      </w:r>
      <w:r>
        <w:rPr>
          <w:b/>
          <w:bCs/>
        </w:rPr>
        <w:t>No</w:t>
      </w:r>
      <w:r>
        <w:t xml:space="preserve"> if prompted to restart the system.</w:t>
      </w:r>
      <w:r>
        <w:br/>
      </w:r>
    </w:p>
    <w:p w:rsidR="00E926D8" w:rsidRDefault="00E926D8" w:rsidP="00E926D8">
      <w:pPr>
        <w:pStyle w:val="Notes"/>
      </w:pPr>
      <w:r w:rsidRPr="00301A6E">
        <w:rPr>
          <w:b/>
          <w:bCs/>
          <w:color w:val="4F81BD" w:themeColor="accent1"/>
        </w:rPr>
        <w:t>Note</w:t>
      </w:r>
      <w:r>
        <w:t xml:space="preserve">: </w:t>
      </w:r>
    </w:p>
    <w:p w:rsidR="00E926D8" w:rsidRPr="007429B9" w:rsidRDefault="00E926D8" w:rsidP="00E926D8">
      <w:pPr>
        <w:pStyle w:val="Notes"/>
      </w:pPr>
      <w:r>
        <w:t xml:space="preserve">For more information about page file recommendations, see the following Microsoft Knowledge Base articles: </w:t>
      </w:r>
      <w:hyperlink r:id="rId170" w:tgtFrame="_blank" w:history="1">
        <w:r>
          <w:rPr>
            <w:rStyle w:val="Hyperlink"/>
          </w:rPr>
          <w:t>How to determine the appropriate page file size for 64-bit versions of Windows Server 2003 or Windows XP</w:t>
        </w:r>
      </w:hyperlink>
      <w:r>
        <w:t xml:space="preserve"> and </w:t>
      </w:r>
      <w:hyperlink r:id="rId171" w:tgtFrame="_blank" w:history="1">
        <w:r>
          <w:rPr>
            <w:rStyle w:val="Hyperlink"/>
          </w:rPr>
          <w:t>Overview of memory dump file options for Windows Vista, Windows Server 2008, Windows Server 2003, Windows XP, and Windows 2000</w:t>
        </w:r>
      </w:hyperlink>
      <w:r>
        <w:t xml:space="preserve"> </w:t>
      </w:r>
    </w:p>
    <w:p w:rsidR="00E926D8" w:rsidRPr="00C364E9" w:rsidRDefault="00E95373" w:rsidP="00A17A54">
      <w:pPr>
        <w:pStyle w:val="Heading2Numbered"/>
        <w:numPr>
          <w:ilvl w:val="1"/>
          <w:numId w:val="9"/>
        </w:numPr>
      </w:pPr>
      <w:bookmarkStart w:id="344" w:name="_Toc327362647"/>
      <w:r>
        <w:t xml:space="preserve">Unified Messaging </w:t>
      </w:r>
      <w:r w:rsidR="00E926D8">
        <w:t xml:space="preserve">Server </w:t>
      </w:r>
      <w:r w:rsidR="00E926D8" w:rsidRPr="00C364E9">
        <w:t>Verification Steps</w:t>
      </w:r>
      <w:bookmarkEnd w:id="344"/>
    </w:p>
    <w:p w:rsidR="00E926D8" w:rsidRDefault="00E926D8" w:rsidP="00E926D8">
      <w:r>
        <w:t>The following procedures are in this section:</w:t>
      </w:r>
    </w:p>
    <w:p w:rsidR="00E926D8" w:rsidRPr="00B403A8" w:rsidRDefault="00E926D8" w:rsidP="00143BBE">
      <w:pPr>
        <w:pStyle w:val="NumberedList1"/>
        <w:numPr>
          <w:ilvl w:val="0"/>
          <w:numId w:val="105"/>
        </w:numPr>
        <w:tabs>
          <w:tab w:val="left" w:pos="360"/>
        </w:tabs>
        <w:rPr>
          <w:rFonts w:asciiTheme="minorHAnsi" w:hAnsiTheme="minorHAnsi" w:cstheme="minorHAnsi"/>
          <w:sz w:val="22"/>
          <w:szCs w:val="22"/>
        </w:rPr>
      </w:pPr>
      <w:r w:rsidRPr="00B403A8">
        <w:rPr>
          <w:rFonts w:asciiTheme="minorHAnsi" w:hAnsiTheme="minorHAnsi" w:cstheme="minorHAnsi"/>
          <w:sz w:val="22"/>
          <w:szCs w:val="22"/>
        </w:rPr>
        <w:t>Organizational Unit Verification</w:t>
      </w:r>
    </w:p>
    <w:p w:rsidR="00E926D8" w:rsidRPr="00B403A8" w:rsidRDefault="00E926D8" w:rsidP="00143BBE">
      <w:pPr>
        <w:pStyle w:val="NumberedList1"/>
        <w:numPr>
          <w:ilvl w:val="0"/>
          <w:numId w:val="105"/>
        </w:numPr>
        <w:tabs>
          <w:tab w:val="left" w:pos="360"/>
        </w:tabs>
        <w:rPr>
          <w:rFonts w:asciiTheme="minorHAnsi" w:hAnsiTheme="minorHAnsi" w:cstheme="minorHAnsi"/>
          <w:sz w:val="22"/>
          <w:szCs w:val="22"/>
        </w:rPr>
      </w:pPr>
      <w:r w:rsidRPr="00B403A8">
        <w:rPr>
          <w:rFonts w:asciiTheme="minorHAnsi" w:hAnsiTheme="minorHAnsi" w:cstheme="minorHAnsi"/>
          <w:sz w:val="22"/>
          <w:szCs w:val="22"/>
        </w:rPr>
        <w:t>Active Directory Site Verification</w:t>
      </w:r>
    </w:p>
    <w:p w:rsidR="00E926D8" w:rsidRPr="00B403A8" w:rsidRDefault="00E926D8" w:rsidP="00143BBE">
      <w:pPr>
        <w:pStyle w:val="NumberedList1"/>
        <w:numPr>
          <w:ilvl w:val="0"/>
          <w:numId w:val="105"/>
        </w:numPr>
        <w:tabs>
          <w:tab w:val="left" w:pos="360"/>
        </w:tabs>
        <w:rPr>
          <w:rFonts w:asciiTheme="minorHAnsi" w:hAnsiTheme="minorHAnsi" w:cstheme="minorHAnsi"/>
          <w:sz w:val="22"/>
          <w:szCs w:val="22"/>
        </w:rPr>
      </w:pPr>
      <w:r w:rsidRPr="00B403A8">
        <w:rPr>
          <w:rFonts w:asciiTheme="minorHAnsi" w:hAnsiTheme="minorHAnsi" w:cstheme="minorHAnsi"/>
          <w:sz w:val="22"/>
          <w:szCs w:val="22"/>
        </w:rPr>
        <w:t>Domain Controller Diagnostics Verification</w:t>
      </w:r>
    </w:p>
    <w:p w:rsidR="00E926D8" w:rsidRDefault="00E926D8" w:rsidP="00143BBE">
      <w:pPr>
        <w:pStyle w:val="NumberedList1"/>
        <w:numPr>
          <w:ilvl w:val="0"/>
          <w:numId w:val="105"/>
        </w:numPr>
        <w:tabs>
          <w:tab w:val="left" w:pos="360"/>
        </w:tabs>
        <w:rPr>
          <w:rFonts w:asciiTheme="minorHAnsi" w:hAnsiTheme="minorHAnsi" w:cstheme="minorHAnsi"/>
          <w:sz w:val="22"/>
          <w:szCs w:val="22"/>
        </w:rPr>
      </w:pPr>
      <w:r w:rsidRPr="00B403A8">
        <w:rPr>
          <w:rFonts w:asciiTheme="minorHAnsi" w:hAnsiTheme="minorHAnsi" w:cstheme="minorHAnsi"/>
          <w:sz w:val="22"/>
          <w:szCs w:val="22"/>
        </w:rPr>
        <w:t>Exchange Pre-Deployment Analyzer Verification</w:t>
      </w:r>
    </w:p>
    <w:p w:rsidR="00E926D8" w:rsidRPr="00B437A4" w:rsidRDefault="00E926D8" w:rsidP="00B437A4">
      <w:pPr>
        <w:pStyle w:val="Heading3Numbered"/>
      </w:pPr>
      <w:bookmarkStart w:id="345" w:name="_Toc327362648"/>
      <w:r w:rsidRPr="00B437A4">
        <w:t>Organizational Unit Verification</w:t>
      </w:r>
      <w:bookmarkEnd w:id="345"/>
    </w:p>
    <w:p w:rsidR="00E926D8" w:rsidRDefault="00E926D8" w:rsidP="00E926D8">
      <w:r>
        <w:t xml:space="preserve">Submit a change request to the appropriate operations group and have the computer object moved to the appropriate organizational unit (OU).  Organizational Unit will be </w:t>
      </w:r>
      <w:r>
        <w:rPr>
          <w:b/>
        </w:rPr>
        <w:t>global.loc</w:t>
      </w:r>
      <w:r w:rsidRPr="00EF6EE2">
        <w:rPr>
          <w:b/>
        </w:rPr>
        <w:t>\Servers</w:t>
      </w:r>
      <w:r>
        <w:t>.</w:t>
      </w:r>
    </w:p>
    <w:p w:rsidR="00E926D8" w:rsidRPr="00B437A4" w:rsidRDefault="00E926D8" w:rsidP="00B437A4">
      <w:pPr>
        <w:pStyle w:val="Heading3Numbered"/>
      </w:pPr>
      <w:bookmarkStart w:id="346" w:name="_Toc327362649"/>
      <w:r w:rsidRPr="00B437A4">
        <w:t>Active Directory Site Verification</w:t>
      </w:r>
      <w:bookmarkEnd w:id="346"/>
    </w:p>
    <w:p w:rsidR="00E926D8" w:rsidRPr="009C5D93" w:rsidRDefault="00E926D8" w:rsidP="00143BBE">
      <w:pPr>
        <w:pStyle w:val="NumberedList1"/>
        <w:numPr>
          <w:ilvl w:val="0"/>
          <w:numId w:val="110"/>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Connect to the server through Remote Desktop, and then log on with an account that has been delegated local administrative access.</w:t>
      </w:r>
    </w:p>
    <w:p w:rsidR="00E926D8" w:rsidRPr="009C5D93" w:rsidRDefault="00E926D8" w:rsidP="00143BBE">
      <w:pPr>
        <w:pStyle w:val="NumberedList1"/>
        <w:numPr>
          <w:ilvl w:val="0"/>
          <w:numId w:val="110"/>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Open a Command Prompt window.</w:t>
      </w:r>
    </w:p>
    <w:p w:rsidR="00E926D8" w:rsidRPr="009C5D93" w:rsidRDefault="00E926D8" w:rsidP="00143BBE">
      <w:pPr>
        <w:pStyle w:val="NumberedList1"/>
        <w:numPr>
          <w:ilvl w:val="0"/>
          <w:numId w:val="110"/>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Verify that the server is in the correct domain and Active Directory site. At the command line, type the following:</w:t>
      </w:r>
    </w:p>
    <w:p w:rsidR="00E926D8" w:rsidRDefault="00E926D8" w:rsidP="006A2898">
      <w:pPr>
        <w:pStyle w:val="CodeinList1"/>
        <w:ind w:left="720" w:firstLine="720"/>
      </w:pPr>
      <w:r>
        <w:t>NLTEST /server:%COMPUTERNAME% /dsgetsite</w:t>
      </w:r>
    </w:p>
    <w:p w:rsidR="00E926D8" w:rsidRDefault="00E926D8" w:rsidP="00143BBE">
      <w:pPr>
        <w:pStyle w:val="NumberedList1"/>
        <w:numPr>
          <w:ilvl w:val="0"/>
          <w:numId w:val="110"/>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The name of the Active Directory site to which the server belongs will be displayed. If the server is not in the correct Active Directory site, submit a change request to the appropriate operations group and have the server moved to the appropriate Active Directory site.</w:t>
      </w:r>
    </w:p>
    <w:p w:rsidR="00E926D8" w:rsidRDefault="00E926D8" w:rsidP="00E926D8">
      <w:pPr>
        <w:pStyle w:val="NumberedList1"/>
        <w:tabs>
          <w:tab w:val="clear" w:pos="794"/>
          <w:tab w:val="left" w:pos="360"/>
        </w:tabs>
        <w:ind w:left="0" w:firstLine="0"/>
        <w:rPr>
          <w:rFonts w:ascii="Calibri" w:eastAsia="Arial" w:hAnsi="Calibri" w:cs="Arial"/>
          <w:i/>
          <w:kern w:val="0"/>
          <w:sz w:val="22"/>
          <w:szCs w:val="18"/>
          <w:lang w:val="en-AU" w:eastAsia="ja-JP"/>
        </w:rPr>
      </w:pPr>
    </w:p>
    <w:p w:rsidR="00E926D8" w:rsidRDefault="00E926D8" w:rsidP="00E926D8">
      <w:pPr>
        <w:pStyle w:val="Notes"/>
        <w:ind w:left="720"/>
      </w:pPr>
      <w:r w:rsidRPr="00A11AF5">
        <w:rPr>
          <w:b/>
          <w:bCs/>
          <w:color w:val="4F81BD" w:themeColor="accent1"/>
        </w:rPr>
        <w:t>Note</w:t>
      </w:r>
      <w:r>
        <w:t xml:space="preserve">:  </w:t>
      </w:r>
    </w:p>
    <w:p w:rsidR="00E926D8" w:rsidRDefault="00E926D8" w:rsidP="00E926D8">
      <w:pPr>
        <w:pStyle w:val="Notes"/>
        <w:ind w:left="720"/>
      </w:pPr>
      <w:r>
        <w:t>It is required to have a Global Catalog server in every site that will host an Exchange 2010 Server.  Ensure there are GC’s for all Exchange domains in the site verified in this step.</w:t>
      </w:r>
    </w:p>
    <w:p w:rsidR="00E926D8" w:rsidRDefault="00E926D8" w:rsidP="00E926D8">
      <w:pPr>
        <w:pStyle w:val="Notes"/>
        <w:ind w:left="720"/>
      </w:pPr>
      <w:r>
        <w:t xml:space="preserve">The proper site for all servers at Aegis Media is EMEA Datacentre A and EMEA Datacentre B </w:t>
      </w:r>
    </w:p>
    <w:p w:rsidR="00E926D8" w:rsidRPr="00B437A4" w:rsidRDefault="00E926D8" w:rsidP="00B437A4">
      <w:pPr>
        <w:pStyle w:val="Heading3Numbered"/>
      </w:pPr>
      <w:bookmarkStart w:id="347" w:name="_Toc327362650"/>
      <w:r w:rsidRPr="00B437A4">
        <w:t>Domain Controller Diagnostics Verification</w:t>
      </w:r>
      <w:bookmarkEnd w:id="347"/>
    </w:p>
    <w:p w:rsidR="00E926D8" w:rsidRPr="00AA0C33" w:rsidRDefault="00E926D8" w:rsidP="00E926D8">
      <w:r w:rsidRPr="00AA0C33">
        <w:t>DCDIAG (Domain Controller Diagnostics) is a Windows support tool that tests network connectivity and DNS res</w:t>
      </w:r>
      <w:r>
        <w:t>olution for domain controllers.</w:t>
      </w:r>
    </w:p>
    <w:p w:rsidR="00E926D8" w:rsidRPr="009C5D93" w:rsidRDefault="00E926D8" w:rsidP="00143BBE">
      <w:pPr>
        <w:pStyle w:val="NumberedList1"/>
        <w:numPr>
          <w:ilvl w:val="0"/>
          <w:numId w:val="130"/>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Connect to the server through Remote Desktop, and then log on with an account that has been delegated local administrative access.</w:t>
      </w:r>
    </w:p>
    <w:p w:rsidR="00E926D8" w:rsidRPr="009C5D93" w:rsidRDefault="00E926D8" w:rsidP="00143BBE">
      <w:pPr>
        <w:pStyle w:val="NumberedList1"/>
        <w:numPr>
          <w:ilvl w:val="0"/>
          <w:numId w:val="130"/>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Open a Command Prompt window, and then change paths to the C drive.</w:t>
      </w:r>
    </w:p>
    <w:p w:rsidR="00E926D8" w:rsidRPr="009C5D93" w:rsidRDefault="00E926D8" w:rsidP="00143BBE">
      <w:pPr>
        <w:pStyle w:val="NumberedList1"/>
        <w:numPr>
          <w:ilvl w:val="0"/>
          <w:numId w:val="130"/>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Run the following command:</w:t>
      </w:r>
    </w:p>
    <w:p w:rsidR="00E926D8" w:rsidRDefault="00E926D8" w:rsidP="00E926D8">
      <w:pPr>
        <w:pStyle w:val="CommandPrompt"/>
      </w:pPr>
      <w:r>
        <w:t>dcdiag /s:&lt;Domain Controller&gt; /test:connectivity /f:c:\dcdiag.log</w:t>
      </w:r>
    </w:p>
    <w:p w:rsidR="00E926D8" w:rsidRDefault="00E926D8" w:rsidP="00E926D8">
      <w:pPr>
        <w:pStyle w:val="CommandPrompt"/>
      </w:pPr>
    </w:p>
    <w:p w:rsidR="00E926D8" w:rsidRDefault="00E926D8" w:rsidP="00E926D8">
      <w:pPr>
        <w:pStyle w:val="CommandPrompt"/>
      </w:pPr>
      <w:r>
        <w:rPr>
          <w:noProof/>
          <w:lang w:val="en-GB" w:eastAsia="en-GB"/>
        </w:rPr>
        <w:drawing>
          <wp:inline distT="0" distB="0" distL="0" distR="0">
            <wp:extent cx="4397121" cy="3200678"/>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397121" cy="3200678"/>
                    </a:xfrm>
                    <a:prstGeom prst="rect">
                      <a:avLst/>
                    </a:prstGeom>
                    <a:noFill/>
                    <a:ln>
                      <a:noFill/>
                    </a:ln>
                  </pic:spPr>
                </pic:pic>
              </a:graphicData>
            </a:graphic>
          </wp:inline>
        </w:drawing>
      </w:r>
    </w:p>
    <w:p w:rsidR="00E926D8" w:rsidRDefault="00E926D8" w:rsidP="00E926D8">
      <w:pPr>
        <w:pStyle w:val="Notes"/>
        <w:ind w:left="720"/>
      </w:pPr>
      <w:r w:rsidRPr="0031325D">
        <w:rPr>
          <w:b/>
          <w:bCs/>
          <w:color w:val="4F81BD" w:themeColor="accent1"/>
        </w:rPr>
        <w:t>Note</w:t>
      </w:r>
      <w:r>
        <w:t xml:space="preserve">:  </w:t>
      </w:r>
    </w:p>
    <w:p w:rsidR="00E926D8" w:rsidRDefault="00E926D8" w:rsidP="00E926D8">
      <w:pPr>
        <w:pStyle w:val="Notes"/>
        <w:ind w:left="720"/>
      </w:pPr>
      <w:r>
        <w:t xml:space="preserve">Rerun the command with each </w:t>
      </w:r>
      <w:r>
        <w:rPr>
          <w:rStyle w:val="UI"/>
        </w:rPr>
        <w:t>&lt;domain Controller&gt;</w:t>
      </w:r>
      <w:r>
        <w:t xml:space="preserve"> within the same Domain and AD site that Exchange server is being deployed.  Ensure that root forest domain controllers for the same AD Site are also tested.</w:t>
      </w:r>
    </w:p>
    <w:p w:rsidR="00E926D8" w:rsidRPr="009C5D93" w:rsidRDefault="00E926D8" w:rsidP="00143BBE">
      <w:pPr>
        <w:pStyle w:val="NumberedList1"/>
        <w:numPr>
          <w:ilvl w:val="0"/>
          <w:numId w:val="130"/>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lastRenderedPageBreak/>
        <w:t xml:space="preserve">Review the output of </w:t>
      </w:r>
      <w:r w:rsidRPr="009C5D93">
        <w:rPr>
          <w:rFonts w:ascii="Calibri" w:eastAsia="Arial" w:hAnsi="Calibri" w:cs="Arial"/>
          <w:b/>
          <w:kern w:val="0"/>
          <w:sz w:val="22"/>
          <w:lang w:val="en-AU" w:eastAsia="ja-JP"/>
        </w:rPr>
        <w:t>C:\dcdiag.log</w:t>
      </w:r>
      <w:r w:rsidRPr="009C5D93">
        <w:rPr>
          <w:rFonts w:ascii="Calibri" w:eastAsia="Arial" w:hAnsi="Calibri" w:cs="Arial"/>
          <w:kern w:val="0"/>
          <w:sz w:val="22"/>
          <w:szCs w:val="18"/>
          <w:lang w:val="en-AU" w:eastAsia="ja-JP"/>
        </w:rPr>
        <w:t xml:space="preserve"> file, and verify that there are no connectivity issues with the local domain controller.</w:t>
      </w:r>
    </w:p>
    <w:p w:rsidR="00E926D8" w:rsidRPr="009C5D93" w:rsidRDefault="00E926D8" w:rsidP="00143BBE">
      <w:pPr>
        <w:pStyle w:val="NumberedList1"/>
        <w:numPr>
          <w:ilvl w:val="0"/>
          <w:numId w:val="130"/>
        </w:numPr>
        <w:tabs>
          <w:tab w:val="left" w:pos="360"/>
        </w:tabs>
        <w:rPr>
          <w:rFonts w:ascii="Calibri" w:eastAsia="Arial" w:hAnsi="Calibri" w:cs="Arial"/>
          <w:kern w:val="0"/>
          <w:sz w:val="22"/>
          <w:szCs w:val="18"/>
          <w:lang w:val="en-AU" w:eastAsia="ja-JP"/>
        </w:rPr>
      </w:pPr>
      <w:r w:rsidRPr="009C5D93">
        <w:rPr>
          <w:rFonts w:ascii="Calibri" w:eastAsia="Arial" w:hAnsi="Calibri" w:cs="Arial"/>
          <w:kern w:val="0"/>
          <w:sz w:val="22"/>
          <w:szCs w:val="18"/>
          <w:lang w:val="en-AU" w:eastAsia="ja-JP"/>
        </w:rPr>
        <w:t>Repeat steps 3 and 4 for each domain controller in the local Active Directory site.</w:t>
      </w:r>
    </w:p>
    <w:p w:rsidR="00E926D8" w:rsidRDefault="00E926D8" w:rsidP="00E926D8">
      <w:pPr>
        <w:pStyle w:val="Notes"/>
        <w:ind w:left="720"/>
      </w:pPr>
      <w:r w:rsidRPr="003B1009">
        <w:rPr>
          <w:b/>
          <w:bCs/>
          <w:color w:val="4F81BD" w:themeColor="accent1"/>
        </w:rPr>
        <w:t>Note</w:t>
      </w:r>
      <w:r>
        <w:t xml:space="preserve">: </w:t>
      </w:r>
    </w:p>
    <w:p w:rsidR="00E926D8" w:rsidRPr="009E174F" w:rsidRDefault="00E926D8" w:rsidP="00E926D8">
      <w:pPr>
        <w:pStyle w:val="Notes"/>
        <w:ind w:left="720"/>
      </w:pPr>
      <w:r>
        <w:t xml:space="preserve"> If the account being used does not have administrative privileges, several tests under the </w:t>
      </w:r>
      <w:r>
        <w:rPr>
          <w:rStyle w:val="UI"/>
        </w:rPr>
        <w:t>Doing primary tests</w:t>
      </w:r>
      <w:r>
        <w:t xml:space="preserve"> heading may not pass. These tests can be ignored if the connectivity tests pass. In addition, the log file may report that some service validation tests did not pass. These messages can be ignored if the services do not exist on the domain controller.</w:t>
      </w:r>
    </w:p>
    <w:p w:rsidR="00E926D8" w:rsidRPr="00B437A4" w:rsidRDefault="00E926D8" w:rsidP="00B437A4">
      <w:pPr>
        <w:pStyle w:val="Heading3Numbered"/>
      </w:pPr>
      <w:bookmarkStart w:id="348" w:name="_Toc327362651"/>
      <w:r w:rsidRPr="00B437A4">
        <w:t>Exchange Pre-Deployment Analyzer Verification</w:t>
      </w:r>
      <w:bookmarkEnd w:id="348"/>
    </w:p>
    <w:p w:rsidR="00E926D8" w:rsidRDefault="00E926D8" w:rsidP="00E926D8">
      <w:r>
        <w:t xml:space="preserve">You can use the Exchange Pre-Deployment Analyzer (ExPDA) to perform an overall topology readiness scan of your environment. When you run ExPDA, it provides a detailed report that will alert you if there are any issues within your organization, which could prevent you from deploying Exchange 2010. For example, ExPDA will notify you if you haven't deployed the minimum required Exchange service pack on all your existing Exchange servers. You can download </w:t>
      </w:r>
      <w:hyperlink r:id="rId172" w:history="1">
        <w:r>
          <w:rPr>
            <w:rStyle w:val="Hyperlink"/>
          </w:rPr>
          <w:t>ExPDA</w:t>
        </w:r>
      </w:hyperlink>
      <w:r>
        <w:t xml:space="preserve"> from the Microsoft Download Center at </w:t>
      </w:r>
      <w:hyperlink r:id="rId173" w:history="1">
        <w:r w:rsidRPr="00ED73EF">
          <w:rPr>
            <w:rStyle w:val="Hyperlink"/>
          </w:rPr>
          <w:t>http://go.microsoft.com/fwlink/?LinkId=184599</w:t>
        </w:r>
      </w:hyperlink>
      <w:r>
        <w:t>.</w:t>
      </w:r>
    </w:p>
    <w:p w:rsidR="00E926D8" w:rsidRPr="00BC5C89" w:rsidRDefault="00E926D8" w:rsidP="00143BBE">
      <w:pPr>
        <w:pStyle w:val="NumberedList1"/>
        <w:numPr>
          <w:ilvl w:val="0"/>
          <w:numId w:val="129"/>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Connect via Remote Desktop to a server in the environment that has ExPDA installed, and then log on with an account that has been delegated local administrative access. Depending on the configuration, do the following:</w:t>
      </w:r>
    </w:p>
    <w:p w:rsidR="00E926D8" w:rsidRPr="00BC5C89" w:rsidRDefault="00E926D8" w:rsidP="00143BBE">
      <w:pPr>
        <w:pStyle w:val="NumberedList1"/>
        <w:numPr>
          <w:ilvl w:val="0"/>
          <w:numId w:val="129"/>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 xml:space="preserve">Click </w:t>
      </w:r>
      <w:r w:rsidRPr="00BC5C89">
        <w:rPr>
          <w:rFonts w:ascii="Calibri" w:eastAsia="Arial" w:hAnsi="Calibri" w:cs="Arial"/>
          <w:b/>
          <w:kern w:val="0"/>
          <w:sz w:val="22"/>
          <w:lang w:val="en-AU" w:eastAsia="ja-JP"/>
        </w:rPr>
        <w:t>Start</w:t>
      </w:r>
      <w:r w:rsidRPr="00BC5C89">
        <w:rPr>
          <w:rFonts w:ascii="Calibri" w:eastAsia="Arial" w:hAnsi="Calibri" w:cs="Arial"/>
          <w:kern w:val="0"/>
          <w:sz w:val="22"/>
          <w:szCs w:val="18"/>
          <w:lang w:val="en-AU" w:eastAsia="ja-JP"/>
        </w:rPr>
        <w:t xml:space="preserve"> &gt;</w:t>
      </w:r>
      <w:r w:rsidRPr="00BC5C89">
        <w:rPr>
          <w:rFonts w:ascii="Calibri" w:eastAsia="Arial" w:hAnsi="Calibri" w:cs="Arial"/>
          <w:b/>
          <w:kern w:val="0"/>
          <w:sz w:val="22"/>
          <w:lang w:val="en-AU" w:eastAsia="ja-JP"/>
        </w:rPr>
        <w:t xml:space="preserve"> All Programs</w:t>
      </w:r>
      <w:r w:rsidRPr="00BC5C89">
        <w:rPr>
          <w:rFonts w:ascii="Calibri" w:eastAsia="Arial" w:hAnsi="Calibri" w:cs="Arial"/>
          <w:kern w:val="0"/>
          <w:sz w:val="22"/>
          <w:szCs w:val="18"/>
          <w:lang w:val="en-AU" w:eastAsia="ja-JP"/>
        </w:rPr>
        <w:t xml:space="preserve"> &gt; </w:t>
      </w:r>
      <w:r w:rsidRPr="00BC5C89">
        <w:rPr>
          <w:rFonts w:ascii="Calibri" w:eastAsia="Arial" w:hAnsi="Calibri" w:cs="Arial"/>
          <w:b/>
          <w:kern w:val="0"/>
          <w:sz w:val="22"/>
          <w:lang w:val="en-AU" w:eastAsia="ja-JP"/>
        </w:rPr>
        <w:t>Exchange Readiness Tools</w:t>
      </w:r>
      <w:r w:rsidRPr="00BC5C89">
        <w:rPr>
          <w:rFonts w:ascii="Calibri" w:eastAsia="Arial" w:hAnsi="Calibri" w:cs="Arial"/>
          <w:kern w:val="0"/>
          <w:sz w:val="22"/>
          <w:szCs w:val="18"/>
          <w:lang w:val="en-AU" w:eastAsia="ja-JP"/>
        </w:rPr>
        <w:t xml:space="preserve"> and then select </w:t>
      </w:r>
      <w:r w:rsidRPr="00BC5C89">
        <w:rPr>
          <w:rFonts w:ascii="Calibri" w:eastAsia="Arial" w:hAnsi="Calibri" w:cs="Arial"/>
          <w:b/>
          <w:kern w:val="0"/>
          <w:sz w:val="22"/>
          <w:lang w:val="en-AU" w:eastAsia="ja-JP"/>
        </w:rPr>
        <w:t>Pre-Deployment Analyzer Tool</w:t>
      </w:r>
      <w:r w:rsidRPr="00BC5C89">
        <w:rPr>
          <w:rFonts w:ascii="Calibri" w:eastAsia="Arial" w:hAnsi="Calibri" w:cs="Arial"/>
          <w:kern w:val="0"/>
          <w:sz w:val="22"/>
          <w:szCs w:val="18"/>
          <w:lang w:val="en-AU" w:eastAsia="ja-JP"/>
        </w:rPr>
        <w:t>.</w:t>
      </w:r>
    </w:p>
    <w:p w:rsidR="00E926D8" w:rsidRPr="00BC5C89" w:rsidRDefault="00E926D8" w:rsidP="00143BBE">
      <w:pPr>
        <w:pStyle w:val="NumberedList1"/>
        <w:numPr>
          <w:ilvl w:val="0"/>
          <w:numId w:val="129"/>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 xml:space="preserve">Select </w:t>
      </w:r>
      <w:r w:rsidRPr="00BC5C89">
        <w:rPr>
          <w:rFonts w:ascii="Calibri" w:eastAsia="Arial" w:hAnsi="Calibri" w:cs="Arial"/>
          <w:b/>
          <w:kern w:val="0"/>
          <w:sz w:val="22"/>
          <w:lang w:val="en-AU" w:eastAsia="ja-JP"/>
        </w:rPr>
        <w:t>Check for updates on startup (recommended)</w:t>
      </w:r>
      <w:r w:rsidRPr="00BC5C89">
        <w:rPr>
          <w:rFonts w:ascii="Calibri" w:eastAsia="Arial" w:hAnsi="Calibri" w:cs="Arial"/>
          <w:kern w:val="0"/>
          <w:sz w:val="22"/>
          <w:szCs w:val="18"/>
          <w:lang w:val="en-AU" w:eastAsia="ja-JP"/>
        </w:rPr>
        <w:t xml:space="preserve">, choose a Customer Experience Improvement Program option, select </w:t>
      </w:r>
      <w:r w:rsidRPr="00BC5C89">
        <w:rPr>
          <w:rFonts w:ascii="Calibri" w:eastAsia="Arial" w:hAnsi="Calibri" w:cs="Arial"/>
          <w:b/>
          <w:kern w:val="0"/>
          <w:sz w:val="22"/>
          <w:lang w:val="en-AU" w:eastAsia="ja-JP"/>
        </w:rPr>
        <w:t>Check for updates now</w:t>
      </w:r>
      <w:r w:rsidRPr="00BC5C89">
        <w:rPr>
          <w:rFonts w:ascii="Calibri" w:eastAsia="Arial" w:hAnsi="Calibri" w:cs="Arial"/>
          <w:kern w:val="0"/>
          <w:sz w:val="22"/>
          <w:szCs w:val="18"/>
          <w:lang w:val="en-AU" w:eastAsia="ja-JP"/>
        </w:rPr>
        <w:t xml:space="preserve"> and apply any updates for ExPDA.</w:t>
      </w:r>
    </w:p>
    <w:p w:rsidR="00E926D8" w:rsidRPr="00BC5C89" w:rsidRDefault="00E926D8" w:rsidP="00143BBE">
      <w:pPr>
        <w:pStyle w:val="NumberedList1"/>
        <w:numPr>
          <w:ilvl w:val="0"/>
          <w:numId w:val="129"/>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 xml:space="preserve">On the </w:t>
      </w:r>
      <w:r w:rsidRPr="00BC5C89">
        <w:rPr>
          <w:rFonts w:ascii="Calibri" w:eastAsia="Arial" w:hAnsi="Calibri" w:cs="Arial"/>
          <w:b/>
          <w:kern w:val="0"/>
          <w:sz w:val="22"/>
          <w:lang w:val="en-AU" w:eastAsia="ja-JP"/>
        </w:rPr>
        <w:t>Welcome</w:t>
      </w:r>
      <w:r w:rsidRPr="00BC5C89">
        <w:rPr>
          <w:rFonts w:ascii="Calibri" w:eastAsia="Arial" w:hAnsi="Calibri" w:cs="Arial"/>
          <w:kern w:val="0"/>
          <w:sz w:val="22"/>
          <w:szCs w:val="18"/>
          <w:lang w:val="en-AU" w:eastAsia="ja-JP"/>
        </w:rPr>
        <w:t xml:space="preserve"> page, choose </w:t>
      </w:r>
      <w:r w:rsidRPr="00BC5C89">
        <w:rPr>
          <w:rFonts w:ascii="Calibri" w:eastAsia="Arial" w:hAnsi="Calibri" w:cs="Arial"/>
          <w:b/>
          <w:kern w:val="0"/>
          <w:sz w:val="22"/>
          <w:lang w:val="en-AU" w:eastAsia="ja-JP"/>
        </w:rPr>
        <w:t>Select options for a new scan</w:t>
      </w:r>
      <w:r w:rsidRPr="00BC5C89">
        <w:rPr>
          <w:rFonts w:ascii="Calibri" w:eastAsia="Arial" w:hAnsi="Calibri" w:cs="Arial"/>
          <w:kern w:val="0"/>
          <w:sz w:val="22"/>
          <w:szCs w:val="18"/>
          <w:lang w:val="en-AU" w:eastAsia="ja-JP"/>
        </w:rPr>
        <w:t>.</w:t>
      </w:r>
    </w:p>
    <w:p w:rsidR="00E926D8" w:rsidRPr="00BC5C89" w:rsidRDefault="00E926D8" w:rsidP="00143BBE">
      <w:pPr>
        <w:pStyle w:val="NumberedList1"/>
        <w:numPr>
          <w:ilvl w:val="0"/>
          <w:numId w:val="129"/>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 xml:space="preserve">Provide the appropriate information to connect to Active Directory and click </w:t>
      </w:r>
      <w:r w:rsidRPr="00BC5C89">
        <w:rPr>
          <w:rFonts w:ascii="Calibri" w:eastAsia="Arial" w:hAnsi="Calibri" w:cs="Arial"/>
          <w:b/>
          <w:kern w:val="0"/>
          <w:sz w:val="22"/>
          <w:lang w:val="en-AU" w:eastAsia="ja-JP"/>
        </w:rPr>
        <w:t>Connect to the Active Directory server</w:t>
      </w:r>
      <w:r w:rsidRPr="00BC5C89">
        <w:rPr>
          <w:rFonts w:ascii="Calibri" w:eastAsia="Arial" w:hAnsi="Calibri" w:cs="Arial"/>
          <w:kern w:val="0"/>
          <w:sz w:val="22"/>
          <w:szCs w:val="18"/>
          <w:lang w:val="en-AU" w:eastAsia="ja-JP"/>
        </w:rPr>
        <w:t>.</w:t>
      </w:r>
    </w:p>
    <w:p w:rsidR="00E926D8" w:rsidRPr="00BC5C89" w:rsidRDefault="00E926D8" w:rsidP="00143BBE">
      <w:pPr>
        <w:pStyle w:val="NumberedList1"/>
        <w:numPr>
          <w:ilvl w:val="0"/>
          <w:numId w:val="129"/>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 xml:space="preserve">On the </w:t>
      </w:r>
      <w:r w:rsidRPr="00BC5C89">
        <w:rPr>
          <w:rFonts w:ascii="Calibri" w:eastAsia="Arial" w:hAnsi="Calibri" w:cs="Arial"/>
          <w:b/>
          <w:kern w:val="0"/>
          <w:sz w:val="22"/>
          <w:lang w:val="en-AU" w:eastAsia="ja-JP"/>
        </w:rPr>
        <w:t>Start a new Best Practices Scan</w:t>
      </w:r>
      <w:r w:rsidRPr="00BC5C89">
        <w:rPr>
          <w:rFonts w:ascii="Calibri" w:eastAsia="Arial" w:hAnsi="Calibri" w:cs="Arial"/>
          <w:kern w:val="0"/>
          <w:sz w:val="22"/>
          <w:szCs w:val="18"/>
          <w:lang w:val="en-AU" w:eastAsia="ja-JP"/>
        </w:rPr>
        <w:t xml:space="preserve"> page, click </w:t>
      </w:r>
      <w:r w:rsidRPr="00BC5C89">
        <w:rPr>
          <w:rFonts w:ascii="Calibri" w:eastAsia="Arial" w:hAnsi="Calibri" w:cs="Arial"/>
          <w:b/>
          <w:kern w:val="0"/>
          <w:sz w:val="22"/>
          <w:lang w:val="en-AU" w:eastAsia="ja-JP"/>
        </w:rPr>
        <w:t>Start Scanning</w:t>
      </w:r>
      <w:r w:rsidRPr="00BC5C89">
        <w:rPr>
          <w:rFonts w:ascii="Calibri" w:eastAsia="Arial" w:hAnsi="Calibri" w:cs="Arial"/>
          <w:kern w:val="0"/>
          <w:sz w:val="22"/>
          <w:szCs w:val="18"/>
          <w:lang w:val="en-AU" w:eastAsia="ja-JP"/>
        </w:rPr>
        <w:t>.</w:t>
      </w:r>
    </w:p>
    <w:p w:rsidR="00E926D8" w:rsidRDefault="00E926D8" w:rsidP="00143BBE">
      <w:pPr>
        <w:pStyle w:val="NumberedList1"/>
        <w:numPr>
          <w:ilvl w:val="0"/>
          <w:numId w:val="129"/>
        </w:numPr>
        <w:tabs>
          <w:tab w:val="left" w:pos="360"/>
        </w:tabs>
        <w:rPr>
          <w:rFonts w:ascii="Calibri" w:eastAsia="Arial" w:hAnsi="Calibri" w:cs="Arial"/>
          <w:kern w:val="0"/>
          <w:sz w:val="22"/>
          <w:szCs w:val="18"/>
          <w:lang w:val="en-AU" w:eastAsia="ja-JP"/>
        </w:rPr>
      </w:pPr>
      <w:r w:rsidRPr="00BC5C89">
        <w:rPr>
          <w:rFonts w:ascii="Calibri" w:eastAsia="Arial" w:hAnsi="Calibri" w:cs="Arial"/>
          <w:kern w:val="0"/>
          <w:sz w:val="22"/>
          <w:szCs w:val="18"/>
          <w:lang w:val="en-AU" w:eastAsia="ja-JP"/>
        </w:rPr>
        <w:t>Review the report and take action on any errors or warnings that are reported by following the resolution articles that are provided within ExPDA.</w:t>
      </w:r>
    </w:p>
    <w:p w:rsidR="00E926D8" w:rsidRDefault="00E926D8" w:rsidP="00E926D8">
      <w:pPr>
        <w:pStyle w:val="NumberedList1"/>
        <w:tabs>
          <w:tab w:val="clear" w:pos="794"/>
          <w:tab w:val="left" w:pos="360"/>
        </w:tabs>
        <w:ind w:left="720" w:firstLine="0"/>
        <w:rPr>
          <w:rFonts w:ascii="Calibri" w:eastAsia="Arial" w:hAnsi="Calibri" w:cs="Arial"/>
          <w:kern w:val="0"/>
          <w:sz w:val="22"/>
          <w:szCs w:val="18"/>
          <w:lang w:val="en-AU" w:eastAsia="ja-JP"/>
        </w:rPr>
      </w:pPr>
    </w:p>
    <w:p w:rsidR="00E926D8" w:rsidRDefault="00E926D8" w:rsidP="00E926D8">
      <w:pPr>
        <w:ind w:left="720"/>
      </w:pPr>
      <w:r>
        <w:rPr>
          <w:noProof/>
          <w:lang w:val="en-GB" w:eastAsia="en-GB"/>
        </w:rPr>
        <w:lastRenderedPageBreak/>
        <w:drawing>
          <wp:inline distT="0" distB="0" distL="0" distR="0">
            <wp:extent cx="4572000" cy="26517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2651760"/>
                    </a:xfrm>
                    <a:prstGeom prst="rect">
                      <a:avLst/>
                    </a:prstGeom>
                    <a:noFill/>
                    <a:ln>
                      <a:noFill/>
                    </a:ln>
                  </pic:spPr>
                </pic:pic>
              </a:graphicData>
            </a:graphic>
          </wp:inline>
        </w:drawing>
      </w:r>
    </w:p>
    <w:p w:rsidR="00E926D8" w:rsidRDefault="00440D53" w:rsidP="00A17A54">
      <w:pPr>
        <w:pStyle w:val="Heading2Numbered"/>
        <w:numPr>
          <w:ilvl w:val="1"/>
          <w:numId w:val="9"/>
        </w:numPr>
      </w:pPr>
      <w:bookmarkStart w:id="349" w:name="_Toc327362652"/>
      <w:r>
        <w:t>Unified Messaging</w:t>
      </w:r>
      <w:r w:rsidR="00E926D8">
        <w:t xml:space="preserve"> Role Installation Steps</w:t>
      </w:r>
      <w:bookmarkEnd w:id="349"/>
    </w:p>
    <w:p w:rsidR="00E926D8" w:rsidRPr="00D01243" w:rsidRDefault="00E926D8" w:rsidP="00E926D8">
      <w:pPr>
        <w:rPr>
          <w:rFonts w:cs="Calibri"/>
        </w:rPr>
      </w:pPr>
      <w:r w:rsidRPr="00D01243">
        <w:rPr>
          <w:rFonts w:cs="Calibri"/>
        </w:rPr>
        <w:t xml:space="preserve">The following media </w:t>
      </w:r>
      <w:r>
        <w:rPr>
          <w:rFonts w:cs="Calibri"/>
        </w:rPr>
        <w:t>is</w:t>
      </w:r>
      <w:r w:rsidRPr="00D01243">
        <w:rPr>
          <w:rFonts w:cs="Calibri"/>
        </w:rPr>
        <w:t xml:space="preserve"> required for this section.</w:t>
      </w:r>
    </w:p>
    <w:p w:rsidR="00E926D8" w:rsidRDefault="00803D9B" w:rsidP="00143BBE">
      <w:pPr>
        <w:pStyle w:val="NumberedList1"/>
        <w:numPr>
          <w:ilvl w:val="0"/>
          <w:numId w:val="55"/>
        </w:numPr>
        <w:tabs>
          <w:tab w:val="left" w:pos="360"/>
        </w:tabs>
        <w:spacing w:line="240" w:lineRule="exact"/>
        <w:rPr>
          <w:rFonts w:ascii="Calibri" w:hAnsi="Calibri" w:cs="Calibri"/>
          <w:sz w:val="22"/>
          <w:szCs w:val="22"/>
        </w:rPr>
      </w:pPr>
      <w:hyperlink r:id="rId174" w:history="1">
        <w:r w:rsidR="00E926D8" w:rsidRPr="00D402BA">
          <w:rPr>
            <w:rStyle w:val="Hyperlink"/>
            <w:rFonts w:ascii="Calibri" w:hAnsi="Calibri" w:cs="Calibri"/>
            <w:sz w:val="22"/>
            <w:szCs w:val="22"/>
          </w:rPr>
          <w:t>Microsoft Exchange Server 2010 SP2 installation files</w:t>
        </w:r>
      </w:hyperlink>
    </w:p>
    <w:p w:rsidR="00E926D8" w:rsidRPr="00D01243" w:rsidRDefault="00803D9B" w:rsidP="00143BBE">
      <w:pPr>
        <w:pStyle w:val="NumberedList1"/>
        <w:numPr>
          <w:ilvl w:val="0"/>
          <w:numId w:val="55"/>
        </w:numPr>
        <w:tabs>
          <w:tab w:val="left" w:pos="360"/>
        </w:tabs>
        <w:spacing w:line="240" w:lineRule="exact"/>
        <w:rPr>
          <w:rFonts w:ascii="Calibri" w:hAnsi="Calibri" w:cs="Calibri"/>
          <w:sz w:val="22"/>
          <w:szCs w:val="22"/>
        </w:rPr>
      </w:pPr>
      <w:hyperlink r:id="rId175" w:history="1">
        <w:r w:rsidR="00E926D8" w:rsidRPr="00D402BA">
          <w:rPr>
            <w:rStyle w:val="Hyperlink"/>
            <w:rFonts w:ascii="Calibri" w:hAnsi="Calibri" w:cs="Calibri"/>
            <w:sz w:val="22"/>
            <w:szCs w:val="22"/>
          </w:rPr>
          <w:t>Update Rollup 2 for Exchange Server 2010 Service Pack 2</w:t>
        </w:r>
      </w:hyperlink>
      <w:r w:rsidR="00E926D8">
        <w:rPr>
          <w:rFonts w:ascii="Calibri" w:hAnsi="Calibri" w:cs="Calibri"/>
          <w:sz w:val="22"/>
          <w:szCs w:val="22"/>
        </w:rPr>
        <w:br/>
      </w:r>
    </w:p>
    <w:p w:rsidR="00E926D8" w:rsidRPr="00D01243" w:rsidRDefault="00E926D8" w:rsidP="00E926D8">
      <w:pPr>
        <w:rPr>
          <w:rFonts w:cs="Calibri"/>
        </w:rPr>
      </w:pPr>
      <w:r w:rsidRPr="00D01243">
        <w:rPr>
          <w:rFonts w:cs="Calibri"/>
        </w:rPr>
        <w:t>The following procedures are in this section:</w:t>
      </w:r>
    </w:p>
    <w:p w:rsidR="00E926D8" w:rsidRPr="004F5429" w:rsidRDefault="00E926D8" w:rsidP="00143BBE">
      <w:pPr>
        <w:pStyle w:val="ListParagraph"/>
        <w:numPr>
          <w:ilvl w:val="0"/>
          <w:numId w:val="55"/>
        </w:numPr>
        <w:tabs>
          <w:tab w:val="left" w:pos="360"/>
        </w:tabs>
        <w:spacing w:line="240" w:lineRule="exact"/>
        <w:rPr>
          <w:rFonts w:cs="Calibri"/>
        </w:rPr>
      </w:pPr>
      <w:r>
        <w:rPr>
          <w:rFonts w:eastAsia="SimSun" w:cs="Calibri"/>
          <w:kern w:val="24"/>
          <w:lang w:eastAsia="en-US"/>
        </w:rPr>
        <w:t>Installation Order</w:t>
      </w:r>
    </w:p>
    <w:p w:rsidR="00E926D8" w:rsidRPr="004F5429" w:rsidRDefault="00E926D8" w:rsidP="00143BBE">
      <w:pPr>
        <w:pStyle w:val="ListParagraph"/>
        <w:numPr>
          <w:ilvl w:val="0"/>
          <w:numId w:val="55"/>
        </w:numPr>
        <w:tabs>
          <w:tab w:val="left" w:pos="360"/>
        </w:tabs>
        <w:spacing w:line="240" w:lineRule="exact"/>
        <w:rPr>
          <w:rFonts w:eastAsia="SimSun" w:cs="Calibri"/>
          <w:kern w:val="24"/>
          <w:lang w:eastAsia="en-US"/>
        </w:rPr>
      </w:pPr>
      <w:r>
        <w:rPr>
          <w:rFonts w:eastAsia="SimSun" w:cs="Calibri"/>
          <w:kern w:val="24"/>
          <w:lang w:eastAsia="en-US"/>
        </w:rPr>
        <w:t>Exchange 2010 Unattended Install Steps</w:t>
      </w:r>
    </w:p>
    <w:p w:rsidR="00E926D8" w:rsidRPr="004F5429" w:rsidRDefault="00E926D8" w:rsidP="00143BBE">
      <w:pPr>
        <w:pStyle w:val="ListParagraph"/>
        <w:numPr>
          <w:ilvl w:val="0"/>
          <w:numId w:val="55"/>
        </w:numPr>
        <w:tabs>
          <w:tab w:val="left" w:pos="360"/>
        </w:tabs>
        <w:spacing w:line="240" w:lineRule="exact"/>
        <w:rPr>
          <w:rFonts w:eastAsia="SimSun" w:cs="Calibri"/>
          <w:kern w:val="24"/>
          <w:lang w:eastAsia="en-US"/>
        </w:rPr>
      </w:pPr>
      <w:r w:rsidRPr="004F5429">
        <w:rPr>
          <w:rFonts w:eastAsia="SimSun" w:cs="Calibri"/>
          <w:kern w:val="24"/>
          <w:lang w:eastAsia="en-US"/>
        </w:rPr>
        <w:t>Exchange 2010 Manual Installation Steps</w:t>
      </w:r>
    </w:p>
    <w:p w:rsidR="00E926D8" w:rsidRPr="004F5429" w:rsidRDefault="00E926D8" w:rsidP="00143BBE">
      <w:pPr>
        <w:pStyle w:val="ListParagraph"/>
        <w:numPr>
          <w:ilvl w:val="0"/>
          <w:numId w:val="55"/>
        </w:numPr>
        <w:tabs>
          <w:tab w:val="left" w:pos="360"/>
        </w:tabs>
        <w:spacing w:line="240" w:lineRule="exact"/>
        <w:rPr>
          <w:rFonts w:eastAsia="SimSun" w:cs="Calibri"/>
          <w:kern w:val="24"/>
          <w:lang w:eastAsia="en-US"/>
        </w:rPr>
      </w:pPr>
      <w:r w:rsidRPr="004F5429">
        <w:rPr>
          <w:rFonts w:eastAsia="SimSun" w:cs="Calibri"/>
          <w:kern w:val="24"/>
          <w:lang w:eastAsia="en-US"/>
        </w:rPr>
        <w:t>Product Key Configuration</w:t>
      </w:r>
    </w:p>
    <w:p w:rsidR="00E926D8" w:rsidRDefault="00E926D8" w:rsidP="00143BBE">
      <w:pPr>
        <w:pStyle w:val="ListParagraph"/>
        <w:numPr>
          <w:ilvl w:val="0"/>
          <w:numId w:val="55"/>
        </w:numPr>
        <w:tabs>
          <w:tab w:val="left" w:pos="360"/>
        </w:tabs>
        <w:spacing w:line="240" w:lineRule="exact"/>
        <w:rPr>
          <w:rFonts w:eastAsia="SimSun" w:cs="Calibri"/>
          <w:kern w:val="24"/>
          <w:lang w:eastAsia="en-US"/>
        </w:rPr>
      </w:pPr>
      <w:r w:rsidRPr="004F5429">
        <w:rPr>
          <w:rFonts w:eastAsia="SimSun" w:cs="Calibri"/>
          <w:kern w:val="24"/>
          <w:lang w:eastAsia="en-US"/>
        </w:rPr>
        <w:t>Exchange 2010 Update Rollup Installation</w:t>
      </w:r>
    </w:p>
    <w:p w:rsidR="00440D53" w:rsidRDefault="00440D53" w:rsidP="00143BBE">
      <w:pPr>
        <w:pStyle w:val="ListParagraph"/>
        <w:numPr>
          <w:ilvl w:val="0"/>
          <w:numId w:val="55"/>
        </w:numPr>
        <w:tabs>
          <w:tab w:val="left" w:pos="360"/>
        </w:tabs>
        <w:spacing w:line="240" w:lineRule="exact"/>
        <w:rPr>
          <w:rFonts w:eastAsia="SimSun" w:cs="Calibri"/>
          <w:kern w:val="24"/>
          <w:lang w:eastAsia="en-US"/>
        </w:rPr>
      </w:pPr>
      <w:r w:rsidRPr="009F2778">
        <w:t>Install the Unified Messaging Language Packs</w:t>
      </w:r>
    </w:p>
    <w:p w:rsidR="00440D53" w:rsidRPr="00440D53" w:rsidRDefault="00E926D8" w:rsidP="00143BBE">
      <w:pPr>
        <w:pStyle w:val="ListParagraph"/>
        <w:numPr>
          <w:ilvl w:val="0"/>
          <w:numId w:val="55"/>
        </w:numPr>
        <w:tabs>
          <w:tab w:val="left" w:pos="360"/>
        </w:tabs>
        <w:spacing w:line="240" w:lineRule="exact"/>
        <w:rPr>
          <w:rFonts w:eastAsia="SimSun" w:cs="Calibri"/>
          <w:kern w:val="24"/>
          <w:lang w:eastAsia="en-US"/>
        </w:rPr>
      </w:pPr>
      <w:r w:rsidRPr="00D01243">
        <w:rPr>
          <w:rFonts w:cs="Calibri"/>
        </w:rPr>
        <w:t>System Performance Verification</w:t>
      </w:r>
    </w:p>
    <w:p w:rsidR="00E926D8" w:rsidRPr="000F6636" w:rsidRDefault="00A17A54" w:rsidP="00E926D8">
      <w:r>
        <w:t>This section includes both unattended and manual methods of performing Exchange role installations. Choose one and proceed to implement those steps.</w:t>
      </w:r>
    </w:p>
    <w:p w:rsidR="00E926D8" w:rsidRDefault="00E926D8" w:rsidP="00A17A54">
      <w:pPr>
        <w:pStyle w:val="Heading3Numbered"/>
      </w:pPr>
      <w:bookmarkStart w:id="350" w:name="_Toc327362653"/>
      <w:bookmarkStart w:id="351" w:name="_Ref327362697"/>
      <w:r>
        <w:t>Installation Order</w:t>
      </w:r>
      <w:bookmarkEnd w:id="350"/>
      <w:bookmarkEnd w:id="351"/>
    </w:p>
    <w:tbl>
      <w:tblPr>
        <w:tblStyle w:val="TableGrid"/>
        <w:tblW w:w="5160" w:type="dxa"/>
        <w:tblLayout w:type="fixed"/>
        <w:tblLook w:val="04A0"/>
      </w:tblPr>
      <w:tblGrid>
        <w:gridCol w:w="2467"/>
        <w:gridCol w:w="2693"/>
      </w:tblGrid>
      <w:tr w:rsidR="00DE04E9" w:rsidTr="00DE04E9">
        <w:trPr>
          <w:cnfStyle w:val="100000000000"/>
        </w:trPr>
        <w:tc>
          <w:tcPr>
            <w:cnfStyle w:val="001000000000"/>
            <w:tcW w:w="2467" w:type="dxa"/>
          </w:tcPr>
          <w:p w:rsidR="00DE04E9" w:rsidRDefault="00DE04E9" w:rsidP="00CF0D78">
            <w:pPr>
              <w:rPr>
                <w:rFonts w:cs="Calibri"/>
                <w:bCs/>
                <w:color w:val="4F81BD"/>
              </w:rPr>
            </w:pPr>
            <w:r>
              <w:rPr>
                <w:rFonts w:cs="Calibri"/>
                <w:b w:val="0"/>
                <w:bCs/>
                <w:color w:val="4F81BD"/>
              </w:rPr>
              <w:t>Server Roles</w:t>
            </w:r>
          </w:p>
        </w:tc>
        <w:tc>
          <w:tcPr>
            <w:tcW w:w="2693" w:type="dxa"/>
          </w:tcPr>
          <w:p w:rsidR="00DE04E9" w:rsidRDefault="00DE04E9" w:rsidP="00CF0D78">
            <w:pPr>
              <w:cnfStyle w:val="100000000000"/>
              <w:rPr>
                <w:rFonts w:cs="Calibri"/>
                <w:b w:val="0"/>
                <w:bCs/>
                <w:color w:val="4F81BD"/>
              </w:rPr>
            </w:pPr>
            <w:r w:rsidRPr="00665C1F">
              <w:rPr>
                <w:rFonts w:cs="Calibri"/>
                <w:b w:val="0"/>
                <w:bCs/>
                <w:color w:val="4F81BD"/>
              </w:rPr>
              <w:t>Datacentre</w:t>
            </w:r>
          </w:p>
        </w:tc>
      </w:tr>
      <w:tr w:rsidR="00DE04E9" w:rsidRPr="006F5D81" w:rsidTr="00DE04E9">
        <w:trPr>
          <w:cnfStyle w:val="000000100000"/>
        </w:trPr>
        <w:tc>
          <w:tcPr>
            <w:cnfStyle w:val="001000000000"/>
            <w:tcW w:w="2467" w:type="dxa"/>
          </w:tcPr>
          <w:p w:rsidR="00DE04E9" w:rsidRPr="006F5D81" w:rsidRDefault="00DE04E9" w:rsidP="00CF0D78">
            <w:pPr>
              <w:rPr>
                <w:rFonts w:cs="Calibri"/>
                <w:b w:val="0"/>
                <w:color w:val="000000"/>
                <w:szCs w:val="20"/>
              </w:rPr>
            </w:pPr>
            <w:r>
              <w:rPr>
                <w:rFonts w:cs="Calibri"/>
                <w:b w:val="0"/>
                <w:color w:val="000000"/>
                <w:szCs w:val="20"/>
              </w:rPr>
              <w:t>Unified Messaging Server 1</w:t>
            </w:r>
          </w:p>
        </w:tc>
        <w:tc>
          <w:tcPr>
            <w:tcW w:w="2693" w:type="dxa"/>
          </w:tcPr>
          <w:p w:rsidR="00DE04E9" w:rsidRPr="00354BF1" w:rsidRDefault="00DE04E9" w:rsidP="00CF0D78">
            <w:pPr>
              <w:cnfStyle w:val="000000100000"/>
              <w:rPr>
                <w:rFonts w:cs="Calibri"/>
                <w:color w:val="000000"/>
                <w:szCs w:val="20"/>
              </w:rPr>
            </w:pPr>
            <w:r w:rsidRPr="00354BF1">
              <w:rPr>
                <w:rFonts w:cs="Calibri"/>
                <w:color w:val="000000"/>
                <w:szCs w:val="20"/>
              </w:rPr>
              <w:t>EMEA Datacentre A</w:t>
            </w:r>
          </w:p>
        </w:tc>
      </w:tr>
      <w:tr w:rsidR="00DE04E9" w:rsidRPr="006F5D81" w:rsidTr="00DE04E9">
        <w:trPr>
          <w:cnfStyle w:val="000000010000"/>
        </w:trPr>
        <w:tc>
          <w:tcPr>
            <w:cnfStyle w:val="001000000000"/>
            <w:tcW w:w="2467" w:type="dxa"/>
          </w:tcPr>
          <w:p w:rsidR="00DE04E9" w:rsidRDefault="00DE04E9" w:rsidP="00CF0D78">
            <w:pPr>
              <w:rPr>
                <w:rFonts w:cs="Calibri"/>
                <w:b w:val="0"/>
                <w:color w:val="000000"/>
              </w:rPr>
            </w:pPr>
            <w:r>
              <w:rPr>
                <w:rFonts w:cs="Calibri"/>
                <w:b w:val="0"/>
                <w:color w:val="000000"/>
              </w:rPr>
              <w:t>Unified Messaging  Server 2</w:t>
            </w:r>
          </w:p>
        </w:tc>
        <w:tc>
          <w:tcPr>
            <w:tcW w:w="2693" w:type="dxa"/>
          </w:tcPr>
          <w:p w:rsidR="00DE04E9" w:rsidRPr="00354BF1" w:rsidRDefault="00DE04E9" w:rsidP="00CF0D78">
            <w:pPr>
              <w:cnfStyle w:val="000000010000"/>
              <w:rPr>
                <w:rFonts w:cs="Calibri"/>
                <w:color w:val="000000"/>
              </w:rPr>
            </w:pPr>
            <w:r w:rsidRPr="00354BF1">
              <w:rPr>
                <w:rFonts w:cs="Calibri"/>
                <w:color w:val="000000"/>
              </w:rPr>
              <w:t>EMEA Datacentre A</w:t>
            </w:r>
          </w:p>
        </w:tc>
      </w:tr>
      <w:tr w:rsidR="00DE04E9" w:rsidRPr="006F5D81" w:rsidTr="00DE04E9">
        <w:trPr>
          <w:cnfStyle w:val="000000100000"/>
          <w:trHeight w:val="54"/>
        </w:trPr>
        <w:tc>
          <w:tcPr>
            <w:cnfStyle w:val="001000000000"/>
            <w:tcW w:w="2467" w:type="dxa"/>
          </w:tcPr>
          <w:p w:rsidR="00DE04E9" w:rsidRPr="006F5D81" w:rsidRDefault="00DE04E9" w:rsidP="00CF0D78">
            <w:pPr>
              <w:rPr>
                <w:rFonts w:cs="Calibri"/>
                <w:b w:val="0"/>
                <w:color w:val="000000"/>
              </w:rPr>
            </w:pPr>
            <w:r>
              <w:rPr>
                <w:rFonts w:cs="Calibri"/>
                <w:b w:val="0"/>
                <w:color w:val="000000"/>
                <w:szCs w:val="20"/>
              </w:rPr>
              <w:t xml:space="preserve">Unified Messaging  </w:t>
            </w:r>
            <w:r>
              <w:rPr>
                <w:rFonts w:cs="Calibri"/>
                <w:b w:val="0"/>
                <w:color w:val="000000"/>
              </w:rPr>
              <w:t>Server 1</w:t>
            </w:r>
          </w:p>
        </w:tc>
        <w:tc>
          <w:tcPr>
            <w:tcW w:w="2693" w:type="dxa"/>
          </w:tcPr>
          <w:p w:rsidR="00DE04E9" w:rsidRPr="00354BF1" w:rsidRDefault="00DE04E9" w:rsidP="00CF0D78">
            <w:pPr>
              <w:cnfStyle w:val="000000100000"/>
              <w:rPr>
                <w:rFonts w:cs="Calibri"/>
                <w:color w:val="000000"/>
              </w:rPr>
            </w:pPr>
            <w:r w:rsidRPr="00354BF1">
              <w:rPr>
                <w:rFonts w:cs="Calibri"/>
                <w:color w:val="000000"/>
              </w:rPr>
              <w:t>EMEA Datacentre B</w:t>
            </w:r>
          </w:p>
        </w:tc>
      </w:tr>
      <w:tr w:rsidR="00DE04E9" w:rsidRPr="006F5D81" w:rsidTr="00DE04E9">
        <w:trPr>
          <w:cnfStyle w:val="000000010000"/>
          <w:trHeight w:val="54"/>
        </w:trPr>
        <w:tc>
          <w:tcPr>
            <w:cnfStyle w:val="001000000000"/>
            <w:tcW w:w="2467" w:type="dxa"/>
          </w:tcPr>
          <w:p w:rsidR="00DE04E9" w:rsidRDefault="00DE04E9" w:rsidP="00CF0D78">
            <w:pPr>
              <w:rPr>
                <w:rFonts w:cs="Calibri"/>
                <w:b w:val="0"/>
                <w:color w:val="000000"/>
              </w:rPr>
            </w:pPr>
            <w:r>
              <w:rPr>
                <w:rFonts w:cs="Calibri"/>
                <w:b w:val="0"/>
                <w:color w:val="000000"/>
              </w:rPr>
              <w:t>Unified Messaging  Server 2</w:t>
            </w:r>
          </w:p>
        </w:tc>
        <w:tc>
          <w:tcPr>
            <w:tcW w:w="2693" w:type="dxa"/>
          </w:tcPr>
          <w:p w:rsidR="00DE04E9" w:rsidRPr="00354BF1" w:rsidRDefault="00DE04E9" w:rsidP="00CF0D78">
            <w:pPr>
              <w:cnfStyle w:val="000000010000"/>
              <w:rPr>
                <w:rFonts w:cs="Calibri"/>
                <w:color w:val="000000"/>
              </w:rPr>
            </w:pPr>
            <w:r w:rsidRPr="00354BF1">
              <w:rPr>
                <w:rFonts w:cs="Calibri"/>
                <w:color w:val="000000"/>
              </w:rPr>
              <w:t>EMEA Datacentre B</w:t>
            </w:r>
          </w:p>
        </w:tc>
      </w:tr>
    </w:tbl>
    <w:p w:rsidR="00E926D8" w:rsidRPr="00321BA4" w:rsidRDefault="00E926D8" w:rsidP="00E926D8">
      <w:pPr>
        <w:pStyle w:val="Heading3Numbered"/>
      </w:pPr>
      <w:bookmarkStart w:id="352" w:name="_Toc327362654"/>
      <w:r>
        <w:lastRenderedPageBreak/>
        <w:t xml:space="preserve">Exchange 2010 </w:t>
      </w:r>
      <w:r w:rsidRPr="00321BA4">
        <w:t xml:space="preserve">Unattended Install </w:t>
      </w:r>
      <w:r>
        <w:t>Steps</w:t>
      </w:r>
      <w:bookmarkEnd w:id="352"/>
    </w:p>
    <w:p w:rsidR="00E926D8" w:rsidRPr="0066580D" w:rsidRDefault="00E926D8" w:rsidP="00E926D8">
      <w:r w:rsidRPr="003B4B68">
        <w:t>You can now select the /InstallWindowsComponents parameter during an unattended install of Exchange 2010 SP1. If you select the option to install Windows roles and features, progress is shown and the appropriate roles and features are installed. If a reboot is required, you will have to reboot the server and launch Setup.com again with the /InstallWindowsComponents parameter. If the Windows roles and fe</w:t>
      </w:r>
      <w:r>
        <w:t>atures were correctly installed</w:t>
      </w:r>
      <w:r w:rsidRPr="003B4B68">
        <w:t xml:space="preserve"> Setup.com</w:t>
      </w:r>
      <w:r>
        <w:t xml:space="preserve"> will continue</w:t>
      </w:r>
      <w:r w:rsidRPr="00456850">
        <w:t xml:space="preserve"> </w:t>
      </w:r>
      <w:r>
        <w:t xml:space="preserve">installing </w:t>
      </w:r>
      <w:r w:rsidRPr="00456850">
        <w:t>Exchange</w:t>
      </w:r>
      <w:r>
        <w:t>.</w:t>
      </w:r>
    </w:p>
    <w:p w:rsidR="00E926D8" w:rsidRDefault="00E926D8" w:rsidP="00E926D8">
      <w:r>
        <w:t xml:space="preserve">Follow the procedure detailed in the </w:t>
      </w:r>
      <w:hyperlink r:id="rId176" w:history="1">
        <w:r w:rsidRPr="0066580D">
          <w:rPr>
            <w:rStyle w:val="Hyperlink"/>
          </w:rPr>
          <w:t>Install Exchange 2010 in Unattended Mode</w:t>
        </w:r>
      </w:hyperlink>
      <w:r>
        <w:t xml:space="preserve"> topic in the Exchange Server 2010 Library.  </w:t>
      </w:r>
    </w:p>
    <w:p w:rsidR="00E926D8" w:rsidRDefault="00E926D8" w:rsidP="00E926D8">
      <w:r>
        <w:t>Use the below commands to install all proper server role required</w:t>
      </w:r>
    </w:p>
    <w:p w:rsidR="00E926D8" w:rsidRDefault="00E926D8" w:rsidP="00E926D8">
      <w:r>
        <w:t>From an elevated command prompt (not PowerShell)</w:t>
      </w:r>
    </w:p>
    <w:p w:rsidR="00E926D8" w:rsidRDefault="00E926D8" w:rsidP="00E926D8">
      <w:pPr>
        <w:pStyle w:val="CommandPrompt"/>
        <w:rPr>
          <w:rFonts w:ascii="Calibri" w:hAnsi="Calibri" w:cs="Arial"/>
          <w:sz w:val="22"/>
          <w:szCs w:val="18"/>
        </w:rPr>
      </w:pPr>
      <w:r w:rsidRPr="00CD1C99">
        <w:rPr>
          <w:rFonts w:ascii="Calibri" w:hAnsi="Calibri" w:cs="Arial"/>
          <w:sz w:val="22"/>
          <w:szCs w:val="18"/>
        </w:rPr>
        <w:t>For Unified Messaging Role:</w:t>
      </w:r>
    </w:p>
    <w:p w:rsidR="00E926D8" w:rsidRDefault="00E926D8" w:rsidP="00E926D8">
      <w:pPr>
        <w:pStyle w:val="CommandPrompt"/>
        <w:rPr>
          <w:rFonts w:ascii="Calibri" w:hAnsi="Calibri" w:cs="Arial"/>
          <w:sz w:val="22"/>
          <w:szCs w:val="18"/>
        </w:rPr>
      </w:pPr>
    </w:p>
    <w:p w:rsidR="00E926D8" w:rsidRDefault="00E926D8" w:rsidP="00E926D8">
      <w:pPr>
        <w:pStyle w:val="CommandPrompt"/>
        <w:rPr>
          <w:lang w:eastAsia="en-US"/>
        </w:rPr>
      </w:pPr>
      <w:r w:rsidRPr="00CD1C99">
        <w:rPr>
          <w:lang w:eastAsia="en-US"/>
        </w:rPr>
        <w:t>&lt;Exchange 2010 SP2 installation med</w:t>
      </w:r>
      <w:r>
        <w:rPr>
          <w:lang w:eastAsia="en-US"/>
        </w:rPr>
        <w:t>ia&gt;\setup.com /m:install /role:U</w:t>
      </w:r>
      <w:r w:rsidRPr="00CD1C99">
        <w:rPr>
          <w:lang w:eastAsia="en-US"/>
        </w:rPr>
        <w:t xml:space="preserve"> /InstallWindowsComponents</w:t>
      </w:r>
    </w:p>
    <w:p w:rsidR="00E926D8" w:rsidRDefault="00E926D8" w:rsidP="00E926D8">
      <w:pPr>
        <w:pStyle w:val="Heading3Numbered"/>
      </w:pPr>
      <w:bookmarkStart w:id="353" w:name="_Toc327362655"/>
      <w:r>
        <w:t>Exchange 2010 Manual Installation Steps</w:t>
      </w:r>
      <w:bookmarkEnd w:id="353"/>
    </w:p>
    <w:p w:rsidR="00E926D8" w:rsidRDefault="00E926D8" w:rsidP="00E926D8">
      <w:r>
        <w:t>If preferred you can manually install Exchange on each server by following the below steps.</w:t>
      </w:r>
    </w:p>
    <w:p w:rsidR="00E926D8" w:rsidRDefault="00E926D8" w:rsidP="00E926D8">
      <w:r w:rsidRPr="006B6A80">
        <w:t xml:space="preserve">On the </w:t>
      </w:r>
      <w:r w:rsidRPr="006B6A80">
        <w:rPr>
          <w:b/>
          <w:bCs/>
        </w:rPr>
        <w:t>Start</w:t>
      </w:r>
      <w:r w:rsidRPr="006B6A80">
        <w:t xml:space="preserve"> page, make sure that you've completed </w:t>
      </w:r>
      <w:r w:rsidRPr="006B6A80">
        <w:rPr>
          <w:b/>
          <w:bCs/>
        </w:rPr>
        <w:t>Steps 1</w:t>
      </w:r>
      <w:r w:rsidRPr="006B6A80">
        <w:t xml:space="preserve"> through </w:t>
      </w:r>
      <w:r w:rsidRPr="006B6A80">
        <w:rPr>
          <w:b/>
          <w:bCs/>
        </w:rPr>
        <w:t>3</w:t>
      </w:r>
      <w:r w:rsidRPr="006B6A80">
        <w:t xml:space="preserve">. If you haven't already installed the components discussed in those steps, Setup will link you to the appropriate sites where you can download the components. For more information about Windows PowerShell installation, see </w:t>
      </w:r>
      <w:hyperlink r:id="rId177" w:history="1">
        <w:r w:rsidRPr="006B6A80">
          <w:rPr>
            <w:rStyle w:val="Hyperlink"/>
          </w:rPr>
          <w:t>Install Windows Management Framework</w:t>
        </w:r>
      </w:hyperlink>
      <w:r w:rsidRPr="006B6A80">
        <w:t>.</w:t>
      </w:r>
    </w:p>
    <w:p w:rsidR="00E926D8" w:rsidRDefault="00E926D8" w:rsidP="00E926D8">
      <w:pPr>
        <w:pStyle w:val="Notes"/>
      </w:pPr>
      <w:r>
        <w:t>Important:</w:t>
      </w:r>
    </w:p>
    <w:p w:rsidR="00E926D8" w:rsidRPr="006B6A80" w:rsidRDefault="00E926D8" w:rsidP="00E926D8">
      <w:pPr>
        <w:pStyle w:val="Notes"/>
      </w:pPr>
      <w:r w:rsidRPr="006B6A80">
        <w:t xml:space="preserve">If you're installing Exchange 2010 on Windows Server 2008 R2, don't use the downloadable .NET Framework package. Instead, use Server Manager in Windows Server 2008 R2 or run </w:t>
      </w:r>
      <w:r w:rsidRPr="006B6A80">
        <w:rPr>
          <w:b/>
          <w:bCs/>
        </w:rPr>
        <w:t>ServerManagerCmd -i NET-Framework</w:t>
      </w:r>
    </w:p>
    <w:p w:rsidR="00E926D8" w:rsidRPr="008958EF" w:rsidRDefault="00E926D8" w:rsidP="00143BBE">
      <w:pPr>
        <w:numPr>
          <w:ilvl w:val="0"/>
          <w:numId w:val="128"/>
        </w:numPr>
        <w:spacing w:before="100" w:beforeAutospacing="1" w:after="240" w:line="240" w:lineRule="auto"/>
      </w:pPr>
      <w:r w:rsidRPr="008958EF">
        <w:t>On the welcome screen select “</w:t>
      </w:r>
      <w:r w:rsidRPr="00233F61">
        <w:rPr>
          <w:b/>
        </w:rPr>
        <w:t>Next</w:t>
      </w:r>
      <w:r>
        <w:t>” to continue</w:t>
      </w:r>
    </w:p>
    <w:p w:rsidR="00E926D8" w:rsidRPr="008958EF" w:rsidRDefault="00E926D8" w:rsidP="00143BBE">
      <w:pPr>
        <w:numPr>
          <w:ilvl w:val="0"/>
          <w:numId w:val="128"/>
        </w:numPr>
        <w:spacing w:before="100" w:beforeAutospacing="1" w:after="240" w:line="240" w:lineRule="auto"/>
      </w:pPr>
      <w:r w:rsidRPr="00233F61">
        <w:rPr>
          <w:b/>
        </w:rPr>
        <w:t>Accept</w:t>
      </w:r>
      <w:r w:rsidRPr="008958EF">
        <w:t xml:space="preserve"> license agreement and click </w:t>
      </w:r>
      <w:r w:rsidRPr="00233F61">
        <w:rPr>
          <w:b/>
        </w:rPr>
        <w:t>Next</w:t>
      </w:r>
    </w:p>
    <w:p w:rsidR="00E926D8" w:rsidRDefault="00E926D8" w:rsidP="00143BBE">
      <w:pPr>
        <w:numPr>
          <w:ilvl w:val="0"/>
          <w:numId w:val="128"/>
        </w:numPr>
        <w:spacing w:before="100" w:beforeAutospacing="1" w:after="240" w:line="240" w:lineRule="auto"/>
      </w:pPr>
      <w:r>
        <w:t xml:space="preserve">Select </w:t>
      </w:r>
      <w:r w:rsidRPr="00233F61">
        <w:rPr>
          <w:b/>
        </w:rPr>
        <w:t>No</w:t>
      </w:r>
      <w:r>
        <w:t xml:space="preserve"> on the Error Reporting page</w:t>
      </w:r>
    </w:p>
    <w:p w:rsidR="00CA08FE" w:rsidRDefault="00E926D8" w:rsidP="00143BBE">
      <w:pPr>
        <w:numPr>
          <w:ilvl w:val="0"/>
          <w:numId w:val="128"/>
        </w:numPr>
        <w:spacing w:before="100" w:beforeAutospacing="1" w:after="240" w:line="240" w:lineRule="auto"/>
      </w:pPr>
      <w:r w:rsidRPr="008958EF">
        <w:t xml:space="preserve">Select </w:t>
      </w:r>
      <w:r w:rsidRPr="00CA08FE">
        <w:rPr>
          <w:b/>
        </w:rPr>
        <w:t>Custom Exchange Server Installation</w:t>
      </w:r>
      <w:r w:rsidRPr="008958EF">
        <w:t xml:space="preserve"> and specify the </w:t>
      </w:r>
      <w:r w:rsidRPr="00CA08FE">
        <w:rPr>
          <w:b/>
          <w:i/>
        </w:rPr>
        <w:t>path</w:t>
      </w:r>
      <w:r w:rsidRPr="008958EF">
        <w:t xml:space="preserve"> fo</w:t>
      </w:r>
      <w:r>
        <w:t>r Ex</w:t>
      </w:r>
      <w:r w:rsidR="00CA08FE">
        <w:t xml:space="preserve">change Server Program files.  </w:t>
      </w:r>
    </w:p>
    <w:p w:rsidR="00CA08FE" w:rsidRPr="00CA08FE" w:rsidRDefault="00E926D8" w:rsidP="00143BBE">
      <w:pPr>
        <w:numPr>
          <w:ilvl w:val="0"/>
          <w:numId w:val="128"/>
        </w:numPr>
        <w:spacing w:before="100" w:beforeAutospacing="1" w:after="240" w:line="240" w:lineRule="auto"/>
      </w:pPr>
      <w:r w:rsidRPr="008958EF">
        <w:t xml:space="preserve">From Server Role selection, select </w:t>
      </w:r>
      <w:r>
        <w:t>“</w:t>
      </w:r>
      <w:r w:rsidRPr="00CA08FE">
        <w:rPr>
          <w:b/>
        </w:rPr>
        <w:t>Unified Messaging</w:t>
      </w:r>
      <w:r>
        <w:t xml:space="preserve">” </w:t>
      </w:r>
      <w:r w:rsidRPr="008958EF">
        <w:t xml:space="preserve">and click </w:t>
      </w:r>
      <w:r w:rsidRPr="00CA08FE">
        <w:rPr>
          <w:b/>
        </w:rPr>
        <w:t>Next</w:t>
      </w:r>
      <w:r w:rsidR="00CA08FE">
        <w:rPr>
          <w:b/>
        </w:rPr>
        <w:t xml:space="preserve">. </w:t>
      </w:r>
      <w:r w:rsidRPr="00B7253E">
        <w:t>Be</w:t>
      </w:r>
      <w:r w:rsidRPr="00CA08FE">
        <w:rPr>
          <w:b/>
        </w:rPr>
        <w:t xml:space="preserve"> </w:t>
      </w:r>
      <w:r w:rsidRPr="00B7253E">
        <w:t>sure to select</w:t>
      </w:r>
      <w:r>
        <w:t xml:space="preserve"> the “</w:t>
      </w:r>
      <w:r w:rsidRPr="00CA08FE">
        <w:rPr>
          <w:b/>
        </w:rPr>
        <w:t>Automatically install Windows Server roles and features required for Exchange Server</w:t>
      </w:r>
      <w:r>
        <w:t>”</w:t>
      </w:r>
      <w:r w:rsidR="00CA08FE" w:rsidRPr="00CA08FE">
        <w:rPr>
          <w:i/>
        </w:rPr>
        <w:t xml:space="preserve"> </w:t>
      </w:r>
    </w:p>
    <w:p w:rsidR="00CA08FE" w:rsidRDefault="00E926D8" w:rsidP="00143BBE">
      <w:pPr>
        <w:numPr>
          <w:ilvl w:val="0"/>
          <w:numId w:val="128"/>
        </w:numPr>
        <w:spacing w:before="100" w:beforeAutospacing="1" w:after="240" w:line="240" w:lineRule="auto"/>
      </w:pPr>
      <w:r>
        <w:lastRenderedPageBreak/>
        <w:t>On the “Customer Experience Improvement Program” page choose the appropriate op</w:t>
      </w:r>
      <w:r w:rsidR="00CA08FE">
        <w:t>tion for the organization.</w:t>
      </w:r>
    </w:p>
    <w:p w:rsidR="00E926D8" w:rsidRDefault="00E926D8" w:rsidP="00143BBE">
      <w:pPr>
        <w:numPr>
          <w:ilvl w:val="0"/>
          <w:numId w:val="128"/>
        </w:numPr>
        <w:spacing w:before="100" w:beforeAutospacing="1" w:after="240" w:line="240" w:lineRule="auto"/>
      </w:pPr>
      <w:r>
        <w:t xml:space="preserve">On the Readiness Checks page, view the status to determine if the organization and server role prerequisite checks completed successfully. If they haven't completed successfully, you must resolve any reported errors before you can install Exchange 2010. You don't need to exit Setup when resolving some of the prerequisite errors. After resolving a reported error, click </w:t>
      </w:r>
      <w:r w:rsidRPr="00CA08FE">
        <w:rPr>
          <w:b/>
          <w:bCs/>
        </w:rPr>
        <w:t>Retry</w:t>
      </w:r>
      <w:r>
        <w:t xml:space="preserve"> to re-run the prerequisite check. Be sure to also review any warnings that are reported. If all readiness checks have completed successfully, click </w:t>
      </w:r>
      <w:r w:rsidRPr="00CA08FE">
        <w:rPr>
          <w:b/>
          <w:bCs/>
        </w:rPr>
        <w:t>Install</w:t>
      </w:r>
      <w:r>
        <w:t xml:space="preserve"> to install Exchange 2010.</w:t>
      </w:r>
    </w:p>
    <w:p w:rsidR="00E926D8" w:rsidRDefault="00E926D8" w:rsidP="00CA08FE">
      <w:pPr>
        <w:pStyle w:val="Notes"/>
        <w:ind w:left="720"/>
      </w:pPr>
      <w:r>
        <w:t xml:space="preserve">Note: </w:t>
      </w:r>
    </w:p>
    <w:p w:rsidR="00E926D8" w:rsidRDefault="00E926D8" w:rsidP="00CA08FE">
      <w:pPr>
        <w:pStyle w:val="Notes"/>
        <w:ind w:left="720"/>
      </w:pPr>
      <w:r w:rsidRPr="003B4B68">
        <w:t>If you select the option to install Windows roles and features, progress is shown and the appropriate roles and features are installed. If a reboot is required, you will have to reboot the server and launch Setup again. When Setup is launched again, Setup will resume where it left off. </w:t>
      </w:r>
    </w:p>
    <w:p w:rsidR="00E926D8" w:rsidRDefault="00E926D8" w:rsidP="00143BBE">
      <w:pPr>
        <w:numPr>
          <w:ilvl w:val="0"/>
          <w:numId w:val="128"/>
        </w:numPr>
        <w:spacing w:before="100" w:beforeAutospacing="1" w:after="240" w:line="240" w:lineRule="auto"/>
      </w:pPr>
      <w:r>
        <w:t>Verify that setup completes successfully without any errors before proceeding to next server</w:t>
      </w:r>
    </w:p>
    <w:p w:rsidR="00E926D8" w:rsidRPr="00F36AB8" w:rsidRDefault="00E926D8" w:rsidP="00143BBE">
      <w:pPr>
        <w:numPr>
          <w:ilvl w:val="0"/>
          <w:numId w:val="128"/>
        </w:numPr>
        <w:spacing w:before="100" w:beforeAutospacing="1" w:after="240" w:line="240" w:lineRule="auto"/>
      </w:pPr>
      <w:r>
        <w:t xml:space="preserve">Repeat steps for all servers following the order outlined in </w:t>
      </w:r>
      <w:r w:rsidRPr="00F403A5">
        <w:rPr>
          <w:b/>
        </w:rPr>
        <w:t>Section</w:t>
      </w:r>
      <w:r w:rsidR="006954C4">
        <w:rPr>
          <w:b/>
        </w:rPr>
        <w:t xml:space="preserve"> </w:t>
      </w:r>
      <w:r w:rsidR="00803D9B">
        <w:rPr>
          <w:b/>
        </w:rPr>
        <w:fldChar w:fldCharType="begin"/>
      </w:r>
      <w:r w:rsidR="006954C4">
        <w:rPr>
          <w:b/>
        </w:rPr>
        <w:instrText xml:space="preserve"> REF _Ref327362697 \r \h </w:instrText>
      </w:r>
      <w:r w:rsidR="00803D9B">
        <w:rPr>
          <w:b/>
        </w:rPr>
      </w:r>
      <w:r w:rsidR="00803D9B">
        <w:rPr>
          <w:b/>
        </w:rPr>
        <w:fldChar w:fldCharType="separate"/>
      </w:r>
      <w:r w:rsidR="006954C4">
        <w:rPr>
          <w:b/>
        </w:rPr>
        <w:t>7.12.1</w:t>
      </w:r>
      <w:r w:rsidR="00803D9B">
        <w:rPr>
          <w:b/>
        </w:rPr>
        <w:fldChar w:fldCharType="end"/>
      </w:r>
      <w:r>
        <w:t xml:space="preserve">.  </w:t>
      </w:r>
    </w:p>
    <w:p w:rsidR="00E926D8" w:rsidRDefault="00E926D8" w:rsidP="00A17A54">
      <w:pPr>
        <w:pStyle w:val="Heading3Numbered"/>
      </w:pPr>
      <w:bookmarkStart w:id="354" w:name="_Toc327362656"/>
      <w:r>
        <w:t>Product Key Configuration</w:t>
      </w:r>
      <w:bookmarkEnd w:id="354"/>
    </w:p>
    <w:p w:rsidR="00E926D8" w:rsidRDefault="00E926D8" w:rsidP="00143BBE">
      <w:pPr>
        <w:numPr>
          <w:ilvl w:val="0"/>
          <w:numId w:val="127"/>
        </w:numPr>
        <w:spacing w:before="100" w:beforeAutospacing="1" w:after="240" w:line="240" w:lineRule="auto"/>
      </w:pPr>
      <w:r>
        <w:t>Launch the Exchange Management Shell with an account that has been delegated the Server Management role.</w:t>
      </w:r>
    </w:p>
    <w:p w:rsidR="00E926D8" w:rsidRDefault="00E926D8" w:rsidP="00143BBE">
      <w:pPr>
        <w:numPr>
          <w:ilvl w:val="0"/>
          <w:numId w:val="127"/>
        </w:numPr>
        <w:spacing w:before="100" w:beforeAutospacing="1" w:after="240" w:line="240" w:lineRule="auto"/>
      </w:pPr>
      <w:r>
        <w:t xml:space="preserve">Follow the procedure documented in the </w:t>
      </w:r>
      <w:hyperlink r:id="rId178" w:tgtFrame="_blank" w:history="1">
        <w:r>
          <w:rPr>
            <w:rStyle w:val="Hyperlink"/>
          </w:rPr>
          <w:t>Enter Product Key</w:t>
        </w:r>
      </w:hyperlink>
      <w:r>
        <w:t xml:space="preserve"> topic in the Exchange Server 2010 Library (</w:t>
      </w:r>
      <w:hyperlink r:id="rId179" w:history="1">
        <w:r w:rsidRPr="0018649E">
          <w:rPr>
            <w:rStyle w:val="Hyperlink"/>
          </w:rPr>
          <w:t>http://go.microsoft.com/fwlink/?LinkId=187234</w:t>
        </w:r>
      </w:hyperlink>
      <w:r>
        <w:t>).</w:t>
      </w:r>
    </w:p>
    <w:p w:rsidR="00E926D8" w:rsidRPr="007B7E07" w:rsidRDefault="00E926D8" w:rsidP="00E926D8">
      <w:pPr>
        <w:pStyle w:val="CommandPrompt"/>
      </w:pPr>
      <w:r w:rsidRPr="007B7E07">
        <w:t>Set-ExchangeServer -Identity ExServer01 -ProductKey aaaaa-aaaaa-aaaaa-aaaaa-aaaaa</w:t>
      </w:r>
    </w:p>
    <w:p w:rsidR="00E926D8" w:rsidRPr="00901788" w:rsidRDefault="00E926D8" w:rsidP="00A17A54">
      <w:pPr>
        <w:pStyle w:val="Heading3Numbered"/>
      </w:pPr>
      <w:bookmarkStart w:id="355" w:name="_Toc327362657"/>
      <w:r w:rsidRPr="00901788">
        <w:t xml:space="preserve">Exchange 2010 Update Rollup </w:t>
      </w:r>
      <w:r>
        <w:t>Installation</w:t>
      </w:r>
      <w:bookmarkEnd w:id="355"/>
    </w:p>
    <w:p w:rsidR="00E926D8" w:rsidRDefault="00E926D8" w:rsidP="00E926D8">
      <w:r>
        <w:t xml:space="preserve">At the time of this writing Exchange 2010 Service Pack 2 is on UR2.  </w:t>
      </w:r>
      <w:r w:rsidRPr="00901788">
        <w:rPr>
          <w:rFonts w:asciiTheme="minorHAnsi" w:hAnsiTheme="minorHAnsi" w:cstheme="minorHAnsi"/>
        </w:rPr>
        <w:t>New Exchange 2010 rollups get released roughly every 3 to 4 months.</w:t>
      </w:r>
      <w:r>
        <w:rPr>
          <w:rFonts w:asciiTheme="minorHAnsi" w:hAnsiTheme="minorHAnsi" w:cstheme="minorHAnsi"/>
        </w:rPr>
        <w:t xml:space="preserve">  </w:t>
      </w:r>
      <w:r>
        <w:t>It is recommended that Aegis Media confirm there isn’t any new Update Rollup’s (UR) available at time of deployment into production.  Follow the below steps to apply the most current Update Rollup.</w:t>
      </w:r>
    </w:p>
    <w:p w:rsidR="00E926D8" w:rsidRPr="00901788" w:rsidRDefault="00E926D8" w:rsidP="00143BBE">
      <w:pPr>
        <w:pStyle w:val="ListParagraph"/>
        <w:numPr>
          <w:ilvl w:val="0"/>
          <w:numId w:val="126"/>
        </w:numPr>
        <w:rPr>
          <w:rFonts w:asciiTheme="minorHAnsi" w:hAnsiTheme="minorHAnsi" w:cstheme="minorHAnsi"/>
        </w:rPr>
      </w:pPr>
      <w:r w:rsidRPr="00901788">
        <w:rPr>
          <w:rFonts w:asciiTheme="minorHAnsi" w:hAnsiTheme="minorHAnsi" w:cstheme="minorHAnsi"/>
        </w:rPr>
        <w:t>Connect to the server through Remote Desktop, and then log on with an account that has local administrative access.</w:t>
      </w:r>
    </w:p>
    <w:p w:rsidR="00E926D8" w:rsidRPr="00901788" w:rsidRDefault="00E926D8" w:rsidP="00143BBE">
      <w:pPr>
        <w:pStyle w:val="ListParagraph"/>
        <w:numPr>
          <w:ilvl w:val="0"/>
          <w:numId w:val="126"/>
        </w:numPr>
        <w:rPr>
          <w:rFonts w:asciiTheme="minorHAnsi" w:hAnsiTheme="minorHAnsi" w:cstheme="minorHAnsi"/>
        </w:rPr>
      </w:pPr>
      <w:r w:rsidRPr="00901788">
        <w:rPr>
          <w:rFonts w:asciiTheme="minorHAnsi" w:hAnsiTheme="minorHAnsi" w:cstheme="minorHAnsi"/>
        </w:rPr>
        <w:t xml:space="preserve">Obtain the latest company approved rollup, and then copy it to the server in the software directory. </w:t>
      </w:r>
    </w:p>
    <w:p w:rsidR="00E926D8" w:rsidRPr="00901788" w:rsidRDefault="00E926D8" w:rsidP="00143BBE">
      <w:pPr>
        <w:pStyle w:val="ListParagraph"/>
        <w:numPr>
          <w:ilvl w:val="0"/>
          <w:numId w:val="126"/>
        </w:numPr>
        <w:rPr>
          <w:rFonts w:asciiTheme="minorHAnsi" w:hAnsiTheme="minorHAnsi" w:cstheme="minorHAnsi"/>
        </w:rPr>
      </w:pPr>
      <w:r>
        <w:rPr>
          <w:rFonts w:asciiTheme="minorHAnsi" w:hAnsiTheme="minorHAnsi" w:cstheme="minorHAnsi"/>
        </w:rPr>
        <w:t>Go to D</w:t>
      </w:r>
      <w:r w:rsidRPr="00901788">
        <w:rPr>
          <w:rFonts w:asciiTheme="minorHAnsi" w:hAnsiTheme="minorHAnsi" w:cstheme="minorHAnsi"/>
        </w:rPr>
        <w:t>:\</w:t>
      </w:r>
      <w:r>
        <w:rPr>
          <w:rFonts w:asciiTheme="minorHAnsi" w:hAnsiTheme="minorHAnsi" w:cstheme="minorHAnsi"/>
        </w:rPr>
        <w:t>source\</w:t>
      </w:r>
      <w:r w:rsidRPr="00901788">
        <w:rPr>
          <w:rFonts w:asciiTheme="minorHAnsi" w:hAnsiTheme="minorHAnsi" w:cstheme="minorHAnsi"/>
        </w:rPr>
        <w:t xml:space="preserve">&lt;rollup directory&gt; </w:t>
      </w:r>
    </w:p>
    <w:p w:rsidR="00E926D8" w:rsidRPr="00901788" w:rsidRDefault="00E926D8" w:rsidP="00143BBE">
      <w:pPr>
        <w:pStyle w:val="ListParagraph"/>
        <w:numPr>
          <w:ilvl w:val="0"/>
          <w:numId w:val="126"/>
        </w:numPr>
        <w:rPr>
          <w:rFonts w:asciiTheme="minorHAnsi" w:hAnsiTheme="minorHAnsi" w:cstheme="minorHAnsi"/>
        </w:rPr>
      </w:pPr>
      <w:r w:rsidRPr="00901788">
        <w:rPr>
          <w:rFonts w:asciiTheme="minorHAnsi" w:hAnsiTheme="minorHAnsi" w:cstheme="minorHAnsi"/>
        </w:rPr>
        <w:t>Double-click the MSP file, and then follow the GUI instructions.</w:t>
      </w:r>
      <w:r w:rsidRPr="00901788" w:rsidDel="003B6A45">
        <w:rPr>
          <w:rFonts w:asciiTheme="minorHAnsi" w:hAnsiTheme="minorHAnsi" w:cstheme="minorHAnsi"/>
        </w:rPr>
        <w:t xml:space="preserve"> </w:t>
      </w:r>
    </w:p>
    <w:p w:rsidR="00E926D8" w:rsidRDefault="00E926D8" w:rsidP="00E926D8">
      <w:pPr>
        <w:pStyle w:val="Notes"/>
        <w:ind w:firstLine="720"/>
        <w:rPr>
          <w:noProof/>
        </w:rPr>
      </w:pPr>
      <w:r w:rsidRPr="00301A6E">
        <w:rPr>
          <w:b/>
          <w:bCs/>
          <w:color w:val="4F81BD" w:themeColor="accent1"/>
        </w:rPr>
        <w:lastRenderedPageBreak/>
        <w:t>Note</w:t>
      </w:r>
      <w:r w:rsidRPr="00901788">
        <w:rPr>
          <w:noProof/>
        </w:rPr>
        <w:t xml:space="preserve">: </w:t>
      </w:r>
    </w:p>
    <w:p w:rsidR="00E926D8" w:rsidRPr="00901788" w:rsidRDefault="00E926D8" w:rsidP="00E926D8">
      <w:pPr>
        <w:pStyle w:val="Notes"/>
        <w:ind w:firstLine="720"/>
      </w:pPr>
      <w:r w:rsidRPr="00901788">
        <w:t>The Rollup Update can take upwards of 20 minutes to complete</w:t>
      </w:r>
      <w:r>
        <w:t xml:space="preserve"> per server</w:t>
      </w:r>
      <w:r w:rsidRPr="00901788">
        <w:t xml:space="preserve">. </w:t>
      </w:r>
    </w:p>
    <w:p w:rsidR="00E926D8" w:rsidRDefault="00E926D8" w:rsidP="00143BBE">
      <w:pPr>
        <w:pStyle w:val="ListParagraph"/>
        <w:numPr>
          <w:ilvl w:val="0"/>
          <w:numId w:val="126"/>
        </w:numPr>
        <w:rPr>
          <w:rFonts w:asciiTheme="minorHAnsi" w:hAnsiTheme="minorHAnsi" w:cstheme="minorHAnsi"/>
        </w:rPr>
      </w:pPr>
      <w:r w:rsidRPr="00901788">
        <w:rPr>
          <w:rFonts w:asciiTheme="minorHAnsi" w:hAnsiTheme="minorHAnsi" w:cstheme="minorHAnsi"/>
        </w:rPr>
        <w:t>Restart the server once the Rollup has completed which is indicated by the Finish button’s appearance</w:t>
      </w:r>
      <w:r w:rsidRPr="00F403A5">
        <w:rPr>
          <w:rFonts w:asciiTheme="minorHAnsi" w:hAnsiTheme="minorHAnsi" w:cstheme="minorHAnsi"/>
        </w:rPr>
        <w:t>.</w:t>
      </w:r>
    </w:p>
    <w:p w:rsidR="00440D53" w:rsidRPr="00FE2238" w:rsidRDefault="00440D53" w:rsidP="00A17A54">
      <w:pPr>
        <w:pStyle w:val="Heading3Numbered"/>
      </w:pPr>
      <w:bookmarkStart w:id="356" w:name="_Toc327362658"/>
      <w:r w:rsidRPr="009F2778">
        <w:t>Install the Unified Messaging Language Packs</w:t>
      </w:r>
      <w:bookmarkEnd w:id="356"/>
    </w:p>
    <w:p w:rsidR="00440D53" w:rsidRPr="009F2778" w:rsidRDefault="00440D53" w:rsidP="00440D53">
      <w:pPr>
        <w:rPr>
          <w:szCs w:val="18"/>
        </w:rPr>
      </w:pPr>
      <w:r w:rsidRPr="009F2778">
        <w:rPr>
          <w:szCs w:val="18"/>
        </w:rPr>
        <w:t xml:space="preserve">To make a language available in the list of available Unified Messaging languages on the </w:t>
      </w:r>
      <w:r w:rsidRPr="009F2778">
        <w:rPr>
          <w:b/>
          <w:bCs/>
          <w:szCs w:val="18"/>
        </w:rPr>
        <w:t>Settings</w:t>
      </w:r>
      <w:r w:rsidRPr="009F2778">
        <w:rPr>
          <w:szCs w:val="18"/>
        </w:rPr>
        <w:t xml:space="preserve"> tab of a UM dial plan, you must first install the appropriate UM language pack. You install the language pack on a Unified Messaging server by using the language-specific self-extracting executable file or the </w:t>
      </w:r>
      <w:r w:rsidRPr="009F2778">
        <w:rPr>
          <w:b/>
          <w:bCs/>
          <w:szCs w:val="18"/>
        </w:rPr>
        <w:t>setup.com /AddUmLanguagePack</w:t>
      </w:r>
      <w:r w:rsidRPr="009F2778">
        <w:rPr>
          <w:szCs w:val="18"/>
        </w:rPr>
        <w:t xml:space="preserve"> command. Before you can install a UM language pack, you must first download it to a local folder on the UM server. You can download UM language packs from </w:t>
      </w:r>
      <w:hyperlink r:id="rId180" w:tgtFrame="_blank" w:history="1">
        <w:r w:rsidRPr="009F2778">
          <w:rPr>
            <w:rStyle w:val="Hyperlink"/>
            <w:szCs w:val="18"/>
          </w:rPr>
          <w:t>Exchange Server 2010 SP2 UM Language Packs</w:t>
        </w:r>
      </w:hyperlink>
      <w:r w:rsidRPr="009F2778">
        <w:rPr>
          <w:szCs w:val="18"/>
        </w:rPr>
        <w:t>.</w:t>
      </w:r>
    </w:p>
    <w:p w:rsidR="00440D53" w:rsidRDefault="00440D53" w:rsidP="00440D53">
      <w:pPr>
        <w:rPr>
          <w:szCs w:val="18"/>
        </w:rPr>
      </w:pPr>
      <w:r w:rsidRPr="009F2778">
        <w:rPr>
          <w:szCs w:val="18"/>
        </w:rPr>
        <w:t xml:space="preserve">After you install the appropriate UM language pack, you can view the list of installed UM language packs by viewing the properties on the </w:t>
      </w:r>
      <w:r w:rsidRPr="009F2778">
        <w:rPr>
          <w:b/>
          <w:bCs/>
          <w:szCs w:val="18"/>
        </w:rPr>
        <w:t>UM Settings</w:t>
      </w:r>
      <w:r w:rsidRPr="009F2778">
        <w:rPr>
          <w:szCs w:val="18"/>
        </w:rPr>
        <w:t xml:space="preserve"> tab of a Unified Messaging server. You can also configure the default language to be a language other than English (en-US) on UM dial plans and auto attendants.</w:t>
      </w:r>
    </w:p>
    <w:p w:rsidR="00440D53" w:rsidRDefault="00440D53" w:rsidP="00440D53">
      <w:pPr>
        <w:pStyle w:val="Notes"/>
      </w:pPr>
      <w:r w:rsidRPr="00696400">
        <w:rPr>
          <w:b/>
          <w:bCs/>
          <w:color w:val="4F81BD" w:themeColor="accent1"/>
        </w:rPr>
        <w:t>Caution</w:t>
      </w:r>
      <w:r>
        <w:t>:</w:t>
      </w:r>
    </w:p>
    <w:p w:rsidR="00440D53" w:rsidRDefault="00440D53" w:rsidP="00440D53">
      <w:pPr>
        <w:pStyle w:val="Notes"/>
      </w:pPr>
      <w:r w:rsidRPr="009F2778">
        <w:t>The UM language packs for Microsoft Exchange Server 2007 or Exchange 2007 Service Pack 1 (SP1), SP2, or SP3 can't be used on an Exchange 2010 Unified Messaging server. The UM language packs for Exchange Server 2010 RTM or SP1 can’t be installed on a UM server running Exchange 2010 SP2</w:t>
      </w:r>
    </w:p>
    <w:p w:rsidR="00440D53" w:rsidRPr="00696400" w:rsidRDefault="00440D53" w:rsidP="00440D53">
      <w:pPr>
        <w:rPr>
          <w:b/>
          <w:szCs w:val="18"/>
        </w:rPr>
      </w:pPr>
      <w:r w:rsidRPr="00696400">
        <w:rPr>
          <w:b/>
          <w:szCs w:val="18"/>
        </w:rPr>
        <w:t>Use the UM Language Pack Installation file to install a UM language pack</w:t>
      </w:r>
    </w:p>
    <w:p w:rsidR="00440D53" w:rsidRPr="00696400" w:rsidRDefault="00440D53" w:rsidP="00440D53">
      <w:pPr>
        <w:rPr>
          <w:szCs w:val="18"/>
        </w:rPr>
      </w:pPr>
      <w:r w:rsidRPr="00696400">
        <w:rPr>
          <w:szCs w:val="18"/>
        </w:rPr>
        <w:t xml:space="preserve">You need to be assigned permissions before you can perform this procedure. To see what permissions you need, see the "UM server" entry in the </w:t>
      </w:r>
      <w:hyperlink r:id="rId181" w:history="1">
        <w:r w:rsidRPr="00696400">
          <w:rPr>
            <w:rStyle w:val="Hyperlink"/>
            <w:szCs w:val="18"/>
          </w:rPr>
          <w:t>Unified Messaging Permissions</w:t>
        </w:r>
      </w:hyperlink>
      <w:r w:rsidRPr="00696400">
        <w:rPr>
          <w:szCs w:val="18"/>
        </w:rPr>
        <w:t xml:space="preserve"> topic.</w:t>
      </w:r>
    </w:p>
    <w:p w:rsidR="00440D53" w:rsidRPr="00696400" w:rsidRDefault="00440D53" w:rsidP="00143BBE">
      <w:pPr>
        <w:numPr>
          <w:ilvl w:val="0"/>
          <w:numId w:val="86"/>
        </w:numPr>
        <w:rPr>
          <w:szCs w:val="18"/>
        </w:rPr>
      </w:pPr>
      <w:r w:rsidRPr="00696400">
        <w:rPr>
          <w:szCs w:val="18"/>
        </w:rPr>
        <w:t xml:space="preserve">From the </w:t>
      </w:r>
      <w:hyperlink r:id="rId182" w:tgtFrame="_blank" w:history="1">
        <w:r w:rsidRPr="00696400">
          <w:rPr>
            <w:rStyle w:val="Hyperlink"/>
            <w:szCs w:val="18"/>
          </w:rPr>
          <w:t>Microsoft Download Center</w:t>
        </w:r>
      </w:hyperlink>
      <w:r w:rsidRPr="00696400">
        <w:rPr>
          <w:szCs w:val="18"/>
        </w:rPr>
        <w:t>, download the language-specific UM language pack file into a local folder on the UM server.</w:t>
      </w:r>
    </w:p>
    <w:p w:rsidR="00440D53" w:rsidRPr="00696400" w:rsidRDefault="00440D53" w:rsidP="00143BBE">
      <w:pPr>
        <w:numPr>
          <w:ilvl w:val="0"/>
          <w:numId w:val="86"/>
        </w:numPr>
        <w:rPr>
          <w:szCs w:val="18"/>
        </w:rPr>
      </w:pPr>
      <w:r w:rsidRPr="00696400">
        <w:rPr>
          <w:szCs w:val="18"/>
        </w:rPr>
        <w:t>Double-click the UMLanguagePack.</w:t>
      </w:r>
      <w:r w:rsidRPr="00696400">
        <w:rPr>
          <w:i/>
          <w:iCs/>
          <w:szCs w:val="18"/>
        </w:rPr>
        <w:t>&lt;CultureCode&gt;.exe</w:t>
      </w:r>
      <w:r w:rsidRPr="00696400">
        <w:rPr>
          <w:szCs w:val="18"/>
        </w:rPr>
        <w:t xml:space="preserve"> file. For example, for the German UM language pack, you would download the file named UMLanguagePack.de-DE.exe.</w:t>
      </w:r>
    </w:p>
    <w:p w:rsidR="00440D53" w:rsidRPr="00696400" w:rsidRDefault="00440D53" w:rsidP="00143BBE">
      <w:pPr>
        <w:numPr>
          <w:ilvl w:val="0"/>
          <w:numId w:val="86"/>
        </w:numPr>
        <w:rPr>
          <w:szCs w:val="18"/>
        </w:rPr>
      </w:pPr>
      <w:r w:rsidRPr="00696400">
        <w:rPr>
          <w:szCs w:val="18"/>
        </w:rPr>
        <w:t xml:space="preserve">In the Exchange Server 2010 Setup wizard, on the </w:t>
      </w:r>
      <w:r w:rsidRPr="00696400">
        <w:rPr>
          <w:b/>
          <w:bCs/>
          <w:szCs w:val="18"/>
        </w:rPr>
        <w:t>License Agreement</w:t>
      </w:r>
      <w:r w:rsidRPr="00696400">
        <w:rPr>
          <w:szCs w:val="18"/>
        </w:rPr>
        <w:t xml:space="preserve"> page, read the terms of the agreement, select </w:t>
      </w:r>
      <w:r w:rsidRPr="00696400">
        <w:rPr>
          <w:b/>
          <w:bCs/>
          <w:szCs w:val="18"/>
        </w:rPr>
        <w:t>I accept the terms in the license agreement</w:t>
      </w:r>
      <w:r w:rsidRPr="00696400">
        <w:rPr>
          <w:szCs w:val="18"/>
        </w:rPr>
        <w:t xml:space="preserve">, and then click </w:t>
      </w:r>
      <w:r w:rsidRPr="00696400">
        <w:rPr>
          <w:b/>
          <w:bCs/>
          <w:szCs w:val="18"/>
        </w:rPr>
        <w:t>Next</w:t>
      </w:r>
      <w:r w:rsidRPr="00696400">
        <w:rPr>
          <w:szCs w:val="18"/>
        </w:rPr>
        <w:t>.</w:t>
      </w:r>
    </w:p>
    <w:p w:rsidR="00440D53" w:rsidRPr="00696400" w:rsidRDefault="00440D53" w:rsidP="00143BBE">
      <w:pPr>
        <w:numPr>
          <w:ilvl w:val="0"/>
          <w:numId w:val="86"/>
        </w:numPr>
        <w:rPr>
          <w:szCs w:val="18"/>
        </w:rPr>
      </w:pPr>
      <w:r w:rsidRPr="00696400">
        <w:rPr>
          <w:szCs w:val="18"/>
        </w:rPr>
        <w:t xml:space="preserve">On the </w:t>
      </w:r>
      <w:r w:rsidRPr="00696400">
        <w:rPr>
          <w:b/>
          <w:bCs/>
          <w:szCs w:val="18"/>
        </w:rPr>
        <w:t>Unified Messaging Language Pack</w:t>
      </w:r>
      <w:r w:rsidRPr="00696400">
        <w:rPr>
          <w:szCs w:val="18"/>
        </w:rPr>
        <w:t xml:space="preserve"> page, verify that the correct language is listed in the </w:t>
      </w:r>
      <w:r w:rsidRPr="00696400">
        <w:rPr>
          <w:b/>
          <w:bCs/>
          <w:szCs w:val="18"/>
        </w:rPr>
        <w:t>The following Unified Messaging Language Pack(s) will be installed</w:t>
      </w:r>
      <w:r w:rsidRPr="00696400">
        <w:rPr>
          <w:szCs w:val="18"/>
        </w:rPr>
        <w:t xml:space="preserve"> window, and then click </w:t>
      </w:r>
      <w:r w:rsidRPr="00696400">
        <w:rPr>
          <w:b/>
          <w:bCs/>
          <w:szCs w:val="18"/>
        </w:rPr>
        <w:t>Install</w:t>
      </w:r>
      <w:r w:rsidRPr="00696400">
        <w:rPr>
          <w:szCs w:val="18"/>
        </w:rPr>
        <w:t>.</w:t>
      </w:r>
    </w:p>
    <w:p w:rsidR="00440D53" w:rsidRPr="00696400" w:rsidRDefault="00440D53" w:rsidP="00143BBE">
      <w:pPr>
        <w:numPr>
          <w:ilvl w:val="0"/>
          <w:numId w:val="86"/>
        </w:numPr>
        <w:rPr>
          <w:szCs w:val="18"/>
        </w:rPr>
      </w:pPr>
      <w:r w:rsidRPr="00696400">
        <w:rPr>
          <w:szCs w:val="18"/>
        </w:rPr>
        <w:t xml:space="preserve">On the </w:t>
      </w:r>
      <w:r w:rsidRPr="00696400">
        <w:rPr>
          <w:b/>
          <w:bCs/>
          <w:szCs w:val="18"/>
        </w:rPr>
        <w:t>Completion</w:t>
      </w:r>
      <w:r w:rsidRPr="00696400">
        <w:rPr>
          <w:szCs w:val="18"/>
        </w:rPr>
        <w:t xml:space="preserve"> page, confirm whether the UM language pack was successfully installed.</w:t>
      </w:r>
    </w:p>
    <w:p w:rsidR="00440D53" w:rsidRPr="00696400" w:rsidRDefault="00440D53" w:rsidP="00143BBE">
      <w:pPr>
        <w:numPr>
          <w:ilvl w:val="1"/>
          <w:numId w:val="86"/>
        </w:numPr>
        <w:rPr>
          <w:szCs w:val="18"/>
        </w:rPr>
      </w:pPr>
      <w:r w:rsidRPr="00696400">
        <w:rPr>
          <w:szCs w:val="18"/>
        </w:rPr>
        <w:lastRenderedPageBreak/>
        <w:t xml:space="preserve">A status of </w:t>
      </w:r>
      <w:r w:rsidRPr="00696400">
        <w:rPr>
          <w:b/>
          <w:bCs/>
          <w:szCs w:val="18"/>
        </w:rPr>
        <w:t>Completed</w:t>
      </w:r>
      <w:r w:rsidRPr="00696400">
        <w:rPr>
          <w:szCs w:val="18"/>
        </w:rPr>
        <w:t xml:space="preserve"> indicates that the wizard completed the task successfully. </w:t>
      </w:r>
    </w:p>
    <w:p w:rsidR="00440D53" w:rsidRPr="00696400" w:rsidRDefault="00440D53" w:rsidP="00143BBE">
      <w:pPr>
        <w:numPr>
          <w:ilvl w:val="1"/>
          <w:numId w:val="86"/>
        </w:numPr>
        <w:rPr>
          <w:szCs w:val="18"/>
        </w:rPr>
      </w:pPr>
      <w:r w:rsidRPr="00696400">
        <w:rPr>
          <w:szCs w:val="18"/>
        </w:rPr>
        <w:t xml:space="preserve">A status of </w:t>
      </w:r>
      <w:r w:rsidRPr="00696400">
        <w:rPr>
          <w:b/>
          <w:bCs/>
          <w:szCs w:val="18"/>
        </w:rPr>
        <w:t>Failed</w:t>
      </w:r>
      <w:r w:rsidRPr="00696400">
        <w:rPr>
          <w:szCs w:val="18"/>
        </w:rPr>
        <w:t xml:space="preserve"> indicates that the task wasn't completed. If the task fails, review the summary for an explanation, and then click </w:t>
      </w:r>
      <w:r w:rsidRPr="00696400">
        <w:rPr>
          <w:b/>
          <w:bCs/>
          <w:szCs w:val="18"/>
        </w:rPr>
        <w:t>Back</w:t>
      </w:r>
      <w:r w:rsidRPr="00696400">
        <w:rPr>
          <w:szCs w:val="18"/>
        </w:rPr>
        <w:t xml:space="preserve"> to make any configuration changes.</w:t>
      </w:r>
    </w:p>
    <w:p w:rsidR="00440D53" w:rsidRPr="00696400" w:rsidRDefault="00440D53" w:rsidP="00143BBE">
      <w:pPr>
        <w:numPr>
          <w:ilvl w:val="0"/>
          <w:numId w:val="86"/>
        </w:numPr>
        <w:rPr>
          <w:szCs w:val="18"/>
        </w:rPr>
      </w:pPr>
      <w:r w:rsidRPr="00696400">
        <w:rPr>
          <w:szCs w:val="18"/>
        </w:rPr>
        <w:t xml:space="preserve">Click </w:t>
      </w:r>
      <w:r w:rsidRPr="00696400">
        <w:rPr>
          <w:b/>
          <w:bCs/>
          <w:szCs w:val="18"/>
        </w:rPr>
        <w:t>Finish</w:t>
      </w:r>
      <w:r w:rsidRPr="00696400">
        <w:rPr>
          <w:szCs w:val="18"/>
        </w:rPr>
        <w:t xml:space="preserve"> to complete the installation of the UM language pack.</w:t>
      </w:r>
    </w:p>
    <w:p w:rsidR="00440D53" w:rsidRPr="00696400" w:rsidRDefault="00440D53" w:rsidP="00440D53">
      <w:pPr>
        <w:rPr>
          <w:b/>
          <w:szCs w:val="18"/>
        </w:rPr>
      </w:pPr>
      <w:r w:rsidRPr="00696400">
        <w:rPr>
          <w:b/>
          <w:noProof/>
          <w:szCs w:val="18"/>
          <w:lang w:val="en-GB" w:eastAsia="en-GB"/>
        </w:rPr>
        <w:drawing>
          <wp:inline distT="0" distB="0" distL="0" distR="0">
            <wp:extent cx="8255" cy="8255"/>
            <wp:effectExtent l="0" t="0" r="0" b="0"/>
            <wp:docPr id="243" name="Picture 243" descr="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sdn.microsoft.com/Global/Images/clear.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696400">
        <w:rPr>
          <w:b/>
          <w:szCs w:val="18"/>
        </w:rPr>
        <w:t>Use setup.com to install a UM language pack</w:t>
      </w:r>
    </w:p>
    <w:p w:rsidR="00440D53" w:rsidRPr="00696400" w:rsidRDefault="00440D53" w:rsidP="00440D53">
      <w:pPr>
        <w:rPr>
          <w:szCs w:val="18"/>
        </w:rPr>
      </w:pPr>
      <w:r w:rsidRPr="00696400">
        <w:rPr>
          <w:szCs w:val="18"/>
        </w:rPr>
        <w:t xml:space="preserve">You need to be assigned permissions before you can perform this procedure. To see what permissions you need, see the "UM server" entry in the </w:t>
      </w:r>
      <w:hyperlink r:id="rId183" w:history="1">
        <w:r w:rsidRPr="00696400">
          <w:rPr>
            <w:rStyle w:val="Hyperlink"/>
            <w:szCs w:val="18"/>
          </w:rPr>
          <w:t>Unified Messaging Permissions</w:t>
        </w:r>
      </w:hyperlink>
      <w:r w:rsidRPr="00696400">
        <w:rPr>
          <w:szCs w:val="18"/>
        </w:rPr>
        <w:t xml:space="preserve"> topic.</w:t>
      </w:r>
    </w:p>
    <w:p w:rsidR="00440D53" w:rsidRPr="00696400" w:rsidRDefault="00440D53" w:rsidP="00440D53">
      <w:pPr>
        <w:rPr>
          <w:szCs w:val="18"/>
        </w:rPr>
      </w:pPr>
      <w:r w:rsidRPr="00696400">
        <w:rPr>
          <w:szCs w:val="18"/>
        </w:rPr>
        <w:t>This example installs the Japanese (ja-JP) UM language pack that's been downloaded to the D:\Exchange\UMLanguagePacks folder on a Unified Messaging server.</w:t>
      </w:r>
    </w:p>
    <w:p w:rsidR="00440D53" w:rsidRPr="00696400" w:rsidRDefault="00440D53" w:rsidP="00440D53">
      <w:pPr>
        <w:ind w:left="720"/>
        <w:contextualSpacing/>
        <w:rPr>
          <w:rFonts w:ascii="Courier New" w:hAnsi="Courier New" w:cs="Courier New"/>
          <w:sz w:val="20"/>
          <w:szCs w:val="20"/>
        </w:rPr>
      </w:pPr>
      <w:r w:rsidRPr="00696400">
        <w:rPr>
          <w:rFonts w:ascii="Courier New" w:hAnsi="Courier New" w:cs="Courier New"/>
          <w:sz w:val="20"/>
          <w:szCs w:val="20"/>
        </w:rPr>
        <w:t>setup.com /AddUmLanguagePack:ja-JP /s:d:\Exchange\UMLanguagePacks</w:t>
      </w:r>
    </w:p>
    <w:p w:rsidR="00440D53" w:rsidRPr="00696400" w:rsidRDefault="00440D53" w:rsidP="00440D53">
      <w:pPr>
        <w:rPr>
          <w:szCs w:val="18"/>
        </w:rPr>
      </w:pPr>
      <w:r w:rsidRPr="00696400">
        <w:rPr>
          <w:szCs w:val="18"/>
        </w:rPr>
        <w:t>This example installs the Mexican Spanish (es-MX) and German (de-DE) UM language packs that have been downloaded to the D:\Exchange\UMLanguagePacks folder on a UM server.</w:t>
      </w:r>
    </w:p>
    <w:p w:rsidR="00440D53" w:rsidRPr="00696400" w:rsidRDefault="00440D53" w:rsidP="00440D53">
      <w:pPr>
        <w:ind w:left="720"/>
        <w:contextualSpacing/>
        <w:rPr>
          <w:rFonts w:ascii="Courier New" w:hAnsi="Courier New" w:cs="Courier New"/>
          <w:sz w:val="20"/>
          <w:szCs w:val="20"/>
        </w:rPr>
      </w:pPr>
      <w:r w:rsidRPr="00696400">
        <w:rPr>
          <w:rFonts w:ascii="Courier New" w:hAnsi="Courier New" w:cs="Courier New"/>
          <w:sz w:val="20"/>
          <w:szCs w:val="20"/>
        </w:rPr>
        <w:t>setup.com /AddUmLanguagePack:es-MX,de-DE /s:d:\Exchange\UMLanguagePacks</w:t>
      </w:r>
    </w:p>
    <w:p w:rsidR="00440D53" w:rsidRPr="00440D53" w:rsidRDefault="00440D53" w:rsidP="00440D53">
      <w:pPr>
        <w:rPr>
          <w:rFonts w:asciiTheme="minorHAnsi" w:hAnsiTheme="minorHAnsi" w:cstheme="minorHAnsi"/>
        </w:rPr>
      </w:pPr>
      <w:r w:rsidRPr="00696400">
        <w:rPr>
          <w:szCs w:val="18"/>
        </w:rPr>
        <w:t xml:space="preserve">For more information about available UM languages and the culture codes, see </w:t>
      </w:r>
      <w:hyperlink r:id="rId184" w:history="1">
        <w:r w:rsidRPr="00696400">
          <w:rPr>
            <w:rStyle w:val="Hyperlink"/>
            <w:szCs w:val="18"/>
          </w:rPr>
          <w:t>Understanding Unified Messaging Languages</w:t>
        </w:r>
      </w:hyperlink>
      <w:r w:rsidRPr="00696400">
        <w:rPr>
          <w:szCs w:val="18"/>
        </w:rPr>
        <w:t>.</w:t>
      </w:r>
    </w:p>
    <w:p w:rsidR="00E926D8" w:rsidRPr="00D07F0D" w:rsidRDefault="00E926D8" w:rsidP="00A17A54">
      <w:pPr>
        <w:pStyle w:val="Heading3Numbered"/>
      </w:pPr>
      <w:bookmarkStart w:id="357" w:name="_Toc327362659"/>
      <w:r>
        <w:t>Check Processor Scheduling Configuration</w:t>
      </w:r>
      <w:bookmarkEnd w:id="357"/>
    </w:p>
    <w:p w:rsidR="00E926D8" w:rsidRDefault="00E926D8" w:rsidP="00E926D8">
      <w:r>
        <w:t xml:space="preserve">By default, Exchange 2010 optimizes the server’s processor scheduling management for background services. </w:t>
      </w:r>
    </w:p>
    <w:p w:rsidR="00E926D8" w:rsidRPr="000F6636" w:rsidRDefault="00E926D8" w:rsidP="00143BBE">
      <w:pPr>
        <w:numPr>
          <w:ilvl w:val="0"/>
          <w:numId w:val="125"/>
        </w:numPr>
        <w:spacing w:before="100" w:beforeAutospacing="1" w:after="120" w:line="240" w:lineRule="auto"/>
      </w:pPr>
      <w:r w:rsidRPr="000F6636">
        <w:t>Connect to the server through Remote Desktop, and then log on with an account that has local administrative access.</w:t>
      </w:r>
    </w:p>
    <w:p w:rsidR="00E926D8" w:rsidRPr="000F6636" w:rsidRDefault="00E926D8" w:rsidP="00143BBE">
      <w:pPr>
        <w:numPr>
          <w:ilvl w:val="0"/>
          <w:numId w:val="125"/>
        </w:numPr>
        <w:spacing w:before="100" w:beforeAutospacing="1" w:after="120" w:line="240" w:lineRule="auto"/>
      </w:pPr>
      <w:r w:rsidRPr="000F6636">
        <w:t xml:space="preserve">Click </w:t>
      </w:r>
      <w:r w:rsidRPr="000F6636">
        <w:rPr>
          <w:b/>
        </w:rPr>
        <w:t>Start</w:t>
      </w:r>
      <w:r w:rsidRPr="000F6636">
        <w:t xml:space="preserve">, right-click </w:t>
      </w:r>
      <w:r w:rsidRPr="000F6636">
        <w:rPr>
          <w:b/>
        </w:rPr>
        <w:t>Computer</w:t>
      </w:r>
      <w:r w:rsidRPr="000F6636">
        <w:t xml:space="preserve">, and then select </w:t>
      </w:r>
      <w:r w:rsidRPr="000F6636">
        <w:rPr>
          <w:b/>
        </w:rPr>
        <w:t>Properties</w:t>
      </w:r>
      <w:r w:rsidRPr="000F6636">
        <w:t>.</w:t>
      </w:r>
    </w:p>
    <w:p w:rsidR="00E926D8" w:rsidRPr="000F6636" w:rsidRDefault="00E926D8" w:rsidP="00143BBE">
      <w:pPr>
        <w:numPr>
          <w:ilvl w:val="0"/>
          <w:numId w:val="125"/>
        </w:numPr>
        <w:spacing w:before="100" w:beforeAutospacing="1" w:after="120" w:line="240" w:lineRule="auto"/>
      </w:pPr>
      <w:r w:rsidRPr="000F6636">
        <w:t xml:space="preserve">Select the </w:t>
      </w:r>
      <w:r w:rsidRPr="000F6636">
        <w:rPr>
          <w:b/>
        </w:rPr>
        <w:t>Advanced System Settings</w:t>
      </w:r>
      <w:r w:rsidRPr="000F6636">
        <w:t>.</w:t>
      </w:r>
    </w:p>
    <w:p w:rsidR="00E926D8" w:rsidRPr="000F6636" w:rsidRDefault="00E926D8" w:rsidP="00143BBE">
      <w:pPr>
        <w:numPr>
          <w:ilvl w:val="0"/>
          <w:numId w:val="125"/>
        </w:numPr>
        <w:spacing w:before="100" w:beforeAutospacing="1" w:after="120" w:line="240" w:lineRule="auto"/>
      </w:pPr>
      <w:r w:rsidRPr="000F6636">
        <w:t xml:space="preserve">Under </w:t>
      </w:r>
      <w:r w:rsidRPr="000F6636">
        <w:rPr>
          <w:b/>
        </w:rPr>
        <w:t>Performance</w:t>
      </w:r>
      <w:r w:rsidRPr="000F6636">
        <w:t xml:space="preserve">, click </w:t>
      </w:r>
      <w:r w:rsidRPr="000F6636">
        <w:rPr>
          <w:b/>
        </w:rPr>
        <w:t>Settings</w:t>
      </w:r>
      <w:r w:rsidRPr="000F6636">
        <w:t>.</w:t>
      </w:r>
    </w:p>
    <w:p w:rsidR="00E926D8" w:rsidRPr="000F6636" w:rsidRDefault="00E926D8" w:rsidP="00143BBE">
      <w:pPr>
        <w:numPr>
          <w:ilvl w:val="0"/>
          <w:numId w:val="125"/>
        </w:numPr>
        <w:spacing w:before="100" w:beforeAutospacing="1" w:after="120" w:line="240" w:lineRule="auto"/>
      </w:pPr>
      <w:r w:rsidRPr="000F6636">
        <w:t xml:space="preserve">Click the </w:t>
      </w:r>
      <w:r w:rsidRPr="000F6636">
        <w:rPr>
          <w:b/>
        </w:rPr>
        <w:t>Advanced</w:t>
      </w:r>
      <w:r w:rsidRPr="000F6636">
        <w:t xml:space="preserve"> tab.</w:t>
      </w:r>
    </w:p>
    <w:p w:rsidR="00E926D8" w:rsidRPr="000F6636" w:rsidRDefault="00E926D8" w:rsidP="00143BBE">
      <w:pPr>
        <w:numPr>
          <w:ilvl w:val="0"/>
          <w:numId w:val="125"/>
        </w:numPr>
        <w:spacing w:before="100" w:beforeAutospacing="1" w:after="120" w:line="240" w:lineRule="auto"/>
      </w:pPr>
      <w:r w:rsidRPr="000F6636">
        <w:t xml:space="preserve">Verify that </w:t>
      </w:r>
      <w:r w:rsidRPr="000F6636">
        <w:rPr>
          <w:b/>
        </w:rPr>
        <w:t>Processor Scheduling</w:t>
      </w:r>
      <w:r w:rsidRPr="000F6636">
        <w:t xml:space="preserve"> is set to </w:t>
      </w:r>
      <w:r w:rsidRPr="000F6636">
        <w:rPr>
          <w:b/>
        </w:rPr>
        <w:t>Background Services</w:t>
      </w:r>
      <w:r w:rsidRPr="000F6636">
        <w:t>.</w:t>
      </w:r>
    </w:p>
    <w:p w:rsidR="00E926D8" w:rsidRDefault="00E926D8" w:rsidP="00143BBE">
      <w:pPr>
        <w:numPr>
          <w:ilvl w:val="0"/>
          <w:numId w:val="125"/>
        </w:numPr>
        <w:spacing w:before="100" w:beforeAutospacing="1" w:after="120" w:line="240" w:lineRule="auto"/>
      </w:pPr>
      <w:r w:rsidRPr="000F6636">
        <w:t>Click OK.</w:t>
      </w:r>
    </w:p>
    <w:p w:rsidR="00440D53" w:rsidRPr="000F6636" w:rsidRDefault="00440D53" w:rsidP="00440D53">
      <w:pPr>
        <w:spacing w:before="100" w:beforeAutospacing="1" w:after="120" w:line="240" w:lineRule="auto"/>
        <w:ind w:left="720"/>
      </w:pPr>
      <w:r>
        <w:rPr>
          <w:noProof/>
          <w:lang w:val="en-GB" w:eastAsia="en-GB"/>
        </w:rPr>
        <w:lastRenderedPageBreak/>
        <w:drawing>
          <wp:inline distT="0" distB="0" distL="0" distR="0">
            <wp:extent cx="3200400" cy="15176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0400" cy="1517650"/>
                    </a:xfrm>
                    <a:prstGeom prst="rect">
                      <a:avLst/>
                    </a:prstGeom>
                    <a:noFill/>
                    <a:ln>
                      <a:noFill/>
                    </a:ln>
                  </pic:spPr>
                </pic:pic>
              </a:graphicData>
            </a:graphic>
          </wp:inline>
        </w:drawing>
      </w:r>
    </w:p>
    <w:p w:rsidR="00C572FE" w:rsidRPr="00FE2238" w:rsidRDefault="00C572FE" w:rsidP="00440D53">
      <w:pPr>
        <w:pStyle w:val="Heading2Numbered"/>
      </w:pPr>
      <w:bookmarkStart w:id="358" w:name="_Toc327362660"/>
      <w:r w:rsidRPr="00FE2238">
        <w:t>Create and Configure UM Components</w:t>
      </w:r>
      <w:bookmarkEnd w:id="358"/>
    </w:p>
    <w:p w:rsidR="00C572FE" w:rsidRPr="00C572FE" w:rsidRDefault="00C572FE" w:rsidP="00C572FE">
      <w:pPr>
        <w:rPr>
          <w:szCs w:val="18"/>
        </w:rPr>
      </w:pPr>
      <w:r w:rsidRPr="00C572FE">
        <w:rPr>
          <w:szCs w:val="18"/>
        </w:rPr>
        <w:t>There are several UM components in Active Directory that are required for the deployment and operation of Exchange 2010 Unified Messaging. Unified Messaging components in Active Directory connect the telephony infrastructure with the Unified Messaging Active Directory environment. After you've successfully installed the Unified Messaging server role on at least one computer, follow these steps.</w:t>
      </w:r>
    </w:p>
    <w:p w:rsidR="006A2898" w:rsidRDefault="00C572FE" w:rsidP="00480A6A">
      <w:pPr>
        <w:pStyle w:val="Heading3Numbered"/>
        <w:rPr>
          <w:lang w:val="en-CA"/>
        </w:rPr>
      </w:pPr>
      <w:bookmarkStart w:id="359" w:name="_Toc327362661"/>
      <w:r w:rsidRPr="00C572FE">
        <w:rPr>
          <w:noProof/>
          <w:lang w:val="en-GB" w:eastAsia="en-GB"/>
        </w:rPr>
        <w:drawing>
          <wp:inline distT="0" distB="0" distL="0" distR="0">
            <wp:extent cx="8255" cy="8255"/>
            <wp:effectExtent l="0" t="0" r="0" b="0"/>
            <wp:docPr id="183" name="Picture 183" descr="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i.msdn.microsoft.com/Global/Images/clear.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6A2898">
        <w:rPr>
          <w:lang w:val="en-CA"/>
        </w:rPr>
        <w:t>Create and configure UM dial plans</w:t>
      </w:r>
      <w:bookmarkEnd w:id="359"/>
    </w:p>
    <w:p w:rsidR="00C572FE" w:rsidRPr="006A2898" w:rsidRDefault="00C572FE" w:rsidP="006A2898">
      <w:pPr>
        <w:rPr>
          <w:szCs w:val="18"/>
        </w:rPr>
      </w:pPr>
      <w:r w:rsidRPr="006A2898">
        <w:rPr>
          <w:szCs w:val="18"/>
        </w:rPr>
        <w:t>UM dial plans are integral to the operation of Exchange 2010 Unified Messaging and are required to successfully deploy Unified Messaging on your network. After you've successfully installed the Unified Messaging server role, a UM dial plan will be the first Active Directory component that you'll create.</w:t>
      </w:r>
    </w:p>
    <w:p w:rsidR="00C572FE" w:rsidRPr="00C572FE" w:rsidRDefault="00C572FE" w:rsidP="00C572FE">
      <w:pPr>
        <w:rPr>
          <w:szCs w:val="18"/>
        </w:rPr>
      </w:pPr>
      <w:r w:rsidRPr="00C572FE">
        <w:rPr>
          <w:szCs w:val="18"/>
        </w:rPr>
        <w:t xml:space="preserve">By default, UM dial plans and the Unified Messaging servers that are associated with the dial plan send and receive data without using encryption. In Unsecured mode, the VoIP and SIP traffic won't be encrypted. When you create the dial plan or after you've created the dial plan, you can configure the dial plan to encrypt the VoIP and SIP traffic by using Mutual Transport Layer Security (mutual TLS). After you configure the VoIP security setting, you'll then have to configure the startup mode for the UM server. For details, see </w:t>
      </w:r>
      <w:hyperlink r:id="rId185" w:history="1">
        <w:r w:rsidRPr="00C572FE">
          <w:rPr>
            <w:rStyle w:val="Hyperlink"/>
            <w:szCs w:val="18"/>
          </w:rPr>
          <w:t>Configure the Startup Mode on a UM Server</w:t>
        </w:r>
      </w:hyperlink>
      <w:r w:rsidRPr="00C572FE">
        <w:rPr>
          <w:szCs w:val="18"/>
        </w:rPr>
        <w:t>.</w:t>
      </w:r>
    </w:p>
    <w:p w:rsidR="00C572FE" w:rsidRPr="00C572FE" w:rsidRDefault="00C572FE" w:rsidP="00C572FE">
      <w:pPr>
        <w:rPr>
          <w:szCs w:val="18"/>
        </w:rPr>
      </w:pPr>
      <w:r w:rsidRPr="00C572FE">
        <w:rPr>
          <w:szCs w:val="18"/>
        </w:rPr>
        <w:t>Perform one of the following procedures to create a new UM dial plan.</w:t>
      </w:r>
    </w:p>
    <w:p w:rsidR="00C572FE" w:rsidRPr="009E174F" w:rsidRDefault="00C572FE" w:rsidP="00C572FE">
      <w:pPr>
        <w:rPr>
          <w:b/>
        </w:rPr>
      </w:pPr>
      <w:r w:rsidRPr="009E174F">
        <w:rPr>
          <w:b/>
          <w:noProof/>
          <w:lang w:val="en-GB" w:eastAsia="en-GB"/>
        </w:rPr>
        <w:drawing>
          <wp:inline distT="0" distB="0" distL="0" distR="0">
            <wp:extent cx="8255" cy="8255"/>
            <wp:effectExtent l="0" t="0" r="0" b="0"/>
            <wp:docPr id="182" name="Picture 182" descr="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i.msdn.microsoft.com/Global/Images/clear.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E174F">
        <w:rPr>
          <w:b/>
        </w:rPr>
        <w:t>Use the EMC to create a UM dial plan</w:t>
      </w:r>
    </w:p>
    <w:p w:rsidR="00C572FE" w:rsidRPr="00C572FE" w:rsidRDefault="00C572FE" w:rsidP="00C572FE">
      <w:pPr>
        <w:rPr>
          <w:szCs w:val="18"/>
        </w:rPr>
      </w:pPr>
      <w:r w:rsidRPr="00C572FE">
        <w:rPr>
          <w:szCs w:val="18"/>
        </w:rPr>
        <w:t xml:space="preserve">You need to be assigned permissions before you can perform this procedure. To see what permissions you need, see the "UM dial plans" entry in the </w:t>
      </w:r>
      <w:hyperlink r:id="rId186" w:history="1">
        <w:r w:rsidRPr="00C572FE">
          <w:rPr>
            <w:rStyle w:val="Hyperlink"/>
            <w:szCs w:val="18"/>
          </w:rPr>
          <w:t>Unified Messaging Permissions</w:t>
        </w:r>
      </w:hyperlink>
      <w:r w:rsidRPr="00C572FE">
        <w:rPr>
          <w:szCs w:val="18"/>
        </w:rPr>
        <w:t xml:space="preserve"> topic.</w:t>
      </w:r>
    </w:p>
    <w:p w:rsidR="00C572FE" w:rsidRPr="00C572FE" w:rsidRDefault="00C572FE" w:rsidP="00143BBE">
      <w:pPr>
        <w:numPr>
          <w:ilvl w:val="0"/>
          <w:numId w:val="67"/>
        </w:numPr>
        <w:rPr>
          <w:szCs w:val="18"/>
        </w:rPr>
      </w:pPr>
      <w:r w:rsidRPr="00C572FE">
        <w:rPr>
          <w:szCs w:val="18"/>
        </w:rPr>
        <w:t xml:space="preserve">In the console tree, navigate to </w:t>
      </w:r>
      <w:r w:rsidRPr="00C572FE">
        <w:rPr>
          <w:b/>
          <w:bCs/>
          <w:szCs w:val="18"/>
        </w:rPr>
        <w:t>Organization Configuration</w:t>
      </w:r>
      <w:r w:rsidRPr="00C572FE">
        <w:rPr>
          <w:szCs w:val="18"/>
        </w:rPr>
        <w:t xml:space="preserve"> &gt; </w:t>
      </w:r>
      <w:r w:rsidRPr="00C572FE">
        <w:rPr>
          <w:b/>
          <w:bCs/>
          <w:szCs w:val="18"/>
        </w:rPr>
        <w:t>Unified Messaging</w:t>
      </w:r>
      <w:r w:rsidRPr="00C572FE">
        <w:rPr>
          <w:szCs w:val="18"/>
        </w:rPr>
        <w:t>.</w:t>
      </w:r>
    </w:p>
    <w:p w:rsidR="00C572FE" w:rsidRPr="00C572FE" w:rsidRDefault="00C572FE" w:rsidP="00143BBE">
      <w:pPr>
        <w:numPr>
          <w:ilvl w:val="0"/>
          <w:numId w:val="67"/>
        </w:numPr>
        <w:rPr>
          <w:szCs w:val="18"/>
        </w:rPr>
      </w:pPr>
      <w:r w:rsidRPr="00C572FE">
        <w:rPr>
          <w:szCs w:val="18"/>
        </w:rPr>
        <w:t xml:space="preserve">In the action pane, click </w:t>
      </w:r>
      <w:r w:rsidRPr="00C572FE">
        <w:rPr>
          <w:b/>
          <w:bCs/>
          <w:szCs w:val="18"/>
        </w:rPr>
        <w:t>New UM Dial Plan</w:t>
      </w:r>
      <w:r w:rsidRPr="00C572FE">
        <w:rPr>
          <w:szCs w:val="18"/>
        </w:rPr>
        <w:t>.</w:t>
      </w:r>
    </w:p>
    <w:p w:rsidR="00C572FE" w:rsidRPr="00C572FE" w:rsidRDefault="00C572FE" w:rsidP="00143BBE">
      <w:pPr>
        <w:numPr>
          <w:ilvl w:val="0"/>
          <w:numId w:val="67"/>
        </w:numPr>
        <w:rPr>
          <w:szCs w:val="18"/>
        </w:rPr>
      </w:pPr>
      <w:r w:rsidRPr="00C572FE">
        <w:rPr>
          <w:szCs w:val="18"/>
        </w:rPr>
        <w:t>In the New UM Dial Plan wizard, complete the following fields:</w:t>
      </w:r>
    </w:p>
    <w:p w:rsidR="00C572FE" w:rsidRDefault="00C572FE" w:rsidP="00143BBE">
      <w:pPr>
        <w:numPr>
          <w:ilvl w:val="1"/>
          <w:numId w:val="67"/>
        </w:numPr>
        <w:rPr>
          <w:szCs w:val="18"/>
        </w:rPr>
      </w:pPr>
      <w:r w:rsidRPr="00C572FE">
        <w:rPr>
          <w:b/>
          <w:bCs/>
          <w:szCs w:val="18"/>
        </w:rPr>
        <w:t>Name</w:t>
      </w:r>
      <w:r w:rsidRPr="00C572FE">
        <w:rPr>
          <w:szCs w:val="18"/>
        </w:rPr>
        <w:t xml:space="preserve"> Type the name of the dial plan. A UM dial plan name is required and must be unique. However, the name you type is used only for display purposes in the EMC and </w:t>
      </w:r>
      <w:r w:rsidRPr="00C572FE">
        <w:rPr>
          <w:szCs w:val="18"/>
        </w:rPr>
        <w:lastRenderedPageBreak/>
        <w:t>the Shell. If you have to change the display name of the dial plan after it's been created, you must first delete the existing UM dial plan and then create another dial plan that has the appropriate name. If your organization uses multiple UM dial plans, we recommend that you use meaningful names for your UM dial plans. The maximum length of a UM dial plan name is 64 characters, and it can include spaces. However, it can't include any of the following characters: " / \ [ ] : ; | = , + * ? &lt; &gt;.</w:t>
      </w:r>
    </w:p>
    <w:p w:rsidR="00827FE0" w:rsidRDefault="00827FE0" w:rsidP="00827FE0">
      <w:pPr>
        <w:pStyle w:val="Notes"/>
        <w:ind w:left="1440"/>
      </w:pPr>
      <w:r>
        <w:t xml:space="preserve">Important: </w:t>
      </w:r>
    </w:p>
    <w:p w:rsidR="00827FE0" w:rsidRPr="00C572FE" w:rsidRDefault="00827FE0" w:rsidP="00827FE0">
      <w:pPr>
        <w:pStyle w:val="Notes"/>
        <w:ind w:left="1440"/>
      </w:pPr>
      <w:r w:rsidRPr="00C572FE">
        <w:t xml:space="preserve">Although the field for the name of the dial plan can accept 64 characters, the name of the dial plan can't be longer than 49 characters. This is because, when you create a dial plan, a default UM mailbox policy is also created that has the name </w:t>
      </w:r>
      <w:r w:rsidRPr="00C572FE">
        <w:rPr>
          <w:iCs/>
        </w:rPr>
        <w:t>&lt;DialPlanName&gt;</w:t>
      </w:r>
      <w:r w:rsidRPr="00C572FE">
        <w:t xml:space="preserve"> Default Policy. The </w:t>
      </w:r>
      <w:r w:rsidRPr="00C572FE">
        <w:rPr>
          <w:iCs/>
        </w:rPr>
        <w:t>name</w:t>
      </w:r>
      <w:r w:rsidRPr="00C572FE">
        <w:t xml:space="preserve"> parameter for both the UM dial plan and UM mailbox policy can be 64 characters long.</w:t>
      </w:r>
    </w:p>
    <w:p w:rsidR="00C572FE" w:rsidRPr="00C572FE" w:rsidRDefault="00C572FE" w:rsidP="00143BBE">
      <w:pPr>
        <w:numPr>
          <w:ilvl w:val="1"/>
          <w:numId w:val="67"/>
        </w:numPr>
        <w:rPr>
          <w:szCs w:val="18"/>
        </w:rPr>
      </w:pPr>
      <w:r w:rsidRPr="00C572FE">
        <w:rPr>
          <w:b/>
          <w:bCs/>
          <w:szCs w:val="18"/>
        </w:rPr>
        <w:t>Number of digits in extension numbers</w:t>
      </w:r>
      <w:r w:rsidRPr="00C572FE">
        <w:rPr>
          <w:szCs w:val="18"/>
        </w:rPr>
        <w:t xml:space="preserve"> Enter the number of digits for extension numbers in the dial plan. The number of digits for extension numbers is based on the telephony dial plan created on a Private Branch eXchange (PBX). For example, if a user associated with a telephony dial plan dials a four-digit extension to call another user in the same telephony dial plan, you select 4 as the number of digits in the extension. </w:t>
      </w:r>
      <w:r w:rsidRPr="00C572FE">
        <w:rPr>
          <w:szCs w:val="18"/>
        </w:rPr>
        <w:br/>
        <w:t>This is a required field that has a value range from 1 through 20. The typical extension length is from 3 through 7. If your existing telephony environment includes extension numbers, you must specify a number of digits that matches the number of digits in those extensions.</w:t>
      </w:r>
      <w:r w:rsidRPr="00C572FE">
        <w:rPr>
          <w:szCs w:val="18"/>
        </w:rPr>
        <w:br/>
        <w:t>When you create a Session Initiation Protocol (SIP) dial plan or an E.164 dial plan and associate a UM-enabled user with the dial plan, you must still enter an extension number to be used by the user. This number is used by Outlook Voice Access users when they access their Exchange 2010 mailbox.</w:t>
      </w:r>
    </w:p>
    <w:p w:rsidR="00C572FE" w:rsidRDefault="00C572FE" w:rsidP="00143BBE">
      <w:pPr>
        <w:numPr>
          <w:ilvl w:val="1"/>
          <w:numId w:val="67"/>
        </w:numPr>
        <w:rPr>
          <w:szCs w:val="18"/>
        </w:rPr>
      </w:pPr>
      <w:r w:rsidRPr="00C572FE">
        <w:rPr>
          <w:b/>
          <w:bCs/>
          <w:szCs w:val="18"/>
        </w:rPr>
        <w:t>URI Type</w:t>
      </w:r>
      <w:r w:rsidRPr="00C572FE">
        <w:rPr>
          <w:szCs w:val="18"/>
        </w:rPr>
        <w:t xml:space="preserve"> Use this drop-down list to select the URI type for the UM dial plan. A URI is a string of characters that identifies or names a resource. The main purpose of this identification is to enable VoIP devices to communicate with other devices over a network using specific protocols. URIs are defined in schemes that define a specific syntax, format, and the protocols for the call.</w:t>
      </w:r>
      <w:r w:rsidRPr="00C572FE">
        <w:rPr>
          <w:szCs w:val="18"/>
        </w:rPr>
        <w:br/>
        <w:t>You can select one of the following URI types for the dial plan:</w:t>
      </w:r>
      <w:r w:rsidRPr="00C572FE">
        <w:rPr>
          <w:szCs w:val="18"/>
        </w:rPr>
        <w:br/>
      </w:r>
      <w:r w:rsidRPr="00C572FE">
        <w:rPr>
          <w:b/>
          <w:bCs/>
          <w:szCs w:val="18"/>
        </w:rPr>
        <w:t>Telephone extension</w:t>
      </w:r>
      <w:r w:rsidRPr="00C572FE">
        <w:rPr>
          <w:szCs w:val="18"/>
        </w:rPr>
        <w:t xml:space="preserve"> This is the most common URI type. The calling and called party information from the IP gateway or IP PBX will be listed in one of the following formats: Tel:512345 or 512345@&lt;</w:t>
      </w:r>
      <w:r w:rsidRPr="00C572FE">
        <w:rPr>
          <w:i/>
          <w:iCs/>
          <w:szCs w:val="18"/>
        </w:rPr>
        <w:t>IP address</w:t>
      </w:r>
      <w:r w:rsidRPr="00C572FE">
        <w:rPr>
          <w:szCs w:val="18"/>
        </w:rPr>
        <w:t>&gt;. This is the default URI type for dial plans.</w:t>
      </w:r>
      <w:r w:rsidRPr="00C572FE">
        <w:rPr>
          <w:szCs w:val="18"/>
        </w:rPr>
        <w:br/>
      </w:r>
      <w:r w:rsidRPr="00C572FE">
        <w:rPr>
          <w:b/>
          <w:bCs/>
          <w:szCs w:val="18"/>
        </w:rPr>
        <w:t>SIP URI</w:t>
      </w:r>
      <w:r w:rsidRPr="00C572FE">
        <w:rPr>
          <w:szCs w:val="18"/>
        </w:rPr>
        <w:t xml:space="preserve"> Use this URI type if you need a SIP URI dial plan when an IP PBX supports SIP routing or if you're integrating Microsoft Office Communications Server 2007 and Exchange Unified Messaging. The calling and called party information from the IP gateway or IP PBX will be listed as a SIP address in the following format: </w:t>
      </w:r>
      <w:r w:rsidRPr="00C572FE">
        <w:rPr>
          <w:szCs w:val="18"/>
        </w:rPr>
        <w:lastRenderedPageBreak/>
        <w:t>sip:&lt;</w:t>
      </w:r>
      <w:r w:rsidRPr="00C572FE">
        <w:rPr>
          <w:i/>
          <w:iCs/>
          <w:szCs w:val="18"/>
        </w:rPr>
        <w:t>username</w:t>
      </w:r>
      <w:r w:rsidRPr="00C572FE">
        <w:rPr>
          <w:szCs w:val="18"/>
        </w:rPr>
        <w:t>&gt;@&lt;</w:t>
      </w:r>
      <w:r w:rsidRPr="00C572FE">
        <w:rPr>
          <w:i/>
          <w:iCs/>
          <w:szCs w:val="18"/>
        </w:rPr>
        <w:t>domain</w:t>
      </w:r>
      <w:r w:rsidRPr="00C572FE">
        <w:rPr>
          <w:szCs w:val="18"/>
        </w:rPr>
        <w:t xml:space="preserve"> or </w:t>
      </w:r>
      <w:r w:rsidRPr="00C572FE">
        <w:rPr>
          <w:i/>
          <w:iCs/>
          <w:szCs w:val="18"/>
        </w:rPr>
        <w:t>IP address</w:t>
      </w:r>
      <w:r w:rsidRPr="00C572FE">
        <w:rPr>
          <w:szCs w:val="18"/>
        </w:rPr>
        <w:t>&gt;:Port.</w:t>
      </w:r>
      <w:r w:rsidRPr="00C572FE">
        <w:rPr>
          <w:szCs w:val="18"/>
        </w:rPr>
        <w:br/>
      </w:r>
      <w:r w:rsidRPr="00C572FE">
        <w:rPr>
          <w:b/>
          <w:bCs/>
          <w:szCs w:val="18"/>
        </w:rPr>
        <w:t>E.164</w:t>
      </w:r>
      <w:r w:rsidRPr="00C572FE">
        <w:rPr>
          <w:szCs w:val="18"/>
        </w:rPr>
        <w:t xml:space="preserve"> E.164 is an international numbering plan for public telephone systems in which each assigned number contains a country/region code, a national destination code, and a subscriber number. The calling and called party information sent from the IP gateway is listed in the following format: </w:t>
      </w:r>
      <w:hyperlink r:id="rId187" w:history="1">
        <w:r w:rsidR="00827FE0" w:rsidRPr="00CE0188">
          <w:rPr>
            <w:rStyle w:val="Hyperlink"/>
            <w:szCs w:val="18"/>
          </w:rPr>
          <w:t>Tel:+14255550123</w:t>
        </w:r>
      </w:hyperlink>
      <w:r w:rsidRPr="00C572FE">
        <w:rPr>
          <w:szCs w:val="18"/>
        </w:rPr>
        <w:t>.</w:t>
      </w:r>
    </w:p>
    <w:p w:rsidR="00827FE0" w:rsidRDefault="00827FE0" w:rsidP="00827FE0">
      <w:pPr>
        <w:pStyle w:val="Notes"/>
        <w:ind w:left="1440"/>
      </w:pPr>
      <w:r w:rsidRPr="00301A6E">
        <w:rPr>
          <w:b/>
          <w:bCs/>
          <w:color w:val="4F81BD" w:themeColor="accent1"/>
        </w:rPr>
        <w:t>Note</w:t>
      </w:r>
      <w:r>
        <w:t>:</w:t>
      </w:r>
    </w:p>
    <w:p w:rsidR="00827FE0" w:rsidRPr="00C572FE" w:rsidRDefault="00827FE0" w:rsidP="00827FE0">
      <w:pPr>
        <w:pStyle w:val="Notes"/>
        <w:ind w:left="1440"/>
      </w:pPr>
      <w:r w:rsidRPr="00C572FE">
        <w:t>After you create a dial plan, you will be unable to change the URI type without deleting the dial plan, and then re-creating the dial plan to include the correct URI type.</w:t>
      </w:r>
    </w:p>
    <w:p w:rsidR="00C572FE" w:rsidRPr="00C572FE" w:rsidRDefault="00C572FE" w:rsidP="00143BBE">
      <w:pPr>
        <w:numPr>
          <w:ilvl w:val="1"/>
          <w:numId w:val="67"/>
        </w:numPr>
        <w:rPr>
          <w:szCs w:val="18"/>
        </w:rPr>
      </w:pPr>
      <w:r w:rsidRPr="00C572FE">
        <w:rPr>
          <w:b/>
          <w:bCs/>
          <w:szCs w:val="18"/>
        </w:rPr>
        <w:t>VoIP Security</w:t>
      </w:r>
      <w:r w:rsidRPr="00C572FE">
        <w:rPr>
          <w:szCs w:val="18"/>
        </w:rPr>
        <w:t xml:space="preserve"> Use this drop-down list to select the VoIP security setting for the UM dial plan. By default, when you create a UM dial plan, it communicates in unsecured mode. A Unified Messaging server can operate in any mode configured on a dial plan because the Unified Messaging server is configured to listen on TCP port 5060 for unsecured requests and on TCP port 5061 for secured requests at the same time.</w:t>
      </w:r>
      <w:r w:rsidRPr="00C572FE">
        <w:rPr>
          <w:szCs w:val="18"/>
        </w:rPr>
        <w:br/>
        <w:t>You can select one of the following security settings for the dial plan:</w:t>
      </w:r>
      <w:r w:rsidRPr="00C572FE">
        <w:rPr>
          <w:szCs w:val="18"/>
        </w:rPr>
        <w:br/>
      </w:r>
      <w:r w:rsidRPr="00C572FE">
        <w:rPr>
          <w:b/>
          <w:bCs/>
          <w:szCs w:val="18"/>
        </w:rPr>
        <w:t xml:space="preserve">Unsecured </w:t>
      </w:r>
      <w:r w:rsidRPr="00C572FE">
        <w:rPr>
          <w:szCs w:val="18"/>
        </w:rPr>
        <w:t>By default, when you create a UM dial plan, it communicates in unsecured mode, and the Unified Messaging servers associated with the UM dial plan send and receive data from IP gateways, IP PBXs, and other Exchange 2010 computers using no encryption. In unsecured mode, both the Realtime Transport Protocol (RTP) media channel and SIP signaling information aren't encrypted.</w:t>
      </w:r>
      <w:r w:rsidRPr="00C572FE">
        <w:rPr>
          <w:szCs w:val="18"/>
        </w:rPr>
        <w:br/>
      </w:r>
      <w:r w:rsidRPr="00C572FE">
        <w:rPr>
          <w:b/>
          <w:bCs/>
          <w:szCs w:val="18"/>
        </w:rPr>
        <w:t>SIP secured</w:t>
      </w:r>
      <w:r w:rsidRPr="00C572FE">
        <w:rPr>
          <w:szCs w:val="18"/>
        </w:rPr>
        <w:t xml:space="preserve"> When you select </w:t>
      </w:r>
      <w:r w:rsidRPr="00C572FE">
        <w:rPr>
          <w:b/>
          <w:bCs/>
          <w:szCs w:val="18"/>
        </w:rPr>
        <w:t>SIP secured</w:t>
      </w:r>
      <w:r w:rsidRPr="00C572FE">
        <w:rPr>
          <w:szCs w:val="18"/>
        </w:rPr>
        <w:t>, only the SIP signaling traffic is encrypted, and the RTP media channels still use TCP, which isn't encrypted. Mutual Transport Layer Security (TLS) is used to encrypt the SIP signaling traffic.</w:t>
      </w:r>
      <w:r w:rsidRPr="00C572FE">
        <w:rPr>
          <w:szCs w:val="18"/>
        </w:rPr>
        <w:br/>
      </w:r>
      <w:r w:rsidRPr="00C572FE">
        <w:rPr>
          <w:b/>
          <w:bCs/>
          <w:szCs w:val="18"/>
        </w:rPr>
        <w:t>Secured</w:t>
      </w:r>
      <w:r w:rsidRPr="00C572FE">
        <w:rPr>
          <w:szCs w:val="18"/>
        </w:rPr>
        <w:t xml:space="preserve"> When you select </w:t>
      </w:r>
      <w:r w:rsidRPr="00C572FE">
        <w:rPr>
          <w:b/>
          <w:bCs/>
          <w:szCs w:val="18"/>
        </w:rPr>
        <w:t>Secured</w:t>
      </w:r>
      <w:r w:rsidRPr="00C572FE">
        <w:rPr>
          <w:szCs w:val="18"/>
        </w:rPr>
        <w:t>, both the SIP signaling traffic and the RTP media channels are encrypted. An encrypted signaling media channel that uses Secure Realtime Transport Protocol (SRTP) also uses mutual TLS to encrypt the VoIP data.</w:t>
      </w:r>
    </w:p>
    <w:p w:rsidR="00C572FE" w:rsidRPr="00C572FE" w:rsidRDefault="00C572FE" w:rsidP="00143BBE">
      <w:pPr>
        <w:numPr>
          <w:ilvl w:val="1"/>
          <w:numId w:val="67"/>
        </w:numPr>
        <w:rPr>
          <w:szCs w:val="18"/>
        </w:rPr>
      </w:pPr>
      <w:r w:rsidRPr="00C572FE">
        <w:rPr>
          <w:b/>
          <w:bCs/>
          <w:szCs w:val="18"/>
        </w:rPr>
        <w:t>Country/Region code</w:t>
      </w:r>
      <w:r w:rsidRPr="00C572FE">
        <w:rPr>
          <w:szCs w:val="18"/>
        </w:rPr>
        <w:t xml:space="preserve"> Use this field to type the country/region code number to be used for outgoing calls. This number will automatically be prepended to the telephone number that's dialed. This field accepts from 1 through 4 digits. For example, in the United States, the country/region code is 1. In the United Kingdom, it's 44.</w:t>
      </w:r>
    </w:p>
    <w:p w:rsidR="00C572FE" w:rsidRPr="00C572FE" w:rsidRDefault="00C572FE" w:rsidP="00143BBE">
      <w:pPr>
        <w:numPr>
          <w:ilvl w:val="0"/>
          <w:numId w:val="67"/>
        </w:numPr>
        <w:rPr>
          <w:szCs w:val="18"/>
        </w:rPr>
      </w:pPr>
      <w:r w:rsidRPr="00C572FE">
        <w:rPr>
          <w:szCs w:val="18"/>
        </w:rPr>
        <w:t xml:space="preserve">On the </w:t>
      </w:r>
      <w:r w:rsidRPr="00C572FE">
        <w:rPr>
          <w:b/>
          <w:bCs/>
          <w:szCs w:val="18"/>
        </w:rPr>
        <w:t>Set UM Servers</w:t>
      </w:r>
      <w:r w:rsidRPr="00C572FE">
        <w:rPr>
          <w:szCs w:val="18"/>
        </w:rPr>
        <w:t xml:space="preserve"> page, click </w:t>
      </w:r>
      <w:r w:rsidRPr="00C572FE">
        <w:rPr>
          <w:b/>
          <w:bCs/>
          <w:szCs w:val="18"/>
        </w:rPr>
        <w:t>Add</w:t>
      </w:r>
      <w:r w:rsidRPr="00C572FE">
        <w:rPr>
          <w:szCs w:val="18"/>
        </w:rPr>
        <w:t xml:space="preserve"> and then on the </w:t>
      </w:r>
      <w:r w:rsidRPr="00C572FE">
        <w:rPr>
          <w:b/>
          <w:bCs/>
          <w:szCs w:val="18"/>
        </w:rPr>
        <w:t>Select UM Server</w:t>
      </w:r>
      <w:r w:rsidRPr="00C572FE">
        <w:rPr>
          <w:szCs w:val="18"/>
        </w:rPr>
        <w:t xml:space="preserve"> page select the UM server that you want to add to the UM dial plan.</w:t>
      </w:r>
    </w:p>
    <w:p w:rsidR="00C572FE" w:rsidRPr="00C572FE" w:rsidRDefault="00C572FE" w:rsidP="00143BBE">
      <w:pPr>
        <w:numPr>
          <w:ilvl w:val="0"/>
          <w:numId w:val="67"/>
        </w:numPr>
        <w:rPr>
          <w:szCs w:val="18"/>
        </w:rPr>
      </w:pPr>
      <w:r w:rsidRPr="00C572FE">
        <w:rPr>
          <w:szCs w:val="18"/>
        </w:rPr>
        <w:t xml:space="preserve">On the </w:t>
      </w:r>
      <w:r w:rsidRPr="00C572FE">
        <w:rPr>
          <w:b/>
          <w:bCs/>
          <w:szCs w:val="18"/>
        </w:rPr>
        <w:t>Completion</w:t>
      </w:r>
      <w:r w:rsidRPr="00C572FE">
        <w:rPr>
          <w:szCs w:val="18"/>
        </w:rPr>
        <w:t xml:space="preserve"> page, confirm whether the dial plan was successfully created:</w:t>
      </w:r>
    </w:p>
    <w:p w:rsidR="00C572FE" w:rsidRPr="00C572FE" w:rsidRDefault="00C572FE" w:rsidP="00143BBE">
      <w:pPr>
        <w:numPr>
          <w:ilvl w:val="1"/>
          <w:numId w:val="67"/>
        </w:numPr>
        <w:rPr>
          <w:szCs w:val="18"/>
        </w:rPr>
      </w:pPr>
      <w:r w:rsidRPr="00C572FE">
        <w:rPr>
          <w:szCs w:val="18"/>
        </w:rPr>
        <w:t xml:space="preserve">A status of </w:t>
      </w:r>
      <w:r w:rsidRPr="00C572FE">
        <w:rPr>
          <w:b/>
          <w:bCs/>
          <w:szCs w:val="18"/>
        </w:rPr>
        <w:t>Completed</w:t>
      </w:r>
      <w:r w:rsidRPr="00C572FE">
        <w:rPr>
          <w:szCs w:val="18"/>
        </w:rPr>
        <w:t xml:space="preserve"> indicates that the wizard completed the task successfully. </w:t>
      </w:r>
    </w:p>
    <w:p w:rsidR="00C572FE" w:rsidRPr="00C572FE" w:rsidRDefault="00C572FE" w:rsidP="00143BBE">
      <w:pPr>
        <w:numPr>
          <w:ilvl w:val="1"/>
          <w:numId w:val="67"/>
        </w:numPr>
        <w:rPr>
          <w:szCs w:val="18"/>
        </w:rPr>
      </w:pPr>
      <w:r w:rsidRPr="00C572FE">
        <w:rPr>
          <w:szCs w:val="18"/>
        </w:rPr>
        <w:t xml:space="preserve">A status of </w:t>
      </w:r>
      <w:r w:rsidRPr="00C572FE">
        <w:rPr>
          <w:b/>
          <w:bCs/>
          <w:szCs w:val="18"/>
        </w:rPr>
        <w:t>Failed</w:t>
      </w:r>
      <w:r w:rsidRPr="00C572FE">
        <w:rPr>
          <w:szCs w:val="18"/>
        </w:rPr>
        <w:t xml:space="preserve"> indicates that the task wasn't completed. If the task fails, review the summary for an explanation, and then click </w:t>
      </w:r>
      <w:r w:rsidRPr="00C572FE">
        <w:rPr>
          <w:b/>
          <w:bCs/>
          <w:szCs w:val="18"/>
        </w:rPr>
        <w:t>Back</w:t>
      </w:r>
      <w:r w:rsidRPr="00C572FE">
        <w:rPr>
          <w:szCs w:val="18"/>
        </w:rPr>
        <w:t xml:space="preserve"> to make any configuration changes.</w:t>
      </w:r>
    </w:p>
    <w:p w:rsidR="00C572FE" w:rsidRPr="00C572FE" w:rsidRDefault="00C572FE" w:rsidP="00143BBE">
      <w:pPr>
        <w:numPr>
          <w:ilvl w:val="0"/>
          <w:numId w:val="67"/>
        </w:numPr>
        <w:rPr>
          <w:szCs w:val="18"/>
        </w:rPr>
      </w:pPr>
      <w:r w:rsidRPr="00C572FE">
        <w:rPr>
          <w:szCs w:val="18"/>
        </w:rPr>
        <w:lastRenderedPageBreak/>
        <w:t xml:space="preserve">Click </w:t>
      </w:r>
      <w:r w:rsidRPr="00C572FE">
        <w:rPr>
          <w:b/>
          <w:bCs/>
          <w:szCs w:val="18"/>
        </w:rPr>
        <w:t>Finish</w:t>
      </w:r>
      <w:r w:rsidRPr="00C572FE">
        <w:rPr>
          <w:szCs w:val="18"/>
        </w:rPr>
        <w:t xml:space="preserve"> to complete the New UM Dial Plan wizard.</w:t>
      </w:r>
    </w:p>
    <w:p w:rsidR="00C572FE" w:rsidRPr="009E174F" w:rsidRDefault="00C572FE" w:rsidP="00C572FE">
      <w:pPr>
        <w:rPr>
          <w:b/>
          <w:szCs w:val="18"/>
        </w:rPr>
      </w:pPr>
      <w:r w:rsidRPr="009E174F">
        <w:rPr>
          <w:b/>
          <w:noProof/>
          <w:szCs w:val="18"/>
          <w:lang w:val="en-GB" w:eastAsia="en-GB"/>
        </w:rPr>
        <w:drawing>
          <wp:inline distT="0" distB="0" distL="0" distR="0">
            <wp:extent cx="8255" cy="8255"/>
            <wp:effectExtent l="0" t="0" r="0" b="0"/>
            <wp:docPr id="179" name="Picture 179" descr="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i.msdn.microsoft.com/Global/Images/clear.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E174F">
        <w:rPr>
          <w:b/>
          <w:szCs w:val="18"/>
        </w:rPr>
        <w:t>Use the Shell to create a UM dial plan</w:t>
      </w:r>
    </w:p>
    <w:p w:rsidR="00C572FE" w:rsidRPr="00C572FE" w:rsidRDefault="00C572FE" w:rsidP="00C572FE">
      <w:pPr>
        <w:rPr>
          <w:szCs w:val="18"/>
        </w:rPr>
      </w:pPr>
      <w:r w:rsidRPr="00C572FE">
        <w:rPr>
          <w:szCs w:val="18"/>
        </w:rPr>
        <w:t xml:space="preserve">You need to be assigned permissions before you can perform this procedure. To see what permissions you need, see the "UM dial plans" entry in the </w:t>
      </w:r>
      <w:hyperlink r:id="rId188" w:history="1">
        <w:r w:rsidRPr="00C572FE">
          <w:rPr>
            <w:rStyle w:val="Hyperlink"/>
            <w:szCs w:val="18"/>
          </w:rPr>
          <w:t>Unified Messaging Permissions</w:t>
        </w:r>
      </w:hyperlink>
      <w:r w:rsidRPr="00C572FE">
        <w:rPr>
          <w:szCs w:val="18"/>
        </w:rPr>
        <w:t xml:space="preserve"> topic.</w:t>
      </w:r>
    </w:p>
    <w:p w:rsidR="00C572FE" w:rsidRDefault="00C572FE" w:rsidP="00C572FE">
      <w:pPr>
        <w:rPr>
          <w:szCs w:val="18"/>
        </w:rPr>
      </w:pPr>
      <w:r w:rsidRPr="00C572FE">
        <w:rPr>
          <w:szCs w:val="18"/>
        </w:rPr>
        <w:t>This example creates a new UM dial plan named MyUMDialPlan that uses four-digit extension numbers.</w:t>
      </w:r>
    </w:p>
    <w:p w:rsidR="00827FE0" w:rsidRPr="00D566AE" w:rsidRDefault="00827FE0" w:rsidP="00D566AE">
      <w:pPr>
        <w:ind w:left="720"/>
        <w:contextualSpacing/>
        <w:rPr>
          <w:rFonts w:ascii="Courier New" w:hAnsi="Courier New" w:cs="Courier New"/>
          <w:sz w:val="20"/>
          <w:szCs w:val="20"/>
        </w:rPr>
      </w:pPr>
      <w:r w:rsidRPr="00D566AE">
        <w:rPr>
          <w:rFonts w:ascii="Courier New" w:hAnsi="Courier New" w:cs="Courier New"/>
          <w:sz w:val="20"/>
          <w:szCs w:val="20"/>
        </w:rPr>
        <w:t>New-UMDialplan -Name MyUMDialPlan -NumberofDigits 4</w:t>
      </w:r>
    </w:p>
    <w:p w:rsidR="00C572FE" w:rsidRPr="00C572FE" w:rsidRDefault="00C572FE" w:rsidP="00C572FE">
      <w:pPr>
        <w:rPr>
          <w:szCs w:val="18"/>
        </w:rPr>
      </w:pPr>
      <w:r w:rsidRPr="00C572FE">
        <w:rPr>
          <w:szCs w:val="18"/>
        </w:rPr>
        <w:t>This example creates a new UM dial plan named MyUMDialPlan that uses five-digit extension numbers and supports SIP URIs:</w:t>
      </w:r>
    </w:p>
    <w:p w:rsidR="00C572FE" w:rsidRPr="00D566AE" w:rsidRDefault="00C572FE" w:rsidP="00D566AE">
      <w:pPr>
        <w:ind w:left="720"/>
        <w:contextualSpacing/>
        <w:rPr>
          <w:rFonts w:ascii="Courier New" w:hAnsi="Courier New" w:cs="Courier New"/>
          <w:sz w:val="20"/>
          <w:szCs w:val="20"/>
        </w:rPr>
      </w:pPr>
      <w:r w:rsidRPr="00D566AE">
        <w:rPr>
          <w:rFonts w:ascii="Courier New" w:hAnsi="Courier New" w:cs="Courier New"/>
          <w:sz w:val="20"/>
          <w:szCs w:val="20"/>
        </w:rPr>
        <w:t>New-UMDialplan -Name MyUMDialPlan -UriType SIPName -NumberofDigits 5</w:t>
      </w:r>
    </w:p>
    <w:p w:rsidR="00C572FE" w:rsidRPr="00C572FE" w:rsidRDefault="00C572FE" w:rsidP="00C572FE">
      <w:pPr>
        <w:rPr>
          <w:szCs w:val="18"/>
        </w:rPr>
      </w:pPr>
      <w:r w:rsidRPr="00C572FE">
        <w:rPr>
          <w:szCs w:val="18"/>
        </w:rPr>
        <w:t xml:space="preserve">For more information about syntax and parameters, see </w:t>
      </w:r>
      <w:hyperlink r:id="rId189" w:history="1">
        <w:r w:rsidRPr="00C572FE">
          <w:rPr>
            <w:rStyle w:val="Hyperlink"/>
            <w:szCs w:val="18"/>
          </w:rPr>
          <w:t>Set-UMDialplan</w:t>
        </w:r>
      </w:hyperlink>
      <w:r w:rsidRPr="00C572FE">
        <w:rPr>
          <w:szCs w:val="18"/>
        </w:rPr>
        <w:t>.</w:t>
      </w:r>
    </w:p>
    <w:p w:rsidR="00C572FE" w:rsidRPr="006A2898" w:rsidRDefault="00C572FE" w:rsidP="007D0643">
      <w:pPr>
        <w:pStyle w:val="Heading3Numbered"/>
      </w:pPr>
      <w:bookmarkStart w:id="360" w:name="_Toc327362662"/>
      <w:r w:rsidRPr="006A2898">
        <w:t>Create and configure your UM IP gateways</w:t>
      </w:r>
      <w:bookmarkEnd w:id="360"/>
    </w:p>
    <w:p w:rsidR="00C572FE" w:rsidRPr="00C572FE" w:rsidRDefault="00C572FE" w:rsidP="00C572FE">
      <w:pPr>
        <w:rPr>
          <w:szCs w:val="18"/>
        </w:rPr>
      </w:pPr>
      <w:r w:rsidRPr="00C572FE">
        <w:rPr>
          <w:szCs w:val="18"/>
        </w:rPr>
        <w:t>A UM IP gateway represents either an IP gateway hardware device or an IP PBX hardware device. The combination of the UM IP gateway object and a UM hunt group object establishes a logical link between an IP gateway or IP PBX and a UM dial plan.</w:t>
      </w:r>
    </w:p>
    <w:p w:rsidR="00C572FE" w:rsidRPr="00C572FE" w:rsidRDefault="00C572FE" w:rsidP="00C572FE">
      <w:pPr>
        <w:rPr>
          <w:szCs w:val="18"/>
        </w:rPr>
      </w:pPr>
      <w:r w:rsidRPr="00C572FE">
        <w:rPr>
          <w:szCs w:val="18"/>
        </w:rPr>
        <w:t xml:space="preserve">If you've created or enabled VoIP security on a dial plan, the UM IP gateway that you will create by using one of the following procedures in this section will be associated with a UM dial plan that uses VoIP security. In that case, you must use a fully qualified domain name (FQDN) to create the UM IP gateway, and not an IP address. You must also configure the UM IP gateway to listen on TCP port 5061. To configure a UM IP gateway to listen on TCP port 5061, run the following command: </w:t>
      </w:r>
      <w:r w:rsidRPr="00C572FE">
        <w:rPr>
          <w:b/>
          <w:bCs/>
          <w:szCs w:val="18"/>
        </w:rPr>
        <w:t>Set-UMIPGateway -identity MyUMIPGateway -Port 5061</w:t>
      </w:r>
      <w:r w:rsidRPr="00C572FE">
        <w:rPr>
          <w:szCs w:val="18"/>
        </w:rPr>
        <w:t>. You must also verify that any IP gateways or IP PBXs have also been configured to listen on port 5061 for mutual TLS.</w:t>
      </w:r>
    </w:p>
    <w:p w:rsidR="00C572FE" w:rsidRPr="00C572FE" w:rsidRDefault="00C572FE" w:rsidP="00C572FE">
      <w:pPr>
        <w:rPr>
          <w:szCs w:val="18"/>
        </w:rPr>
      </w:pPr>
      <w:r w:rsidRPr="00C572FE">
        <w:rPr>
          <w:szCs w:val="18"/>
        </w:rPr>
        <w:t>Perform one of the following procedures to create a new UM IP gateway.</w:t>
      </w:r>
    </w:p>
    <w:p w:rsidR="00C572FE" w:rsidRPr="009E174F" w:rsidRDefault="00C572FE" w:rsidP="00C572FE">
      <w:pPr>
        <w:rPr>
          <w:b/>
          <w:szCs w:val="18"/>
        </w:rPr>
      </w:pPr>
      <w:r w:rsidRPr="009E174F">
        <w:rPr>
          <w:b/>
          <w:noProof/>
          <w:szCs w:val="18"/>
          <w:lang w:val="en-GB" w:eastAsia="en-GB"/>
        </w:rPr>
        <w:drawing>
          <wp:inline distT="0" distB="0" distL="0" distR="0">
            <wp:extent cx="8255" cy="8255"/>
            <wp:effectExtent l="0" t="0" r="0" b="0"/>
            <wp:docPr id="176" name="Picture 176" descr="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i.msdn.microsoft.com/Global/Images/clear.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E174F">
        <w:rPr>
          <w:b/>
          <w:szCs w:val="18"/>
        </w:rPr>
        <w:t>Use the EMC to create a UM IP gateway</w:t>
      </w:r>
    </w:p>
    <w:p w:rsidR="00C572FE" w:rsidRPr="00C572FE" w:rsidRDefault="00C572FE" w:rsidP="00143BBE">
      <w:pPr>
        <w:numPr>
          <w:ilvl w:val="0"/>
          <w:numId w:val="68"/>
        </w:numPr>
        <w:rPr>
          <w:szCs w:val="18"/>
        </w:rPr>
      </w:pPr>
      <w:r w:rsidRPr="00C572FE">
        <w:rPr>
          <w:szCs w:val="18"/>
        </w:rPr>
        <w:t xml:space="preserve">In the console tree, navigate to </w:t>
      </w:r>
      <w:r w:rsidRPr="00C572FE">
        <w:rPr>
          <w:b/>
          <w:bCs/>
          <w:szCs w:val="18"/>
        </w:rPr>
        <w:t>Organization Configuration</w:t>
      </w:r>
      <w:r w:rsidRPr="00C572FE">
        <w:rPr>
          <w:szCs w:val="18"/>
        </w:rPr>
        <w:t xml:space="preserve"> &gt; </w:t>
      </w:r>
      <w:r w:rsidRPr="00C572FE">
        <w:rPr>
          <w:b/>
          <w:bCs/>
          <w:szCs w:val="18"/>
        </w:rPr>
        <w:t>Unified Messaging</w:t>
      </w:r>
      <w:r w:rsidRPr="00C572FE">
        <w:rPr>
          <w:szCs w:val="18"/>
        </w:rPr>
        <w:t>.</w:t>
      </w:r>
    </w:p>
    <w:p w:rsidR="00C572FE" w:rsidRPr="00C572FE" w:rsidRDefault="00C572FE" w:rsidP="00143BBE">
      <w:pPr>
        <w:numPr>
          <w:ilvl w:val="0"/>
          <w:numId w:val="68"/>
        </w:numPr>
        <w:rPr>
          <w:szCs w:val="18"/>
        </w:rPr>
      </w:pPr>
      <w:r w:rsidRPr="00C572FE">
        <w:rPr>
          <w:szCs w:val="18"/>
        </w:rPr>
        <w:t xml:space="preserve">In the result pane, click the </w:t>
      </w:r>
      <w:r w:rsidRPr="00C572FE">
        <w:rPr>
          <w:b/>
          <w:bCs/>
          <w:szCs w:val="18"/>
        </w:rPr>
        <w:t>UM IP Gateways</w:t>
      </w:r>
      <w:r w:rsidRPr="00C572FE">
        <w:rPr>
          <w:szCs w:val="18"/>
        </w:rPr>
        <w:t xml:space="preserve"> tab.</w:t>
      </w:r>
    </w:p>
    <w:p w:rsidR="00C572FE" w:rsidRPr="00C572FE" w:rsidRDefault="00C572FE" w:rsidP="00143BBE">
      <w:pPr>
        <w:numPr>
          <w:ilvl w:val="0"/>
          <w:numId w:val="68"/>
        </w:numPr>
        <w:rPr>
          <w:szCs w:val="18"/>
        </w:rPr>
      </w:pPr>
      <w:r w:rsidRPr="00C572FE">
        <w:rPr>
          <w:szCs w:val="18"/>
        </w:rPr>
        <w:t xml:space="preserve">In the action pane, click </w:t>
      </w:r>
      <w:r w:rsidRPr="00C572FE">
        <w:rPr>
          <w:b/>
          <w:bCs/>
          <w:szCs w:val="18"/>
        </w:rPr>
        <w:t>New UM IP Gateway</w:t>
      </w:r>
      <w:r w:rsidRPr="00C572FE">
        <w:rPr>
          <w:szCs w:val="18"/>
        </w:rPr>
        <w:t>.</w:t>
      </w:r>
    </w:p>
    <w:p w:rsidR="00C572FE" w:rsidRPr="00C572FE" w:rsidRDefault="00C572FE" w:rsidP="00143BBE">
      <w:pPr>
        <w:numPr>
          <w:ilvl w:val="0"/>
          <w:numId w:val="68"/>
        </w:numPr>
        <w:rPr>
          <w:szCs w:val="18"/>
        </w:rPr>
      </w:pPr>
      <w:r w:rsidRPr="00C572FE">
        <w:rPr>
          <w:szCs w:val="18"/>
        </w:rPr>
        <w:t xml:space="preserve">In the </w:t>
      </w:r>
      <w:r w:rsidRPr="00C572FE">
        <w:rPr>
          <w:b/>
          <w:bCs/>
          <w:szCs w:val="18"/>
        </w:rPr>
        <w:t>New UM IP Gateway</w:t>
      </w:r>
      <w:r w:rsidRPr="00C572FE">
        <w:rPr>
          <w:szCs w:val="18"/>
        </w:rPr>
        <w:t xml:space="preserve"> wizard, in the </w:t>
      </w:r>
      <w:r w:rsidRPr="00C572FE">
        <w:rPr>
          <w:b/>
          <w:bCs/>
          <w:szCs w:val="18"/>
        </w:rPr>
        <w:t>Name</w:t>
      </w:r>
      <w:r w:rsidRPr="00C572FE">
        <w:rPr>
          <w:szCs w:val="18"/>
        </w:rPr>
        <w:t xml:space="preserve"> section, type the name of the UM IP gateway. This is the display name for the UM IP gateway.</w:t>
      </w:r>
    </w:p>
    <w:p w:rsidR="00C572FE" w:rsidRPr="00C572FE" w:rsidRDefault="00C572FE" w:rsidP="00143BBE">
      <w:pPr>
        <w:numPr>
          <w:ilvl w:val="0"/>
          <w:numId w:val="68"/>
        </w:numPr>
        <w:rPr>
          <w:szCs w:val="18"/>
        </w:rPr>
      </w:pPr>
      <w:r w:rsidRPr="00C572FE">
        <w:rPr>
          <w:szCs w:val="18"/>
        </w:rPr>
        <w:t xml:space="preserve">In the </w:t>
      </w:r>
      <w:r w:rsidRPr="00C572FE">
        <w:rPr>
          <w:b/>
          <w:bCs/>
          <w:szCs w:val="18"/>
        </w:rPr>
        <w:t xml:space="preserve">IP Address </w:t>
      </w:r>
      <w:r w:rsidRPr="00C572FE">
        <w:rPr>
          <w:szCs w:val="18"/>
        </w:rPr>
        <w:t xml:space="preserve">section, type the IP address for the UM IP gateway, and then click </w:t>
      </w:r>
      <w:r w:rsidRPr="00C572FE">
        <w:rPr>
          <w:b/>
          <w:bCs/>
          <w:szCs w:val="18"/>
        </w:rPr>
        <w:t>New</w:t>
      </w:r>
      <w:r w:rsidRPr="00C572FE">
        <w:rPr>
          <w:szCs w:val="18"/>
        </w:rPr>
        <w:t>.</w:t>
      </w:r>
    </w:p>
    <w:p w:rsidR="00827FE0" w:rsidRDefault="00827FE0" w:rsidP="00827FE0">
      <w:pPr>
        <w:pStyle w:val="Notes"/>
        <w:ind w:left="720"/>
      </w:pPr>
      <w:r w:rsidRPr="00301A6E">
        <w:rPr>
          <w:b/>
          <w:bCs/>
          <w:color w:val="4F81BD" w:themeColor="accent1"/>
        </w:rPr>
        <w:t>Important</w:t>
      </w:r>
      <w:r>
        <w:t>:</w:t>
      </w:r>
    </w:p>
    <w:p w:rsidR="00827FE0" w:rsidRDefault="00827FE0" w:rsidP="00827FE0">
      <w:pPr>
        <w:pStyle w:val="Notes"/>
        <w:ind w:left="720"/>
      </w:pPr>
      <w:r w:rsidRPr="00C572FE">
        <w:lastRenderedPageBreak/>
        <w:t>Alternatively, you can enter an FQDN for the UM IP gateway. If you choose to use an FQDN, you must add the appropriate host records with the correct IP addresses to the DNS zone. If you're configuring a UM IP gateway that will be associated with a dial plan that's operating in Secured mode, you must create the UM IP gateway with an FQDN.</w:t>
      </w:r>
    </w:p>
    <w:p w:rsidR="00C572FE" w:rsidRPr="00C572FE" w:rsidRDefault="00C572FE" w:rsidP="00143BBE">
      <w:pPr>
        <w:numPr>
          <w:ilvl w:val="0"/>
          <w:numId w:val="68"/>
        </w:numPr>
        <w:rPr>
          <w:szCs w:val="18"/>
        </w:rPr>
      </w:pPr>
      <w:r w:rsidRPr="00C572FE">
        <w:rPr>
          <w:szCs w:val="18"/>
        </w:rPr>
        <w:t xml:space="preserve">On the </w:t>
      </w:r>
      <w:r w:rsidRPr="00C572FE">
        <w:rPr>
          <w:b/>
          <w:bCs/>
          <w:szCs w:val="18"/>
        </w:rPr>
        <w:t>New UM IP Gateway</w:t>
      </w:r>
      <w:r w:rsidRPr="00C572FE">
        <w:rPr>
          <w:szCs w:val="18"/>
        </w:rPr>
        <w:t xml:space="preserve"> page, click </w:t>
      </w:r>
      <w:r w:rsidRPr="00C572FE">
        <w:rPr>
          <w:b/>
          <w:bCs/>
          <w:szCs w:val="18"/>
        </w:rPr>
        <w:t>New</w:t>
      </w:r>
      <w:r w:rsidRPr="00C572FE">
        <w:rPr>
          <w:szCs w:val="18"/>
        </w:rPr>
        <w:t>.</w:t>
      </w:r>
    </w:p>
    <w:p w:rsidR="00C572FE" w:rsidRPr="00C572FE" w:rsidRDefault="00C572FE" w:rsidP="00143BBE">
      <w:pPr>
        <w:numPr>
          <w:ilvl w:val="0"/>
          <w:numId w:val="68"/>
        </w:numPr>
        <w:rPr>
          <w:szCs w:val="18"/>
        </w:rPr>
      </w:pPr>
      <w:r w:rsidRPr="00C572FE">
        <w:rPr>
          <w:szCs w:val="18"/>
        </w:rPr>
        <w:t xml:space="preserve">On the </w:t>
      </w:r>
      <w:r w:rsidRPr="00C572FE">
        <w:rPr>
          <w:b/>
          <w:bCs/>
          <w:szCs w:val="18"/>
        </w:rPr>
        <w:t>Completion</w:t>
      </w:r>
      <w:r w:rsidRPr="00C572FE">
        <w:rPr>
          <w:szCs w:val="18"/>
        </w:rPr>
        <w:t xml:space="preserve"> page, click </w:t>
      </w:r>
      <w:r w:rsidRPr="00C572FE">
        <w:rPr>
          <w:b/>
          <w:bCs/>
          <w:szCs w:val="18"/>
        </w:rPr>
        <w:t>Finish</w:t>
      </w:r>
      <w:r w:rsidRPr="00C572FE">
        <w:rPr>
          <w:szCs w:val="18"/>
        </w:rPr>
        <w:t>.</w:t>
      </w:r>
    </w:p>
    <w:p w:rsidR="00C572FE" w:rsidRPr="009E174F" w:rsidRDefault="00C572FE" w:rsidP="00C572FE">
      <w:pPr>
        <w:rPr>
          <w:b/>
          <w:szCs w:val="18"/>
        </w:rPr>
      </w:pPr>
      <w:r w:rsidRPr="009E174F">
        <w:rPr>
          <w:b/>
          <w:noProof/>
          <w:szCs w:val="18"/>
          <w:lang w:val="en-GB" w:eastAsia="en-GB"/>
        </w:rPr>
        <w:drawing>
          <wp:inline distT="0" distB="0" distL="0" distR="0">
            <wp:extent cx="8255" cy="8255"/>
            <wp:effectExtent l="0" t="0" r="0" b="0"/>
            <wp:docPr id="174" name="Picture 174" descr="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i.msdn.microsoft.com/Global/Images/clear.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E174F">
        <w:rPr>
          <w:b/>
          <w:szCs w:val="18"/>
        </w:rPr>
        <w:t>Use the Shell to create a UM IP gateway</w:t>
      </w:r>
    </w:p>
    <w:p w:rsidR="00C572FE" w:rsidRPr="00C572FE" w:rsidRDefault="00C572FE" w:rsidP="00C572FE">
      <w:pPr>
        <w:rPr>
          <w:szCs w:val="18"/>
        </w:rPr>
      </w:pPr>
      <w:r w:rsidRPr="00C572FE">
        <w:rPr>
          <w:szCs w:val="18"/>
        </w:rPr>
        <w:t xml:space="preserve">You need to be assigned permissions before you can perform this procedure. To see what permissions you need, see the "UM IP gateways" entry in the </w:t>
      </w:r>
      <w:hyperlink r:id="rId190" w:history="1">
        <w:r w:rsidRPr="00C572FE">
          <w:rPr>
            <w:rStyle w:val="Hyperlink"/>
            <w:szCs w:val="18"/>
          </w:rPr>
          <w:t>Unified Messaging Permissions</w:t>
        </w:r>
      </w:hyperlink>
      <w:r w:rsidRPr="00C572FE">
        <w:rPr>
          <w:szCs w:val="18"/>
        </w:rPr>
        <w:t xml:space="preserve"> topic.</w:t>
      </w:r>
    </w:p>
    <w:p w:rsidR="00C572FE" w:rsidRPr="00C572FE" w:rsidRDefault="00C572FE" w:rsidP="00C572FE">
      <w:pPr>
        <w:rPr>
          <w:szCs w:val="18"/>
        </w:rPr>
      </w:pPr>
      <w:r w:rsidRPr="00C572FE">
        <w:rPr>
          <w:szCs w:val="18"/>
        </w:rPr>
        <w:t>This example creates a UM IP gateway named MyUMIPGateway that enables a Unified Messaging server to start accepting calls from an IP gateway that has an IP address of 10.10.10.1.</w:t>
      </w:r>
    </w:p>
    <w:p w:rsidR="00C572FE" w:rsidRPr="00D566AE" w:rsidRDefault="00C572FE" w:rsidP="00D566AE">
      <w:pPr>
        <w:ind w:left="720"/>
        <w:contextualSpacing/>
        <w:rPr>
          <w:rFonts w:ascii="Courier New" w:hAnsi="Courier New" w:cs="Courier New"/>
          <w:sz w:val="20"/>
          <w:szCs w:val="20"/>
        </w:rPr>
      </w:pPr>
      <w:r w:rsidRPr="00D566AE">
        <w:rPr>
          <w:rFonts w:ascii="Courier New" w:hAnsi="Courier New" w:cs="Courier New"/>
          <w:sz w:val="20"/>
          <w:szCs w:val="20"/>
        </w:rPr>
        <w:t>New-UMIPGateway -Name MyUMIPGateway -Address 10.10.10.1</w:t>
      </w:r>
    </w:p>
    <w:p w:rsidR="00C572FE" w:rsidRPr="00C572FE" w:rsidRDefault="00C572FE" w:rsidP="00C572FE">
      <w:pPr>
        <w:rPr>
          <w:szCs w:val="18"/>
        </w:rPr>
      </w:pPr>
      <w:r w:rsidRPr="00C572FE">
        <w:rPr>
          <w:szCs w:val="18"/>
        </w:rPr>
        <w:t>This example creates a UM IP gateway named MyUMIPGateway that enables a Unified Messaging server to start accepting calls from an IP gateway that has an FQDN of MyUMIPGateway.contoso.com and listens on port 5061.</w:t>
      </w:r>
    </w:p>
    <w:p w:rsidR="00C572FE" w:rsidRPr="00D566AE" w:rsidRDefault="00C572FE" w:rsidP="00D566AE">
      <w:pPr>
        <w:ind w:left="720"/>
        <w:contextualSpacing/>
        <w:rPr>
          <w:rFonts w:ascii="Courier New" w:hAnsi="Courier New" w:cs="Courier New"/>
          <w:sz w:val="20"/>
          <w:szCs w:val="20"/>
        </w:rPr>
      </w:pPr>
      <w:r w:rsidRPr="00D566AE">
        <w:rPr>
          <w:rFonts w:ascii="Courier New" w:hAnsi="Courier New" w:cs="Courier New"/>
          <w:sz w:val="20"/>
          <w:szCs w:val="20"/>
        </w:rPr>
        <w:t>New-UMIPGateway -Name MyUMIPGateway -Address "MyUMIPGateway.contoso.com" -Port 5061</w:t>
      </w:r>
    </w:p>
    <w:p w:rsidR="00C572FE" w:rsidRPr="00C572FE" w:rsidRDefault="00C572FE" w:rsidP="00C572FE">
      <w:pPr>
        <w:rPr>
          <w:szCs w:val="18"/>
        </w:rPr>
      </w:pPr>
      <w:r w:rsidRPr="00C572FE">
        <w:rPr>
          <w:szCs w:val="18"/>
        </w:rPr>
        <w:t xml:space="preserve">For more information about syntax and parameters, see </w:t>
      </w:r>
      <w:hyperlink r:id="rId191" w:history="1">
        <w:r w:rsidRPr="00C572FE">
          <w:rPr>
            <w:rStyle w:val="Hyperlink"/>
            <w:szCs w:val="18"/>
          </w:rPr>
          <w:t>New-UMIPGateway</w:t>
        </w:r>
      </w:hyperlink>
      <w:r w:rsidRPr="00C572FE">
        <w:rPr>
          <w:szCs w:val="18"/>
        </w:rPr>
        <w:t>.</w:t>
      </w:r>
    </w:p>
    <w:p w:rsidR="00C572FE" w:rsidRPr="007D0643" w:rsidRDefault="00C572FE" w:rsidP="007D0643">
      <w:pPr>
        <w:pStyle w:val="Heading3Numbered"/>
      </w:pPr>
      <w:bookmarkStart w:id="361" w:name="_Toc327362663"/>
      <w:r w:rsidRPr="00C572FE">
        <w:rPr>
          <w:noProof/>
          <w:szCs w:val="18"/>
          <w:lang w:val="en-GB" w:eastAsia="en-GB"/>
        </w:rPr>
        <w:drawing>
          <wp:inline distT="0" distB="0" distL="0" distR="0">
            <wp:extent cx="8255" cy="8255"/>
            <wp:effectExtent l="0" t="0" r="0" b="0"/>
            <wp:docPr id="173" name="Picture 173" descr="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i.msdn.microsoft.com/Global/Images/clear.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7D0643">
        <w:t>Create and configure your UM hunt groups (optional)</w:t>
      </w:r>
      <w:bookmarkEnd w:id="361"/>
    </w:p>
    <w:p w:rsidR="00C572FE" w:rsidRPr="00C572FE" w:rsidRDefault="00C572FE" w:rsidP="00C572FE">
      <w:pPr>
        <w:rPr>
          <w:szCs w:val="18"/>
        </w:rPr>
      </w:pPr>
      <w:r w:rsidRPr="00C572FE">
        <w:rPr>
          <w:szCs w:val="18"/>
        </w:rPr>
        <w:t xml:space="preserve">Hunt group is a term that's used to describe a group of PBX or IP PBX resources or extension numbers that are shared by users. Hunt groups are used to efficiently distribute calls into or out of a given business unit. </w:t>
      </w:r>
    </w:p>
    <w:p w:rsidR="00C572FE" w:rsidRPr="00C572FE" w:rsidRDefault="00C572FE" w:rsidP="00C572FE">
      <w:pPr>
        <w:rPr>
          <w:szCs w:val="18"/>
        </w:rPr>
      </w:pPr>
      <w:r w:rsidRPr="00C572FE">
        <w:rPr>
          <w:szCs w:val="18"/>
        </w:rPr>
        <w:t>If you've created a UM IP gateway and associated the UM IP gateway with a UM dial plan, a default UM hunt group is created. You can associate another UM hunt group with the same or a different UM IP gateway, depending on the number of UM IP gateways that you've created.</w:t>
      </w:r>
    </w:p>
    <w:p w:rsidR="00C572FE" w:rsidRPr="00C572FE" w:rsidRDefault="00C572FE" w:rsidP="00C572FE">
      <w:pPr>
        <w:rPr>
          <w:szCs w:val="18"/>
        </w:rPr>
      </w:pPr>
      <w:r w:rsidRPr="00C572FE">
        <w:rPr>
          <w:szCs w:val="18"/>
        </w:rPr>
        <w:t xml:space="preserve">When you create a UM hunt group, you enable all Unified Messaging servers that are specified within the UM dial plan to communicate with an IP gateway. To learn more about UM hunt groups, see </w:t>
      </w:r>
      <w:hyperlink r:id="rId192" w:history="1">
        <w:r w:rsidRPr="00C572FE">
          <w:rPr>
            <w:rStyle w:val="Hyperlink"/>
            <w:szCs w:val="18"/>
          </w:rPr>
          <w:t>Understanding Unified Messaging Hunt Groups</w:t>
        </w:r>
      </w:hyperlink>
      <w:r w:rsidRPr="00C572FE">
        <w:rPr>
          <w:szCs w:val="18"/>
        </w:rPr>
        <w:t>. To create a new UM hunt group, perform one of the following procedures.</w:t>
      </w:r>
    </w:p>
    <w:p w:rsidR="00C572FE" w:rsidRPr="009E174F" w:rsidRDefault="00C572FE" w:rsidP="00C572FE">
      <w:pPr>
        <w:rPr>
          <w:b/>
          <w:szCs w:val="18"/>
        </w:rPr>
      </w:pPr>
      <w:r w:rsidRPr="009E174F">
        <w:rPr>
          <w:b/>
          <w:noProof/>
          <w:szCs w:val="18"/>
          <w:lang w:val="en-GB" w:eastAsia="en-GB"/>
        </w:rPr>
        <w:drawing>
          <wp:inline distT="0" distB="0" distL="0" distR="0">
            <wp:extent cx="8255" cy="8255"/>
            <wp:effectExtent l="0" t="0" r="0" b="0"/>
            <wp:docPr id="172" name="Picture 172" descr="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i.msdn.microsoft.com/Global/Images/clear.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E174F">
        <w:rPr>
          <w:b/>
          <w:szCs w:val="18"/>
        </w:rPr>
        <w:t>Use the EMC to create a UM hunt group</w:t>
      </w:r>
    </w:p>
    <w:p w:rsidR="00C572FE" w:rsidRPr="00C572FE" w:rsidRDefault="00C572FE" w:rsidP="00C572FE">
      <w:pPr>
        <w:rPr>
          <w:szCs w:val="18"/>
        </w:rPr>
      </w:pPr>
      <w:r w:rsidRPr="00C572FE">
        <w:rPr>
          <w:szCs w:val="18"/>
        </w:rPr>
        <w:t xml:space="preserve">You need to be assigned permissions before you can perform this procedure. To see what permissions you need, see the "UM hunt groups" entry in the </w:t>
      </w:r>
      <w:hyperlink r:id="rId193" w:history="1">
        <w:r w:rsidRPr="00C572FE">
          <w:rPr>
            <w:rStyle w:val="Hyperlink"/>
            <w:szCs w:val="18"/>
          </w:rPr>
          <w:t>Unified Messaging Permissions</w:t>
        </w:r>
      </w:hyperlink>
      <w:r w:rsidRPr="00C572FE">
        <w:rPr>
          <w:szCs w:val="18"/>
        </w:rPr>
        <w:t xml:space="preserve"> topic.</w:t>
      </w:r>
    </w:p>
    <w:p w:rsidR="00C572FE" w:rsidRPr="00C572FE" w:rsidRDefault="00C572FE" w:rsidP="00143BBE">
      <w:pPr>
        <w:numPr>
          <w:ilvl w:val="0"/>
          <w:numId w:val="69"/>
        </w:numPr>
        <w:rPr>
          <w:szCs w:val="18"/>
        </w:rPr>
      </w:pPr>
      <w:r w:rsidRPr="00C572FE">
        <w:rPr>
          <w:szCs w:val="18"/>
        </w:rPr>
        <w:lastRenderedPageBreak/>
        <w:t xml:space="preserve">In the console tree, navigate to </w:t>
      </w:r>
      <w:r w:rsidRPr="00C572FE">
        <w:rPr>
          <w:b/>
          <w:bCs/>
          <w:szCs w:val="18"/>
        </w:rPr>
        <w:t>Organization Configuration</w:t>
      </w:r>
      <w:r w:rsidRPr="00C572FE">
        <w:rPr>
          <w:szCs w:val="18"/>
        </w:rPr>
        <w:t xml:space="preserve"> &gt; </w:t>
      </w:r>
      <w:r w:rsidRPr="00C572FE">
        <w:rPr>
          <w:b/>
          <w:bCs/>
          <w:szCs w:val="18"/>
        </w:rPr>
        <w:t>Unified Messaging</w:t>
      </w:r>
      <w:r w:rsidRPr="00C572FE">
        <w:rPr>
          <w:szCs w:val="18"/>
        </w:rPr>
        <w:t>.</w:t>
      </w:r>
    </w:p>
    <w:p w:rsidR="00C572FE" w:rsidRPr="00C572FE" w:rsidRDefault="00C572FE" w:rsidP="00143BBE">
      <w:pPr>
        <w:numPr>
          <w:ilvl w:val="0"/>
          <w:numId w:val="69"/>
        </w:numPr>
        <w:rPr>
          <w:szCs w:val="18"/>
        </w:rPr>
      </w:pPr>
      <w:r w:rsidRPr="00C572FE">
        <w:rPr>
          <w:szCs w:val="18"/>
        </w:rPr>
        <w:t xml:space="preserve">In the work pane, click the </w:t>
      </w:r>
      <w:r w:rsidRPr="00C572FE">
        <w:rPr>
          <w:b/>
          <w:bCs/>
          <w:szCs w:val="18"/>
        </w:rPr>
        <w:t>UM IP Gateways</w:t>
      </w:r>
      <w:r w:rsidRPr="00C572FE">
        <w:rPr>
          <w:szCs w:val="18"/>
        </w:rPr>
        <w:t xml:space="preserve"> tab.</w:t>
      </w:r>
    </w:p>
    <w:p w:rsidR="00C572FE" w:rsidRPr="00C572FE" w:rsidRDefault="00C572FE" w:rsidP="00143BBE">
      <w:pPr>
        <w:numPr>
          <w:ilvl w:val="0"/>
          <w:numId w:val="69"/>
        </w:numPr>
        <w:rPr>
          <w:szCs w:val="18"/>
        </w:rPr>
      </w:pPr>
      <w:r w:rsidRPr="00C572FE">
        <w:rPr>
          <w:szCs w:val="18"/>
        </w:rPr>
        <w:t>In the result pane, select a UM IP gateway.</w:t>
      </w:r>
    </w:p>
    <w:p w:rsidR="00C572FE" w:rsidRPr="00C572FE" w:rsidRDefault="00C572FE" w:rsidP="00143BBE">
      <w:pPr>
        <w:numPr>
          <w:ilvl w:val="0"/>
          <w:numId w:val="69"/>
        </w:numPr>
        <w:rPr>
          <w:szCs w:val="18"/>
        </w:rPr>
      </w:pPr>
      <w:r w:rsidRPr="00C572FE">
        <w:rPr>
          <w:szCs w:val="18"/>
        </w:rPr>
        <w:t xml:space="preserve">In the action pane, click </w:t>
      </w:r>
      <w:r w:rsidRPr="00C572FE">
        <w:rPr>
          <w:b/>
          <w:bCs/>
          <w:szCs w:val="18"/>
        </w:rPr>
        <w:t>New UM Hunt Group</w:t>
      </w:r>
      <w:r w:rsidRPr="00C572FE">
        <w:rPr>
          <w:szCs w:val="18"/>
        </w:rPr>
        <w:t>.</w:t>
      </w:r>
    </w:p>
    <w:p w:rsidR="00C572FE" w:rsidRPr="00C572FE" w:rsidRDefault="00C572FE" w:rsidP="00143BBE">
      <w:pPr>
        <w:numPr>
          <w:ilvl w:val="0"/>
          <w:numId w:val="69"/>
        </w:numPr>
        <w:rPr>
          <w:szCs w:val="18"/>
        </w:rPr>
      </w:pPr>
      <w:r w:rsidRPr="00C572FE">
        <w:rPr>
          <w:szCs w:val="18"/>
        </w:rPr>
        <w:t>In the New UM Hunt Group wizard, view or complete the following fields:</w:t>
      </w:r>
    </w:p>
    <w:p w:rsidR="00C572FE" w:rsidRPr="00C572FE" w:rsidRDefault="00C572FE" w:rsidP="00143BBE">
      <w:pPr>
        <w:numPr>
          <w:ilvl w:val="1"/>
          <w:numId w:val="69"/>
        </w:numPr>
        <w:rPr>
          <w:szCs w:val="18"/>
        </w:rPr>
      </w:pPr>
      <w:r w:rsidRPr="00C572FE">
        <w:rPr>
          <w:b/>
          <w:bCs/>
          <w:szCs w:val="18"/>
        </w:rPr>
        <w:t>Associated UM IP gateway</w:t>
      </w:r>
      <w:r w:rsidRPr="00C572FE">
        <w:rPr>
          <w:szCs w:val="18"/>
        </w:rPr>
        <w:t xml:space="preserve"> This display-only field shows the name of the UM IP gateway that will be associated with the UM hunt group.</w:t>
      </w:r>
    </w:p>
    <w:p w:rsidR="00C572FE" w:rsidRPr="00C572FE" w:rsidRDefault="00C572FE" w:rsidP="00143BBE">
      <w:pPr>
        <w:numPr>
          <w:ilvl w:val="1"/>
          <w:numId w:val="69"/>
        </w:numPr>
        <w:rPr>
          <w:szCs w:val="18"/>
        </w:rPr>
      </w:pPr>
      <w:r w:rsidRPr="00C572FE">
        <w:rPr>
          <w:b/>
          <w:bCs/>
          <w:szCs w:val="18"/>
        </w:rPr>
        <w:t>Name</w:t>
      </w:r>
      <w:r w:rsidRPr="00C572FE">
        <w:rPr>
          <w:szCs w:val="18"/>
        </w:rPr>
        <w:t xml:space="preserve"> Use this text box to create the display name for the UM hunt group. A UM hunt group name is required and must be unique, but it's used only for display purposes in the EMC and the Shell. If you have to change the display name of the hunt group after it's been created, you must first delete the existing hunt group and then create another hunt group that has the appropriate name. </w:t>
      </w:r>
      <w:r w:rsidRPr="00C572FE">
        <w:rPr>
          <w:szCs w:val="18"/>
        </w:rPr>
        <w:br/>
        <w:t>If your organization uses multiple hunt groups, we recommend that you use meaningful names for your hunt groups. The maximum length of a UM hunt group name is 64 characters, and it can include spaces. However, it can't include any of the following characters: " / \ [ ] : ; | = , + * ? &lt; &gt;.</w:t>
      </w:r>
    </w:p>
    <w:p w:rsidR="00C572FE" w:rsidRPr="00C572FE" w:rsidRDefault="00C572FE" w:rsidP="00143BBE">
      <w:pPr>
        <w:numPr>
          <w:ilvl w:val="1"/>
          <w:numId w:val="69"/>
        </w:numPr>
        <w:rPr>
          <w:szCs w:val="18"/>
        </w:rPr>
      </w:pPr>
      <w:r w:rsidRPr="00C572FE">
        <w:rPr>
          <w:b/>
          <w:bCs/>
          <w:szCs w:val="18"/>
        </w:rPr>
        <w:t>Dial plan</w:t>
      </w:r>
      <w:r w:rsidRPr="00C572FE">
        <w:rPr>
          <w:szCs w:val="18"/>
        </w:rPr>
        <w:t xml:space="preserve"> Click the </w:t>
      </w:r>
      <w:r w:rsidRPr="00C572FE">
        <w:rPr>
          <w:b/>
          <w:bCs/>
          <w:szCs w:val="18"/>
        </w:rPr>
        <w:t>Browse</w:t>
      </w:r>
      <w:r w:rsidRPr="00C572FE">
        <w:rPr>
          <w:szCs w:val="18"/>
        </w:rPr>
        <w:t xml:space="preserve"> button to select the dial plan that will be associated with the UM hunt group. Associating a hunt group with a dial plan is required. A UM hunt group can be associated with only one UM IP gateway and one UM dial plan.</w:t>
      </w:r>
    </w:p>
    <w:p w:rsidR="00C572FE" w:rsidRPr="00C572FE" w:rsidRDefault="00C572FE" w:rsidP="00143BBE">
      <w:pPr>
        <w:numPr>
          <w:ilvl w:val="1"/>
          <w:numId w:val="69"/>
        </w:numPr>
        <w:rPr>
          <w:szCs w:val="18"/>
        </w:rPr>
      </w:pPr>
      <w:r w:rsidRPr="00C572FE">
        <w:rPr>
          <w:b/>
          <w:bCs/>
          <w:szCs w:val="18"/>
        </w:rPr>
        <w:t>Pilot identifier</w:t>
      </w:r>
      <w:r w:rsidRPr="00C572FE">
        <w:rPr>
          <w:szCs w:val="18"/>
        </w:rPr>
        <w:t xml:space="preserve"> Use this text box to specify a string that uniquely identifies the pilot identifier or pilot ID configured on the PBX or IP PBX. </w:t>
      </w:r>
      <w:r w:rsidRPr="00C572FE">
        <w:rPr>
          <w:szCs w:val="18"/>
        </w:rPr>
        <w:br/>
        <w:t>An extension number or a SIP URI can be used in this field. Alphanumeric characters are accepted in this field. For legacy PBXs, a numeric value is used as a pilot identifier. However, some IP PBXs can use SIP URIs.</w:t>
      </w:r>
    </w:p>
    <w:p w:rsidR="00C572FE" w:rsidRPr="00C572FE" w:rsidRDefault="00C572FE" w:rsidP="00143BBE">
      <w:pPr>
        <w:numPr>
          <w:ilvl w:val="0"/>
          <w:numId w:val="69"/>
        </w:numPr>
        <w:rPr>
          <w:szCs w:val="18"/>
        </w:rPr>
      </w:pPr>
      <w:r w:rsidRPr="00C572FE">
        <w:rPr>
          <w:szCs w:val="18"/>
        </w:rPr>
        <w:t xml:space="preserve">On the </w:t>
      </w:r>
      <w:r w:rsidRPr="00C572FE">
        <w:rPr>
          <w:b/>
          <w:bCs/>
          <w:szCs w:val="18"/>
        </w:rPr>
        <w:t>Completion</w:t>
      </w:r>
      <w:r w:rsidRPr="00C572FE">
        <w:rPr>
          <w:szCs w:val="18"/>
        </w:rPr>
        <w:t xml:space="preserve"> page, confirm whether the UM hunt group was successfully created:</w:t>
      </w:r>
    </w:p>
    <w:p w:rsidR="00C572FE" w:rsidRPr="00C572FE" w:rsidRDefault="00C572FE" w:rsidP="00143BBE">
      <w:pPr>
        <w:numPr>
          <w:ilvl w:val="1"/>
          <w:numId w:val="69"/>
        </w:numPr>
        <w:rPr>
          <w:szCs w:val="18"/>
        </w:rPr>
      </w:pPr>
      <w:r w:rsidRPr="00C572FE">
        <w:rPr>
          <w:szCs w:val="18"/>
        </w:rPr>
        <w:t xml:space="preserve">A status of </w:t>
      </w:r>
      <w:r w:rsidRPr="00C572FE">
        <w:rPr>
          <w:b/>
          <w:bCs/>
          <w:szCs w:val="18"/>
        </w:rPr>
        <w:t>Completed</w:t>
      </w:r>
      <w:r w:rsidRPr="00C572FE">
        <w:rPr>
          <w:szCs w:val="18"/>
        </w:rPr>
        <w:t xml:space="preserve"> indicates that the wizard completed the task successfully. </w:t>
      </w:r>
    </w:p>
    <w:p w:rsidR="00C572FE" w:rsidRPr="00C572FE" w:rsidRDefault="00C572FE" w:rsidP="00143BBE">
      <w:pPr>
        <w:numPr>
          <w:ilvl w:val="1"/>
          <w:numId w:val="69"/>
        </w:numPr>
        <w:rPr>
          <w:szCs w:val="18"/>
        </w:rPr>
      </w:pPr>
      <w:r w:rsidRPr="00C572FE">
        <w:rPr>
          <w:szCs w:val="18"/>
        </w:rPr>
        <w:t xml:space="preserve">A status of </w:t>
      </w:r>
      <w:r w:rsidRPr="00C572FE">
        <w:rPr>
          <w:b/>
          <w:bCs/>
          <w:szCs w:val="18"/>
        </w:rPr>
        <w:t>Failed</w:t>
      </w:r>
      <w:r w:rsidRPr="00C572FE">
        <w:rPr>
          <w:szCs w:val="18"/>
        </w:rPr>
        <w:t xml:space="preserve"> indicates that the task wasn't completed. If the task fails, review the summary for an explanation, and then click </w:t>
      </w:r>
      <w:r w:rsidRPr="00C572FE">
        <w:rPr>
          <w:b/>
          <w:bCs/>
          <w:szCs w:val="18"/>
        </w:rPr>
        <w:t>Back</w:t>
      </w:r>
      <w:r w:rsidRPr="00C572FE">
        <w:rPr>
          <w:szCs w:val="18"/>
        </w:rPr>
        <w:t xml:space="preserve"> to make any configuration changes.</w:t>
      </w:r>
    </w:p>
    <w:p w:rsidR="00C572FE" w:rsidRPr="00C572FE" w:rsidRDefault="00C572FE" w:rsidP="00143BBE">
      <w:pPr>
        <w:numPr>
          <w:ilvl w:val="0"/>
          <w:numId w:val="69"/>
        </w:numPr>
        <w:rPr>
          <w:szCs w:val="18"/>
        </w:rPr>
      </w:pPr>
      <w:r w:rsidRPr="00C572FE">
        <w:rPr>
          <w:szCs w:val="18"/>
        </w:rPr>
        <w:t xml:space="preserve">Click </w:t>
      </w:r>
      <w:r w:rsidRPr="00C572FE">
        <w:rPr>
          <w:b/>
          <w:bCs/>
          <w:szCs w:val="18"/>
        </w:rPr>
        <w:t>Finish</w:t>
      </w:r>
      <w:r w:rsidRPr="00C572FE">
        <w:rPr>
          <w:szCs w:val="18"/>
        </w:rPr>
        <w:t xml:space="preserve"> to complete the New UM Hunt Group wizard.</w:t>
      </w:r>
    </w:p>
    <w:p w:rsidR="00C572FE" w:rsidRPr="009E174F" w:rsidRDefault="00C572FE" w:rsidP="00C572FE">
      <w:pPr>
        <w:rPr>
          <w:b/>
          <w:szCs w:val="18"/>
        </w:rPr>
      </w:pPr>
      <w:r w:rsidRPr="009E174F">
        <w:rPr>
          <w:b/>
          <w:noProof/>
          <w:szCs w:val="18"/>
          <w:lang w:val="en-GB" w:eastAsia="en-GB"/>
        </w:rPr>
        <w:drawing>
          <wp:inline distT="0" distB="0" distL="0" distR="0">
            <wp:extent cx="8255" cy="8255"/>
            <wp:effectExtent l="0" t="0" r="0" b="0"/>
            <wp:docPr id="171" name="Picture 171" descr="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i.msdn.microsoft.com/Global/Images/clear.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E174F">
        <w:rPr>
          <w:b/>
          <w:szCs w:val="18"/>
        </w:rPr>
        <w:t>Use the Shell to create a UM hunt group</w:t>
      </w:r>
    </w:p>
    <w:p w:rsidR="00C572FE" w:rsidRPr="00C572FE" w:rsidRDefault="00C572FE" w:rsidP="00C572FE">
      <w:pPr>
        <w:rPr>
          <w:szCs w:val="18"/>
        </w:rPr>
      </w:pPr>
      <w:r w:rsidRPr="00C572FE">
        <w:rPr>
          <w:szCs w:val="18"/>
        </w:rPr>
        <w:t xml:space="preserve">You need to be assigned permissions before you can perform this procedure. To see what permissions you need, see the "UM hunt groups" entry in the </w:t>
      </w:r>
      <w:hyperlink r:id="rId194" w:history="1">
        <w:r w:rsidRPr="00C572FE">
          <w:rPr>
            <w:rStyle w:val="Hyperlink"/>
            <w:szCs w:val="18"/>
          </w:rPr>
          <w:t>Unified Messaging Permissions</w:t>
        </w:r>
      </w:hyperlink>
      <w:r w:rsidRPr="00C572FE">
        <w:rPr>
          <w:szCs w:val="18"/>
        </w:rPr>
        <w:t xml:space="preserve"> topic.</w:t>
      </w:r>
    </w:p>
    <w:p w:rsidR="00C572FE" w:rsidRPr="00C572FE" w:rsidRDefault="00C572FE" w:rsidP="00C572FE">
      <w:pPr>
        <w:rPr>
          <w:szCs w:val="18"/>
        </w:rPr>
      </w:pPr>
      <w:r w:rsidRPr="00C572FE">
        <w:rPr>
          <w:szCs w:val="18"/>
        </w:rPr>
        <w:lastRenderedPageBreak/>
        <w:t>This example creates a UM hunt group named MyUMHuntGroup that has a pilot identifier of 12345.</w:t>
      </w:r>
    </w:p>
    <w:p w:rsidR="00C572FE" w:rsidRPr="00D566AE" w:rsidRDefault="00C572FE" w:rsidP="00D566AE">
      <w:pPr>
        <w:ind w:left="720"/>
        <w:contextualSpacing/>
        <w:rPr>
          <w:rFonts w:ascii="Courier New" w:hAnsi="Courier New" w:cs="Courier New"/>
          <w:sz w:val="20"/>
          <w:szCs w:val="20"/>
        </w:rPr>
      </w:pPr>
      <w:r w:rsidRPr="00D566AE">
        <w:rPr>
          <w:rFonts w:ascii="Courier New" w:hAnsi="Courier New" w:cs="Courier New"/>
          <w:sz w:val="20"/>
          <w:szCs w:val="20"/>
        </w:rPr>
        <w:t>New-UMHuntGroup -Name MyUMHuntGroup -PilotIdentifier 12345  -UMDialplan MyUMDialPlan -UMIPGateway MyUMIPGateway</w:t>
      </w:r>
    </w:p>
    <w:p w:rsidR="00C572FE" w:rsidRPr="00C572FE" w:rsidRDefault="00C572FE" w:rsidP="00C572FE">
      <w:pPr>
        <w:rPr>
          <w:szCs w:val="18"/>
        </w:rPr>
      </w:pPr>
      <w:r w:rsidRPr="00C572FE">
        <w:rPr>
          <w:szCs w:val="18"/>
        </w:rPr>
        <w:t>This example creates a UM hunt group named MyUMHuntGroup that has multiple pilot identifiers.</w:t>
      </w:r>
    </w:p>
    <w:p w:rsidR="00C572FE" w:rsidRPr="00D566AE" w:rsidRDefault="00C572FE" w:rsidP="00D566AE">
      <w:pPr>
        <w:ind w:left="720"/>
        <w:contextualSpacing/>
        <w:rPr>
          <w:rFonts w:ascii="Courier New" w:hAnsi="Courier New" w:cs="Courier New"/>
          <w:sz w:val="20"/>
          <w:szCs w:val="20"/>
        </w:rPr>
      </w:pPr>
      <w:r w:rsidRPr="00D566AE">
        <w:rPr>
          <w:rFonts w:ascii="Courier New" w:hAnsi="Courier New" w:cs="Courier New"/>
          <w:sz w:val="20"/>
          <w:szCs w:val="20"/>
        </w:rPr>
        <w:t>New-UMHuntGroup -Name MyUMHuntGroup -PilotIdentifier 5551234,55555 -UMDialplan MyUMDialPlan -UMIPGateway MyUMIPGateway</w:t>
      </w:r>
    </w:p>
    <w:p w:rsidR="00C572FE" w:rsidRPr="00C572FE" w:rsidRDefault="00C572FE" w:rsidP="00C572FE">
      <w:pPr>
        <w:rPr>
          <w:szCs w:val="18"/>
        </w:rPr>
      </w:pPr>
      <w:r w:rsidRPr="00C572FE">
        <w:rPr>
          <w:szCs w:val="18"/>
        </w:rPr>
        <w:t xml:space="preserve">For more information about syntax and parameters, see </w:t>
      </w:r>
      <w:hyperlink r:id="rId195" w:history="1">
        <w:r w:rsidRPr="00C572FE">
          <w:rPr>
            <w:rStyle w:val="Hyperlink"/>
            <w:szCs w:val="18"/>
          </w:rPr>
          <w:t>New-UMHuntGroup</w:t>
        </w:r>
      </w:hyperlink>
      <w:r w:rsidRPr="00C572FE">
        <w:rPr>
          <w:szCs w:val="18"/>
        </w:rPr>
        <w:t>.</w:t>
      </w:r>
    </w:p>
    <w:p w:rsidR="00C572FE" w:rsidRPr="00C572FE" w:rsidRDefault="00C572FE" w:rsidP="007D0643">
      <w:pPr>
        <w:pStyle w:val="Heading3Numbered"/>
      </w:pPr>
      <w:bookmarkStart w:id="362" w:name="_Toc327362664"/>
      <w:r w:rsidRPr="00C572FE">
        <w:rPr>
          <w:noProof/>
          <w:lang w:val="en-GB" w:eastAsia="en-GB"/>
        </w:rPr>
        <w:drawing>
          <wp:inline distT="0" distB="0" distL="0" distR="0">
            <wp:extent cx="8255" cy="8255"/>
            <wp:effectExtent l="0" t="0" r="0" b="0"/>
            <wp:docPr id="170" name="Picture 170" descr="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i.msdn.microsoft.com/Global/Images/clear.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C572FE">
        <w:t>Create and configure a UM mailbox policy</w:t>
      </w:r>
      <w:bookmarkEnd w:id="362"/>
    </w:p>
    <w:p w:rsidR="00C572FE" w:rsidRPr="00C572FE" w:rsidRDefault="00C572FE" w:rsidP="00C572FE">
      <w:pPr>
        <w:rPr>
          <w:szCs w:val="18"/>
        </w:rPr>
      </w:pPr>
      <w:r w:rsidRPr="00C572FE">
        <w:rPr>
          <w:szCs w:val="18"/>
        </w:rPr>
        <w:t xml:space="preserve">UM mailbox policies are required when you enable users for Exchange 2010 Unified Messaging. The mailbox of each UM-enabled user must be linked to a single UM mailbox policy. After you create a UM mailbox policy, you link one or more UM-enabled mailboxes to the UM mailbox policy. This lets you control PIN security settings such as the minimum number of digits in a PIN or the maximum number of failed sign-in attempts for the UM-enabled users who are associated with the UM mailbox policy. </w:t>
      </w:r>
    </w:p>
    <w:p w:rsidR="00C572FE" w:rsidRPr="00C572FE" w:rsidRDefault="00C572FE" w:rsidP="00C572FE">
      <w:pPr>
        <w:rPr>
          <w:szCs w:val="18"/>
        </w:rPr>
      </w:pPr>
      <w:r w:rsidRPr="00C572FE">
        <w:rPr>
          <w:szCs w:val="18"/>
        </w:rPr>
        <w:t>Every time that you create a UM dial plan, a UM mailbox policy is also created. The UM mailbox policy will be named &lt;</w:t>
      </w:r>
      <w:r w:rsidRPr="00C572FE">
        <w:rPr>
          <w:i/>
          <w:iCs/>
          <w:szCs w:val="18"/>
        </w:rPr>
        <w:t>DialPlanName</w:t>
      </w:r>
      <w:r w:rsidRPr="00C572FE">
        <w:rPr>
          <w:szCs w:val="18"/>
        </w:rPr>
        <w:t>&gt; Default Policy. However, if you have to create a new UM mailbox policy, perform one of the following procedures.</w:t>
      </w:r>
    </w:p>
    <w:p w:rsidR="00C572FE" w:rsidRPr="009E174F" w:rsidRDefault="00C572FE" w:rsidP="00C572FE">
      <w:pPr>
        <w:rPr>
          <w:b/>
          <w:szCs w:val="18"/>
        </w:rPr>
      </w:pPr>
      <w:r w:rsidRPr="009E174F">
        <w:rPr>
          <w:b/>
          <w:noProof/>
          <w:szCs w:val="18"/>
          <w:lang w:val="en-GB" w:eastAsia="en-GB"/>
        </w:rPr>
        <w:drawing>
          <wp:inline distT="0" distB="0" distL="0" distR="0">
            <wp:extent cx="8255" cy="8255"/>
            <wp:effectExtent l="0" t="0" r="0" b="0"/>
            <wp:docPr id="169" name="Picture 169" descr="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i.msdn.microsoft.com/Global/Images/clear.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E174F">
        <w:rPr>
          <w:b/>
          <w:szCs w:val="18"/>
        </w:rPr>
        <w:t>Use the EMC to create a UM mailbox policy</w:t>
      </w:r>
    </w:p>
    <w:p w:rsidR="00C572FE" w:rsidRPr="00C572FE" w:rsidRDefault="00C572FE" w:rsidP="00C572FE">
      <w:pPr>
        <w:rPr>
          <w:szCs w:val="18"/>
        </w:rPr>
      </w:pPr>
      <w:r w:rsidRPr="00C572FE">
        <w:rPr>
          <w:szCs w:val="18"/>
        </w:rPr>
        <w:t xml:space="preserve">You need to be assigned permissions before you can perform this procedure. To see what permissions you need, see the "UM mailbox policies" entry in the </w:t>
      </w:r>
      <w:hyperlink r:id="rId196" w:history="1">
        <w:r w:rsidRPr="00C572FE">
          <w:rPr>
            <w:rStyle w:val="Hyperlink"/>
            <w:szCs w:val="18"/>
          </w:rPr>
          <w:t>Unified Messaging Permissions</w:t>
        </w:r>
      </w:hyperlink>
      <w:r w:rsidRPr="00C572FE">
        <w:rPr>
          <w:szCs w:val="18"/>
        </w:rPr>
        <w:t xml:space="preserve"> topic.</w:t>
      </w:r>
    </w:p>
    <w:p w:rsidR="00C572FE" w:rsidRPr="00C572FE" w:rsidRDefault="00C572FE" w:rsidP="00143BBE">
      <w:pPr>
        <w:numPr>
          <w:ilvl w:val="0"/>
          <w:numId w:val="70"/>
        </w:numPr>
        <w:rPr>
          <w:szCs w:val="18"/>
        </w:rPr>
      </w:pPr>
      <w:r w:rsidRPr="00C572FE">
        <w:rPr>
          <w:szCs w:val="18"/>
        </w:rPr>
        <w:t xml:space="preserve">In the console tree, navigate to </w:t>
      </w:r>
      <w:r w:rsidRPr="00C572FE">
        <w:rPr>
          <w:b/>
          <w:bCs/>
          <w:szCs w:val="18"/>
        </w:rPr>
        <w:t>Organization Configuration</w:t>
      </w:r>
      <w:r w:rsidRPr="00C572FE">
        <w:rPr>
          <w:szCs w:val="18"/>
        </w:rPr>
        <w:t xml:space="preserve"> &gt; </w:t>
      </w:r>
      <w:r w:rsidRPr="00C572FE">
        <w:rPr>
          <w:b/>
          <w:bCs/>
          <w:szCs w:val="18"/>
        </w:rPr>
        <w:t>Unified Messaging</w:t>
      </w:r>
      <w:r w:rsidRPr="00C572FE">
        <w:rPr>
          <w:szCs w:val="18"/>
        </w:rPr>
        <w:t>.</w:t>
      </w:r>
    </w:p>
    <w:p w:rsidR="00C572FE" w:rsidRPr="00C572FE" w:rsidRDefault="00C572FE" w:rsidP="00143BBE">
      <w:pPr>
        <w:numPr>
          <w:ilvl w:val="0"/>
          <w:numId w:val="70"/>
        </w:numPr>
        <w:rPr>
          <w:szCs w:val="18"/>
        </w:rPr>
      </w:pPr>
      <w:r w:rsidRPr="00C572FE">
        <w:rPr>
          <w:szCs w:val="18"/>
        </w:rPr>
        <w:t xml:space="preserve">In the work pane, click the </w:t>
      </w:r>
      <w:r w:rsidRPr="00C572FE">
        <w:rPr>
          <w:b/>
          <w:bCs/>
          <w:szCs w:val="18"/>
        </w:rPr>
        <w:t>UM Mailbox Policies</w:t>
      </w:r>
      <w:r w:rsidRPr="00C572FE">
        <w:rPr>
          <w:szCs w:val="18"/>
        </w:rPr>
        <w:t xml:space="preserve"> tab.</w:t>
      </w:r>
    </w:p>
    <w:p w:rsidR="00C572FE" w:rsidRPr="00C572FE" w:rsidRDefault="00C572FE" w:rsidP="00143BBE">
      <w:pPr>
        <w:numPr>
          <w:ilvl w:val="0"/>
          <w:numId w:val="70"/>
        </w:numPr>
        <w:rPr>
          <w:szCs w:val="18"/>
        </w:rPr>
      </w:pPr>
      <w:r w:rsidRPr="00C572FE">
        <w:rPr>
          <w:szCs w:val="18"/>
        </w:rPr>
        <w:t xml:space="preserve">In the action pane, click </w:t>
      </w:r>
      <w:r w:rsidRPr="00C572FE">
        <w:rPr>
          <w:b/>
          <w:bCs/>
          <w:szCs w:val="18"/>
        </w:rPr>
        <w:t>New UM Mailbox Policy</w:t>
      </w:r>
      <w:r w:rsidRPr="00C572FE">
        <w:rPr>
          <w:szCs w:val="18"/>
        </w:rPr>
        <w:t>.</w:t>
      </w:r>
    </w:p>
    <w:p w:rsidR="00C572FE" w:rsidRPr="00C572FE" w:rsidRDefault="00C572FE" w:rsidP="00143BBE">
      <w:pPr>
        <w:numPr>
          <w:ilvl w:val="0"/>
          <w:numId w:val="70"/>
        </w:numPr>
        <w:rPr>
          <w:szCs w:val="18"/>
        </w:rPr>
      </w:pPr>
      <w:r w:rsidRPr="00C572FE">
        <w:rPr>
          <w:szCs w:val="18"/>
        </w:rPr>
        <w:t>In the New UM Mailbox Policy wizard, complete the following fields:</w:t>
      </w:r>
    </w:p>
    <w:p w:rsidR="00C572FE" w:rsidRPr="00C572FE" w:rsidRDefault="00C572FE" w:rsidP="00143BBE">
      <w:pPr>
        <w:numPr>
          <w:ilvl w:val="1"/>
          <w:numId w:val="70"/>
        </w:numPr>
        <w:rPr>
          <w:szCs w:val="18"/>
        </w:rPr>
      </w:pPr>
      <w:r w:rsidRPr="00C572FE">
        <w:rPr>
          <w:b/>
          <w:bCs/>
          <w:szCs w:val="18"/>
        </w:rPr>
        <w:t>Name</w:t>
      </w:r>
      <w:r w:rsidRPr="00C572FE">
        <w:rPr>
          <w:szCs w:val="18"/>
        </w:rPr>
        <w:t xml:space="preserve"> Use this text box to specify a unique name for the UM mailbox policy. If you must change the display name of the UM mailbox policy after it's been created, you must first delete the existing UM mailbox policy, and then create another UM mailbox policy that has the appropriate name. To delete the UM mailbox policy, there must not be any UM-enabled users associated with the UM mailbox policy.</w:t>
      </w:r>
      <w:r w:rsidRPr="00C572FE">
        <w:rPr>
          <w:szCs w:val="18"/>
        </w:rPr>
        <w:br/>
        <w:t>The UM mailbox policy name is required, but it's used for display purposes only. Because your organization may use multiple UM mailbox policies, we recommend that you use meaningful names for your UM mailbox policies. The maximum length of a UM mailbox policy name is 64 characters, and it can include spaces. However, it cannot include any of the following characters: " / \ [ ] : ; | = , + * ? &lt; &gt;.</w:t>
      </w:r>
    </w:p>
    <w:p w:rsidR="00C572FE" w:rsidRPr="00C572FE" w:rsidRDefault="00C572FE" w:rsidP="00143BBE">
      <w:pPr>
        <w:numPr>
          <w:ilvl w:val="1"/>
          <w:numId w:val="70"/>
        </w:numPr>
        <w:rPr>
          <w:szCs w:val="18"/>
        </w:rPr>
      </w:pPr>
      <w:r w:rsidRPr="00C572FE">
        <w:rPr>
          <w:b/>
          <w:bCs/>
          <w:szCs w:val="18"/>
        </w:rPr>
        <w:lastRenderedPageBreak/>
        <w:t>Select associated dial plan</w:t>
      </w:r>
      <w:r w:rsidRPr="00C572FE">
        <w:rPr>
          <w:szCs w:val="18"/>
        </w:rPr>
        <w:t xml:space="preserve"> Click </w:t>
      </w:r>
      <w:r w:rsidRPr="00C572FE">
        <w:rPr>
          <w:b/>
          <w:bCs/>
          <w:szCs w:val="18"/>
        </w:rPr>
        <w:t>Browse</w:t>
      </w:r>
      <w:r w:rsidRPr="00C572FE">
        <w:rPr>
          <w:szCs w:val="18"/>
        </w:rPr>
        <w:t xml:space="preserve"> to select the UM dial plan that will be associated with the UM mailbox policy. You must associate a UM mailbox policy with at least one UM dial plan. However, you can also associate multiple UM mailbox policies with a single dial plan.</w:t>
      </w:r>
    </w:p>
    <w:p w:rsidR="00C572FE" w:rsidRPr="00C572FE" w:rsidRDefault="00C572FE" w:rsidP="00143BBE">
      <w:pPr>
        <w:numPr>
          <w:ilvl w:val="0"/>
          <w:numId w:val="70"/>
        </w:numPr>
        <w:rPr>
          <w:szCs w:val="18"/>
        </w:rPr>
      </w:pPr>
      <w:r w:rsidRPr="00C572FE">
        <w:rPr>
          <w:szCs w:val="18"/>
        </w:rPr>
        <w:t xml:space="preserve">On the </w:t>
      </w:r>
      <w:r w:rsidRPr="00C572FE">
        <w:rPr>
          <w:b/>
          <w:bCs/>
          <w:szCs w:val="18"/>
        </w:rPr>
        <w:t>Completion</w:t>
      </w:r>
      <w:r w:rsidRPr="00C572FE">
        <w:rPr>
          <w:szCs w:val="18"/>
        </w:rPr>
        <w:t xml:space="preserve"> page, confirm whether the UM mailbox policy was successfully created:</w:t>
      </w:r>
    </w:p>
    <w:p w:rsidR="00C572FE" w:rsidRPr="00C572FE" w:rsidRDefault="00C572FE" w:rsidP="00143BBE">
      <w:pPr>
        <w:numPr>
          <w:ilvl w:val="1"/>
          <w:numId w:val="70"/>
        </w:numPr>
        <w:rPr>
          <w:szCs w:val="18"/>
        </w:rPr>
      </w:pPr>
      <w:r w:rsidRPr="00C572FE">
        <w:rPr>
          <w:szCs w:val="18"/>
        </w:rPr>
        <w:t xml:space="preserve">A status of </w:t>
      </w:r>
      <w:r w:rsidRPr="00C572FE">
        <w:rPr>
          <w:b/>
          <w:bCs/>
          <w:szCs w:val="18"/>
        </w:rPr>
        <w:t>Completed</w:t>
      </w:r>
      <w:r w:rsidRPr="00C572FE">
        <w:rPr>
          <w:szCs w:val="18"/>
        </w:rPr>
        <w:t xml:space="preserve"> indicates that the wizard completed the task successfully.</w:t>
      </w:r>
    </w:p>
    <w:p w:rsidR="00C572FE" w:rsidRPr="00C572FE" w:rsidRDefault="00C572FE" w:rsidP="00143BBE">
      <w:pPr>
        <w:numPr>
          <w:ilvl w:val="1"/>
          <w:numId w:val="70"/>
        </w:numPr>
        <w:rPr>
          <w:szCs w:val="18"/>
        </w:rPr>
      </w:pPr>
      <w:r w:rsidRPr="00C572FE">
        <w:rPr>
          <w:szCs w:val="18"/>
        </w:rPr>
        <w:t xml:space="preserve">A status of </w:t>
      </w:r>
      <w:r w:rsidRPr="00C572FE">
        <w:rPr>
          <w:b/>
          <w:bCs/>
          <w:szCs w:val="18"/>
        </w:rPr>
        <w:t>Failed</w:t>
      </w:r>
      <w:r w:rsidRPr="00C572FE">
        <w:rPr>
          <w:szCs w:val="18"/>
        </w:rPr>
        <w:t xml:space="preserve"> indicates that the task wasn't completed. If the task fails, review the summary for an explanation, and then click </w:t>
      </w:r>
      <w:r w:rsidRPr="00C572FE">
        <w:rPr>
          <w:b/>
          <w:bCs/>
          <w:szCs w:val="18"/>
        </w:rPr>
        <w:t>Back</w:t>
      </w:r>
      <w:r w:rsidRPr="00C572FE">
        <w:rPr>
          <w:szCs w:val="18"/>
        </w:rPr>
        <w:t xml:space="preserve"> to make any configuration changes.</w:t>
      </w:r>
    </w:p>
    <w:p w:rsidR="00C572FE" w:rsidRPr="00C572FE" w:rsidRDefault="00C572FE" w:rsidP="00143BBE">
      <w:pPr>
        <w:numPr>
          <w:ilvl w:val="0"/>
          <w:numId w:val="70"/>
        </w:numPr>
        <w:rPr>
          <w:szCs w:val="18"/>
        </w:rPr>
      </w:pPr>
      <w:r w:rsidRPr="00C572FE">
        <w:rPr>
          <w:szCs w:val="18"/>
        </w:rPr>
        <w:t xml:space="preserve">Click </w:t>
      </w:r>
      <w:r w:rsidRPr="00C572FE">
        <w:rPr>
          <w:b/>
          <w:bCs/>
          <w:szCs w:val="18"/>
        </w:rPr>
        <w:t>Finish</w:t>
      </w:r>
      <w:r w:rsidRPr="00C572FE">
        <w:rPr>
          <w:szCs w:val="18"/>
        </w:rPr>
        <w:t xml:space="preserve"> to complete the New UM Mailbox Policy wizard.</w:t>
      </w:r>
    </w:p>
    <w:p w:rsidR="00C572FE" w:rsidRPr="009E174F" w:rsidRDefault="00C572FE" w:rsidP="00C572FE">
      <w:pPr>
        <w:rPr>
          <w:b/>
          <w:szCs w:val="18"/>
        </w:rPr>
      </w:pPr>
      <w:r w:rsidRPr="009E174F">
        <w:rPr>
          <w:b/>
          <w:noProof/>
          <w:szCs w:val="18"/>
          <w:lang w:val="en-GB" w:eastAsia="en-GB"/>
        </w:rPr>
        <w:drawing>
          <wp:inline distT="0" distB="0" distL="0" distR="0">
            <wp:extent cx="8255" cy="8255"/>
            <wp:effectExtent l="0" t="0" r="0" b="0"/>
            <wp:docPr id="168" name="Picture 168" descr="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i.msdn.microsoft.com/Global/Images/clear.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E174F">
        <w:rPr>
          <w:b/>
          <w:szCs w:val="18"/>
        </w:rPr>
        <w:t>Use the Shell to create a UM mailbox policy</w:t>
      </w:r>
    </w:p>
    <w:p w:rsidR="00C572FE" w:rsidRPr="00C572FE" w:rsidRDefault="00C572FE" w:rsidP="00C572FE">
      <w:pPr>
        <w:rPr>
          <w:szCs w:val="18"/>
        </w:rPr>
      </w:pPr>
      <w:r w:rsidRPr="00C572FE">
        <w:rPr>
          <w:szCs w:val="18"/>
        </w:rPr>
        <w:t xml:space="preserve">You need to be assigned permissions before you can perform this procedure. To see what permissions you need, see the "UM mailbox policies" entry in the </w:t>
      </w:r>
      <w:hyperlink r:id="rId197" w:history="1">
        <w:r w:rsidRPr="00C572FE">
          <w:rPr>
            <w:rStyle w:val="Hyperlink"/>
            <w:szCs w:val="18"/>
          </w:rPr>
          <w:t>Unified Messaging Permissions</w:t>
        </w:r>
      </w:hyperlink>
      <w:r w:rsidRPr="00C572FE">
        <w:rPr>
          <w:szCs w:val="18"/>
        </w:rPr>
        <w:t xml:space="preserve"> topic.</w:t>
      </w:r>
    </w:p>
    <w:p w:rsidR="00C572FE" w:rsidRPr="00C572FE" w:rsidRDefault="00C572FE" w:rsidP="00C572FE">
      <w:pPr>
        <w:rPr>
          <w:szCs w:val="18"/>
        </w:rPr>
      </w:pPr>
      <w:r w:rsidRPr="00C572FE">
        <w:rPr>
          <w:szCs w:val="18"/>
        </w:rPr>
        <w:t>This example creates a UM mailbox policy named MyUMMailboxPolicy associated with a UM dial plan named MyUMDialPlan.</w:t>
      </w:r>
    </w:p>
    <w:p w:rsidR="00C572FE" w:rsidRPr="00D566AE" w:rsidRDefault="00C572FE" w:rsidP="00D566AE">
      <w:pPr>
        <w:ind w:left="720"/>
        <w:contextualSpacing/>
        <w:rPr>
          <w:rFonts w:ascii="Courier New" w:hAnsi="Courier New" w:cs="Courier New"/>
          <w:sz w:val="20"/>
          <w:szCs w:val="20"/>
        </w:rPr>
      </w:pPr>
      <w:r w:rsidRPr="00D566AE">
        <w:rPr>
          <w:rFonts w:ascii="Courier New" w:hAnsi="Courier New" w:cs="Courier New"/>
          <w:sz w:val="20"/>
          <w:szCs w:val="20"/>
        </w:rPr>
        <w:t>New-UMMailboxPolicy -Name MyUMMailboxPolicy -UMDialPlan MyUMDialPlan</w:t>
      </w:r>
    </w:p>
    <w:p w:rsidR="00C572FE" w:rsidRPr="00C572FE" w:rsidRDefault="00C572FE" w:rsidP="00C572FE">
      <w:pPr>
        <w:rPr>
          <w:szCs w:val="18"/>
        </w:rPr>
      </w:pPr>
      <w:r w:rsidRPr="00C572FE">
        <w:rPr>
          <w:szCs w:val="18"/>
        </w:rPr>
        <w:t xml:space="preserve">For more information about syntax and parameters, see </w:t>
      </w:r>
      <w:hyperlink r:id="rId198" w:history="1">
        <w:r w:rsidRPr="00C572FE">
          <w:rPr>
            <w:rStyle w:val="Hyperlink"/>
            <w:szCs w:val="18"/>
          </w:rPr>
          <w:t>New-UMMailboxPolicy</w:t>
        </w:r>
      </w:hyperlink>
      <w:r w:rsidRPr="00C572FE">
        <w:rPr>
          <w:szCs w:val="18"/>
        </w:rPr>
        <w:t>.</w:t>
      </w:r>
    </w:p>
    <w:p w:rsidR="008222F9" w:rsidRPr="008222F9" w:rsidRDefault="00C572FE" w:rsidP="007D0643">
      <w:pPr>
        <w:pStyle w:val="Heading3Numbered"/>
      </w:pPr>
      <w:bookmarkStart w:id="363" w:name="_Toc327362665"/>
      <w:r w:rsidRPr="008222F9">
        <w:t>Add a Unified Messaging server to dial plans</w:t>
      </w:r>
      <w:bookmarkEnd w:id="363"/>
    </w:p>
    <w:p w:rsidR="00C572FE" w:rsidRPr="00C572FE" w:rsidRDefault="00C572FE" w:rsidP="00C572FE">
      <w:pPr>
        <w:rPr>
          <w:szCs w:val="18"/>
        </w:rPr>
      </w:pPr>
      <w:r w:rsidRPr="00C572FE">
        <w:rPr>
          <w:szCs w:val="18"/>
        </w:rPr>
        <w:t xml:space="preserve">After you install the Unified Messaging server role, the UM server can't answer incoming calls until you add it to a UM dial plan. Although the status of the Exchange 2010 Unified Messaging server is set to enabled after installation, there's a parameter that's used to enable or disable the status of the Unified Messaging server. </w:t>
      </w:r>
    </w:p>
    <w:p w:rsidR="00C572FE" w:rsidRPr="00C572FE" w:rsidRDefault="00C572FE" w:rsidP="00C572FE">
      <w:pPr>
        <w:rPr>
          <w:szCs w:val="18"/>
        </w:rPr>
      </w:pPr>
      <w:r w:rsidRPr="00C572FE">
        <w:rPr>
          <w:szCs w:val="18"/>
        </w:rPr>
        <w:t>A Unified Messaging server can be associated with a single or multiple UM dial plans. A single UM server can be added to a multiple dial plans that use mutual TLS (Secured), SIP secured, or TCP (Unsecured). To add a UM server to a dial plan, perform one of the following procedures.</w:t>
      </w:r>
    </w:p>
    <w:p w:rsidR="00C572FE" w:rsidRPr="009E174F" w:rsidRDefault="00C572FE" w:rsidP="00C572FE">
      <w:pPr>
        <w:rPr>
          <w:b/>
          <w:szCs w:val="18"/>
        </w:rPr>
      </w:pPr>
      <w:r w:rsidRPr="009E174F">
        <w:rPr>
          <w:b/>
          <w:noProof/>
          <w:szCs w:val="18"/>
          <w:lang w:val="en-GB" w:eastAsia="en-GB"/>
        </w:rPr>
        <w:drawing>
          <wp:inline distT="0" distB="0" distL="0" distR="0">
            <wp:extent cx="8255" cy="8255"/>
            <wp:effectExtent l="0" t="0" r="0" b="0"/>
            <wp:docPr id="166" name="Picture 166" descr="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i.msdn.microsoft.com/Global/Images/clear.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E174F">
        <w:rPr>
          <w:b/>
          <w:szCs w:val="18"/>
        </w:rPr>
        <w:t>Use the EMC to add a UM server to a dial plan</w:t>
      </w:r>
    </w:p>
    <w:p w:rsidR="00C572FE" w:rsidRPr="00C572FE" w:rsidRDefault="00C572FE" w:rsidP="00C572FE">
      <w:pPr>
        <w:rPr>
          <w:szCs w:val="18"/>
        </w:rPr>
      </w:pPr>
      <w:r w:rsidRPr="00C572FE">
        <w:rPr>
          <w:szCs w:val="18"/>
        </w:rPr>
        <w:t xml:space="preserve">You need to be assigned permissions before you can perform this procedure. To see what permissions you need, see the "UM dial plans" entry in the </w:t>
      </w:r>
      <w:hyperlink r:id="rId199" w:history="1">
        <w:r w:rsidRPr="00C572FE">
          <w:rPr>
            <w:rStyle w:val="Hyperlink"/>
            <w:szCs w:val="18"/>
          </w:rPr>
          <w:t>Unified Messaging Permissions</w:t>
        </w:r>
      </w:hyperlink>
      <w:r w:rsidRPr="00C572FE">
        <w:rPr>
          <w:szCs w:val="18"/>
        </w:rPr>
        <w:t xml:space="preserve"> topic.</w:t>
      </w:r>
    </w:p>
    <w:p w:rsidR="00C572FE" w:rsidRPr="00C572FE" w:rsidRDefault="00C572FE" w:rsidP="00143BBE">
      <w:pPr>
        <w:numPr>
          <w:ilvl w:val="0"/>
          <w:numId w:val="71"/>
        </w:numPr>
        <w:rPr>
          <w:szCs w:val="18"/>
        </w:rPr>
      </w:pPr>
      <w:r w:rsidRPr="00C572FE">
        <w:rPr>
          <w:szCs w:val="18"/>
        </w:rPr>
        <w:t xml:space="preserve">In the console tree, click </w:t>
      </w:r>
      <w:r w:rsidRPr="00C572FE">
        <w:rPr>
          <w:b/>
          <w:bCs/>
          <w:szCs w:val="18"/>
        </w:rPr>
        <w:t>Server Configuration</w:t>
      </w:r>
      <w:r w:rsidRPr="00C572FE">
        <w:rPr>
          <w:szCs w:val="18"/>
        </w:rPr>
        <w:t>.</w:t>
      </w:r>
    </w:p>
    <w:p w:rsidR="00C572FE" w:rsidRPr="00C572FE" w:rsidRDefault="00C572FE" w:rsidP="00143BBE">
      <w:pPr>
        <w:numPr>
          <w:ilvl w:val="0"/>
          <w:numId w:val="71"/>
        </w:numPr>
        <w:rPr>
          <w:szCs w:val="18"/>
        </w:rPr>
      </w:pPr>
      <w:r w:rsidRPr="00C572FE">
        <w:rPr>
          <w:szCs w:val="18"/>
        </w:rPr>
        <w:t>In the result pane, select the Unified Messaging server you want to add to a dial plan.</w:t>
      </w:r>
    </w:p>
    <w:p w:rsidR="00C572FE" w:rsidRPr="00C572FE" w:rsidRDefault="00C572FE" w:rsidP="00143BBE">
      <w:pPr>
        <w:numPr>
          <w:ilvl w:val="0"/>
          <w:numId w:val="71"/>
        </w:numPr>
        <w:rPr>
          <w:szCs w:val="18"/>
        </w:rPr>
      </w:pPr>
      <w:r w:rsidRPr="00C572FE">
        <w:rPr>
          <w:szCs w:val="18"/>
        </w:rPr>
        <w:t xml:space="preserve">In the action pane, click </w:t>
      </w:r>
      <w:r w:rsidRPr="00C572FE">
        <w:rPr>
          <w:b/>
          <w:bCs/>
          <w:szCs w:val="18"/>
        </w:rPr>
        <w:t>Properties</w:t>
      </w:r>
      <w:r w:rsidRPr="00C572FE">
        <w:rPr>
          <w:szCs w:val="18"/>
        </w:rPr>
        <w:t>.</w:t>
      </w:r>
    </w:p>
    <w:p w:rsidR="00C572FE" w:rsidRPr="00C572FE" w:rsidRDefault="00C572FE" w:rsidP="00143BBE">
      <w:pPr>
        <w:numPr>
          <w:ilvl w:val="0"/>
          <w:numId w:val="71"/>
        </w:numPr>
        <w:rPr>
          <w:szCs w:val="18"/>
        </w:rPr>
      </w:pPr>
      <w:r w:rsidRPr="00C572FE">
        <w:rPr>
          <w:szCs w:val="18"/>
        </w:rPr>
        <w:lastRenderedPageBreak/>
        <w:t xml:space="preserve">On the </w:t>
      </w:r>
      <w:r w:rsidRPr="00C572FE">
        <w:rPr>
          <w:b/>
          <w:bCs/>
          <w:szCs w:val="18"/>
        </w:rPr>
        <w:t>UM Settings</w:t>
      </w:r>
      <w:r w:rsidRPr="00C572FE">
        <w:rPr>
          <w:szCs w:val="18"/>
        </w:rPr>
        <w:t xml:space="preserve"> &gt; </w:t>
      </w:r>
      <w:r w:rsidRPr="00C572FE">
        <w:rPr>
          <w:b/>
          <w:bCs/>
          <w:szCs w:val="18"/>
        </w:rPr>
        <w:t>Associated Dial Plans</w:t>
      </w:r>
      <w:r w:rsidRPr="00C572FE">
        <w:rPr>
          <w:szCs w:val="18"/>
        </w:rPr>
        <w:t xml:space="preserve">, click </w:t>
      </w:r>
      <w:r w:rsidRPr="00C572FE">
        <w:rPr>
          <w:b/>
          <w:bCs/>
          <w:szCs w:val="18"/>
        </w:rPr>
        <w:t>Add</w:t>
      </w:r>
      <w:r w:rsidRPr="00C572FE">
        <w:rPr>
          <w:szCs w:val="18"/>
        </w:rPr>
        <w:t>.</w:t>
      </w:r>
    </w:p>
    <w:p w:rsidR="00C572FE" w:rsidRPr="00C572FE" w:rsidRDefault="00C572FE" w:rsidP="00143BBE">
      <w:pPr>
        <w:numPr>
          <w:ilvl w:val="0"/>
          <w:numId w:val="71"/>
        </w:numPr>
        <w:rPr>
          <w:szCs w:val="18"/>
        </w:rPr>
      </w:pPr>
      <w:r w:rsidRPr="00C572FE">
        <w:rPr>
          <w:szCs w:val="18"/>
        </w:rPr>
        <w:t xml:space="preserve">In the </w:t>
      </w:r>
      <w:r w:rsidRPr="00C572FE">
        <w:rPr>
          <w:b/>
          <w:bCs/>
          <w:szCs w:val="18"/>
        </w:rPr>
        <w:t>Select Dial Plan</w:t>
      </w:r>
      <w:r w:rsidRPr="00C572FE">
        <w:rPr>
          <w:szCs w:val="18"/>
        </w:rPr>
        <w:t xml:space="preserve"> window, from the list of available dial plans, select the dial plan you want to add the UM server to, and then click </w:t>
      </w:r>
      <w:r w:rsidRPr="00C572FE">
        <w:rPr>
          <w:b/>
          <w:bCs/>
          <w:szCs w:val="18"/>
        </w:rPr>
        <w:t>OK</w:t>
      </w:r>
      <w:r w:rsidRPr="00C572FE">
        <w:rPr>
          <w:szCs w:val="18"/>
        </w:rPr>
        <w:t>.</w:t>
      </w:r>
    </w:p>
    <w:p w:rsidR="00C572FE" w:rsidRPr="009E174F" w:rsidRDefault="00C572FE" w:rsidP="00C572FE">
      <w:pPr>
        <w:rPr>
          <w:b/>
          <w:szCs w:val="18"/>
        </w:rPr>
      </w:pPr>
      <w:r w:rsidRPr="009E174F">
        <w:rPr>
          <w:b/>
          <w:noProof/>
          <w:szCs w:val="18"/>
          <w:lang w:val="en-GB" w:eastAsia="en-GB"/>
        </w:rPr>
        <w:drawing>
          <wp:inline distT="0" distB="0" distL="0" distR="0">
            <wp:extent cx="8255" cy="8255"/>
            <wp:effectExtent l="0" t="0" r="0" b="0"/>
            <wp:docPr id="165" name="Picture 165" descr="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i.msdn.microsoft.com/Global/Images/clear.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E174F">
        <w:rPr>
          <w:b/>
          <w:szCs w:val="18"/>
        </w:rPr>
        <w:t>Use the Shell to add a UM server to a dial plan</w:t>
      </w:r>
    </w:p>
    <w:p w:rsidR="00C572FE" w:rsidRPr="00C572FE" w:rsidRDefault="00C572FE" w:rsidP="00C572FE">
      <w:pPr>
        <w:rPr>
          <w:szCs w:val="18"/>
        </w:rPr>
      </w:pPr>
      <w:r w:rsidRPr="00C572FE">
        <w:rPr>
          <w:szCs w:val="18"/>
        </w:rPr>
        <w:t xml:space="preserve">You need to be assigned permissions before you can perform this procedure. To see what permissions you need, see the "UM dial plans" entry in the </w:t>
      </w:r>
      <w:hyperlink r:id="rId200" w:history="1">
        <w:r w:rsidRPr="00C572FE">
          <w:rPr>
            <w:rStyle w:val="Hyperlink"/>
            <w:szCs w:val="18"/>
          </w:rPr>
          <w:t>Unified Messaging Permissions</w:t>
        </w:r>
      </w:hyperlink>
      <w:r w:rsidRPr="00C572FE">
        <w:rPr>
          <w:szCs w:val="18"/>
        </w:rPr>
        <w:t xml:space="preserve"> topic.</w:t>
      </w:r>
    </w:p>
    <w:p w:rsidR="00C572FE" w:rsidRPr="00C572FE" w:rsidRDefault="00C572FE" w:rsidP="00C572FE">
      <w:pPr>
        <w:rPr>
          <w:szCs w:val="18"/>
        </w:rPr>
      </w:pPr>
      <w:r w:rsidRPr="00C572FE">
        <w:rPr>
          <w:szCs w:val="18"/>
        </w:rPr>
        <w:t>This example adds a Unified Messaging server to a dial plan named MyUMDialPlan and prevents the UM server from accepting new calls. It also sets the startup mode to dual mode, which enables the UM server to accept TCP and TLS requests.</w:t>
      </w:r>
    </w:p>
    <w:p w:rsidR="00C572FE" w:rsidRPr="00D566AE" w:rsidRDefault="00C572FE" w:rsidP="00D566AE">
      <w:pPr>
        <w:ind w:left="720"/>
        <w:contextualSpacing/>
        <w:rPr>
          <w:rFonts w:ascii="Courier New" w:hAnsi="Courier New" w:cs="Courier New"/>
          <w:sz w:val="20"/>
          <w:szCs w:val="20"/>
        </w:rPr>
      </w:pPr>
      <w:r w:rsidRPr="00D566AE">
        <w:rPr>
          <w:rFonts w:ascii="Courier New" w:hAnsi="Courier New" w:cs="Courier New"/>
          <w:sz w:val="20"/>
          <w:szCs w:val="20"/>
        </w:rPr>
        <w:t>Set-UMServer -Identity MyUMServer -DialPlans MyUMDialPlan -Status Disabled -UMStartupMode Dual</w:t>
      </w:r>
    </w:p>
    <w:p w:rsidR="00C572FE" w:rsidRPr="00C572FE" w:rsidRDefault="00C572FE" w:rsidP="00C572FE">
      <w:pPr>
        <w:rPr>
          <w:szCs w:val="18"/>
        </w:rPr>
      </w:pPr>
      <w:r w:rsidRPr="00C572FE">
        <w:rPr>
          <w:szCs w:val="18"/>
        </w:rPr>
        <w:t>This example adds the Unified Messaging server named MyUMServer to two UM dial plans, named MyUMDialPlan and MyUMDialPlan2, and also sets the maximum number of incoming voice and fax calls.</w:t>
      </w:r>
    </w:p>
    <w:p w:rsidR="00C572FE" w:rsidRPr="00D566AE" w:rsidRDefault="00C572FE" w:rsidP="00D566AE">
      <w:pPr>
        <w:ind w:left="720"/>
        <w:contextualSpacing/>
        <w:rPr>
          <w:rFonts w:ascii="Courier New" w:hAnsi="Courier New" w:cs="Courier New"/>
          <w:sz w:val="20"/>
          <w:szCs w:val="20"/>
        </w:rPr>
      </w:pPr>
      <w:r w:rsidRPr="00D566AE">
        <w:rPr>
          <w:rFonts w:ascii="Courier New" w:hAnsi="Courier New" w:cs="Courier New"/>
          <w:sz w:val="20"/>
          <w:szCs w:val="20"/>
        </w:rPr>
        <w:t>Set-UMServer -Identity MyUMServer -DialPlans MyUMDialPlan, MyUMDialPlan2 -MaxCallsAllowed 50</w:t>
      </w:r>
    </w:p>
    <w:p w:rsidR="00C572FE" w:rsidRPr="00C572FE" w:rsidRDefault="00C572FE" w:rsidP="00C572FE">
      <w:pPr>
        <w:rPr>
          <w:szCs w:val="18"/>
        </w:rPr>
      </w:pPr>
      <w:r w:rsidRPr="00C572FE">
        <w:rPr>
          <w:szCs w:val="18"/>
        </w:rPr>
        <w:t xml:space="preserve">For more information about syntax and parameters, see </w:t>
      </w:r>
      <w:hyperlink r:id="rId201" w:history="1">
        <w:r w:rsidRPr="00C572FE">
          <w:rPr>
            <w:rStyle w:val="Hyperlink"/>
            <w:szCs w:val="18"/>
          </w:rPr>
          <w:t>Set-UMServer</w:t>
        </w:r>
      </w:hyperlink>
      <w:r w:rsidRPr="00C572FE">
        <w:rPr>
          <w:szCs w:val="18"/>
        </w:rPr>
        <w:t>.</w:t>
      </w:r>
    </w:p>
    <w:p w:rsidR="00C572FE" w:rsidRPr="007D0643" w:rsidRDefault="00C572FE" w:rsidP="007D0643">
      <w:pPr>
        <w:pStyle w:val="Heading3Numbered"/>
      </w:pPr>
      <w:bookmarkStart w:id="364" w:name="_Toc327362666"/>
      <w:r w:rsidRPr="00C572FE">
        <w:rPr>
          <w:noProof/>
          <w:szCs w:val="18"/>
          <w:lang w:val="en-GB" w:eastAsia="en-GB"/>
        </w:rPr>
        <w:drawing>
          <wp:inline distT="0" distB="0" distL="0" distR="0">
            <wp:extent cx="8255" cy="8255"/>
            <wp:effectExtent l="0" t="0" r="0" b="0"/>
            <wp:docPr id="164" name="Picture 164" descr="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i.msdn.microsoft.com/Global/Images/clear.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7D0643">
        <w:t>Create and configure UM auto attendants (optional)</w:t>
      </w:r>
      <w:bookmarkEnd w:id="364"/>
    </w:p>
    <w:p w:rsidR="00C572FE" w:rsidRPr="00C572FE" w:rsidRDefault="00C572FE" w:rsidP="00C572FE">
      <w:pPr>
        <w:rPr>
          <w:szCs w:val="18"/>
        </w:rPr>
      </w:pPr>
      <w:r w:rsidRPr="00C572FE">
        <w:rPr>
          <w:szCs w:val="18"/>
        </w:rPr>
        <w:t>Exchange 2010 Unified Messaging enables you to create one or more UM auto attendants, depending on the needs of your organization. When you create a UM auto attendant, you create a voice menu system for your organization. Callers from outside or inside your organization can then move through the menu system to locate and place or transfer calls to users or departments in your organization.</w:t>
      </w:r>
    </w:p>
    <w:p w:rsidR="00C572FE" w:rsidRPr="00C572FE" w:rsidRDefault="00C572FE" w:rsidP="00C572FE">
      <w:pPr>
        <w:rPr>
          <w:szCs w:val="18"/>
        </w:rPr>
      </w:pPr>
      <w:r w:rsidRPr="00C572FE">
        <w:rPr>
          <w:szCs w:val="18"/>
        </w:rPr>
        <w:t xml:space="preserve">Callers can move through the menu system by using dual tone multi-frequency (DTMF), also known as touchtone, or voice inputs. For automatic speech recognition (ASR) to work, so users can use voice inputs, you must speech-enable the UM auto attendant. </w:t>
      </w:r>
    </w:p>
    <w:p w:rsidR="00C572FE" w:rsidRPr="00C572FE" w:rsidRDefault="00C572FE" w:rsidP="00C572FE">
      <w:pPr>
        <w:rPr>
          <w:szCs w:val="18"/>
        </w:rPr>
      </w:pPr>
      <w:r w:rsidRPr="00C572FE">
        <w:rPr>
          <w:szCs w:val="18"/>
        </w:rPr>
        <w:t>Creating and using auto attendants is optional in Exchange 2010 Unified Messaging. However, if you want to create a new UM auto attendant, perform one of the following procedures.</w:t>
      </w:r>
    </w:p>
    <w:p w:rsidR="00C572FE" w:rsidRPr="009E174F" w:rsidRDefault="00C572FE" w:rsidP="00C572FE">
      <w:pPr>
        <w:rPr>
          <w:b/>
          <w:szCs w:val="18"/>
        </w:rPr>
      </w:pPr>
      <w:r w:rsidRPr="009E174F">
        <w:rPr>
          <w:b/>
          <w:noProof/>
          <w:szCs w:val="18"/>
          <w:lang w:val="en-GB" w:eastAsia="en-GB"/>
        </w:rPr>
        <w:drawing>
          <wp:inline distT="0" distB="0" distL="0" distR="0">
            <wp:extent cx="8255" cy="8255"/>
            <wp:effectExtent l="0" t="0" r="0" b="0"/>
            <wp:docPr id="163" name="Picture 163" descr="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i.msdn.microsoft.com/Global/Images/clear.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E174F">
        <w:rPr>
          <w:b/>
          <w:szCs w:val="18"/>
        </w:rPr>
        <w:t>Use EMC to create a UM auto attendant</w:t>
      </w:r>
    </w:p>
    <w:p w:rsidR="00C572FE" w:rsidRPr="00C572FE" w:rsidRDefault="00C572FE" w:rsidP="00C572FE">
      <w:pPr>
        <w:rPr>
          <w:szCs w:val="18"/>
        </w:rPr>
      </w:pPr>
      <w:r w:rsidRPr="00C572FE">
        <w:rPr>
          <w:szCs w:val="18"/>
        </w:rPr>
        <w:t xml:space="preserve">You need to be assigned permissions before you can perform this procedure. To see what permissions you need, see the "UM auto attendants" entry in the </w:t>
      </w:r>
      <w:hyperlink r:id="rId202" w:history="1">
        <w:r w:rsidRPr="00C572FE">
          <w:rPr>
            <w:rStyle w:val="Hyperlink"/>
            <w:szCs w:val="18"/>
          </w:rPr>
          <w:t>Unified Messaging Permissions</w:t>
        </w:r>
      </w:hyperlink>
      <w:r w:rsidRPr="00C572FE">
        <w:rPr>
          <w:szCs w:val="18"/>
        </w:rPr>
        <w:t xml:space="preserve"> topic.</w:t>
      </w:r>
    </w:p>
    <w:p w:rsidR="00C572FE" w:rsidRPr="00C572FE" w:rsidRDefault="00C572FE" w:rsidP="00143BBE">
      <w:pPr>
        <w:numPr>
          <w:ilvl w:val="0"/>
          <w:numId w:val="72"/>
        </w:numPr>
        <w:rPr>
          <w:szCs w:val="18"/>
        </w:rPr>
      </w:pPr>
      <w:r w:rsidRPr="00C572FE">
        <w:rPr>
          <w:szCs w:val="18"/>
        </w:rPr>
        <w:t xml:space="preserve">In the console tree, navigate to </w:t>
      </w:r>
      <w:r w:rsidRPr="00C572FE">
        <w:rPr>
          <w:b/>
          <w:bCs/>
          <w:szCs w:val="18"/>
        </w:rPr>
        <w:t>Organization Configuration</w:t>
      </w:r>
      <w:r w:rsidRPr="00C572FE">
        <w:rPr>
          <w:szCs w:val="18"/>
        </w:rPr>
        <w:t xml:space="preserve"> &gt; </w:t>
      </w:r>
      <w:r w:rsidRPr="00C572FE">
        <w:rPr>
          <w:b/>
          <w:bCs/>
          <w:szCs w:val="18"/>
        </w:rPr>
        <w:t>Unified Messaging</w:t>
      </w:r>
      <w:r w:rsidRPr="00C572FE">
        <w:rPr>
          <w:szCs w:val="18"/>
        </w:rPr>
        <w:t>.</w:t>
      </w:r>
    </w:p>
    <w:p w:rsidR="00C572FE" w:rsidRPr="00C572FE" w:rsidRDefault="00C572FE" w:rsidP="00143BBE">
      <w:pPr>
        <w:numPr>
          <w:ilvl w:val="0"/>
          <w:numId w:val="72"/>
        </w:numPr>
        <w:rPr>
          <w:szCs w:val="18"/>
        </w:rPr>
      </w:pPr>
      <w:r w:rsidRPr="00C572FE">
        <w:rPr>
          <w:szCs w:val="18"/>
        </w:rPr>
        <w:t xml:space="preserve">In the work pane, click the </w:t>
      </w:r>
      <w:r w:rsidRPr="00C572FE">
        <w:rPr>
          <w:b/>
          <w:bCs/>
          <w:szCs w:val="18"/>
        </w:rPr>
        <w:t>UM Auto Attendants</w:t>
      </w:r>
      <w:r w:rsidRPr="00C572FE">
        <w:rPr>
          <w:szCs w:val="18"/>
        </w:rPr>
        <w:t xml:space="preserve"> tab.</w:t>
      </w:r>
    </w:p>
    <w:p w:rsidR="00C572FE" w:rsidRPr="00C572FE" w:rsidRDefault="00C572FE" w:rsidP="00143BBE">
      <w:pPr>
        <w:numPr>
          <w:ilvl w:val="0"/>
          <w:numId w:val="72"/>
        </w:numPr>
        <w:rPr>
          <w:szCs w:val="18"/>
        </w:rPr>
      </w:pPr>
      <w:r w:rsidRPr="00C572FE">
        <w:rPr>
          <w:szCs w:val="18"/>
        </w:rPr>
        <w:t xml:space="preserve">In the action pane, click </w:t>
      </w:r>
      <w:r w:rsidRPr="00C572FE">
        <w:rPr>
          <w:b/>
          <w:bCs/>
          <w:szCs w:val="18"/>
        </w:rPr>
        <w:t>New UM Auto Attendant</w:t>
      </w:r>
      <w:r w:rsidRPr="00C572FE">
        <w:rPr>
          <w:szCs w:val="18"/>
        </w:rPr>
        <w:t>.</w:t>
      </w:r>
    </w:p>
    <w:p w:rsidR="00C572FE" w:rsidRPr="00C572FE" w:rsidRDefault="00C572FE" w:rsidP="00143BBE">
      <w:pPr>
        <w:numPr>
          <w:ilvl w:val="0"/>
          <w:numId w:val="72"/>
        </w:numPr>
        <w:rPr>
          <w:szCs w:val="18"/>
        </w:rPr>
      </w:pPr>
      <w:r w:rsidRPr="00C572FE">
        <w:rPr>
          <w:szCs w:val="18"/>
        </w:rPr>
        <w:lastRenderedPageBreak/>
        <w:t>In the New UM Auto Attendant wizard, complete the following fields:</w:t>
      </w:r>
    </w:p>
    <w:p w:rsidR="00C572FE" w:rsidRPr="00C572FE" w:rsidRDefault="00C572FE" w:rsidP="00143BBE">
      <w:pPr>
        <w:numPr>
          <w:ilvl w:val="1"/>
          <w:numId w:val="72"/>
        </w:numPr>
        <w:rPr>
          <w:szCs w:val="18"/>
        </w:rPr>
      </w:pPr>
      <w:r w:rsidRPr="00C572FE">
        <w:rPr>
          <w:b/>
          <w:bCs/>
          <w:szCs w:val="18"/>
        </w:rPr>
        <w:t>Name</w:t>
      </w:r>
      <w:r w:rsidRPr="00C572FE">
        <w:rPr>
          <w:szCs w:val="18"/>
        </w:rPr>
        <w:t xml:space="preserve"> Use this text box to create the display name for the UM auto attendant. A UM auto attendant name is required and must be unique. However, it's used only for display purposes in the EMC and the Shell. </w:t>
      </w:r>
      <w:r w:rsidRPr="00C572FE">
        <w:rPr>
          <w:szCs w:val="18"/>
        </w:rPr>
        <w:br/>
        <w:t xml:space="preserve">If you have to change the display name of the auto attendant after it's created, you must first delete the existing UM auto attendant and then create another UM auto attendant that has the appropriate name. If your organization uses multiple UM auto attendants, we recommend that you use meaningful names for your UM auto attendants. The maximum length of a UM auto attendant name is 64 characters, and it can include spaces. </w:t>
      </w:r>
    </w:p>
    <w:p w:rsidR="00C572FE" w:rsidRPr="00C572FE" w:rsidRDefault="00C572FE" w:rsidP="00143BBE">
      <w:pPr>
        <w:numPr>
          <w:ilvl w:val="1"/>
          <w:numId w:val="72"/>
        </w:numPr>
        <w:rPr>
          <w:szCs w:val="18"/>
        </w:rPr>
      </w:pPr>
      <w:r w:rsidRPr="00C572FE">
        <w:rPr>
          <w:b/>
          <w:bCs/>
          <w:szCs w:val="18"/>
        </w:rPr>
        <w:t>Select associated dial plan</w:t>
      </w:r>
      <w:r w:rsidRPr="00C572FE">
        <w:rPr>
          <w:szCs w:val="18"/>
        </w:rPr>
        <w:t xml:space="preserve"> Click </w:t>
      </w:r>
      <w:r w:rsidRPr="00C572FE">
        <w:rPr>
          <w:b/>
          <w:bCs/>
          <w:szCs w:val="18"/>
        </w:rPr>
        <w:t>Browse</w:t>
      </w:r>
      <w:r w:rsidRPr="00C572FE">
        <w:rPr>
          <w:szCs w:val="18"/>
        </w:rPr>
        <w:t xml:space="preserve"> to select the UM dial plan to associate with this UM auto attendant. Selecting and associating a UM dial plan with the auto attendant is required. A UM auto attendant can be associated with only one UM dial plan.</w:t>
      </w:r>
    </w:p>
    <w:p w:rsidR="00C572FE" w:rsidRPr="00C572FE" w:rsidRDefault="00C572FE" w:rsidP="00143BBE">
      <w:pPr>
        <w:numPr>
          <w:ilvl w:val="1"/>
          <w:numId w:val="72"/>
        </w:numPr>
        <w:rPr>
          <w:szCs w:val="18"/>
        </w:rPr>
      </w:pPr>
      <w:r w:rsidRPr="00C572FE">
        <w:rPr>
          <w:b/>
          <w:bCs/>
          <w:szCs w:val="18"/>
        </w:rPr>
        <w:t>Extension numbers</w:t>
      </w:r>
      <w:r w:rsidRPr="00C572FE">
        <w:rPr>
          <w:szCs w:val="18"/>
        </w:rPr>
        <w:t xml:space="preserve"> Use this field to enter the extension number that callers will use to reach the auto attendant. Type an extension number in the box, and then click </w:t>
      </w:r>
      <w:r w:rsidRPr="00C572FE">
        <w:rPr>
          <w:b/>
          <w:bCs/>
          <w:szCs w:val="18"/>
        </w:rPr>
        <w:t>Add</w:t>
      </w:r>
      <w:r w:rsidRPr="00C572FE">
        <w:rPr>
          <w:szCs w:val="18"/>
        </w:rPr>
        <w:t xml:space="preserve"> to add the number to the list. The number of digits in the extension number that you provide doesn't have to match the number of digits for an extension number configured on the associated UM dial plan. This is because direct calls are allowed to UM auto attendants.</w:t>
      </w:r>
      <w:r w:rsidRPr="00C572FE">
        <w:rPr>
          <w:szCs w:val="18"/>
        </w:rPr>
        <w:br/>
        <w:t>You can also create a new auto attendant without adding an extension number, because an extension number isn't required.</w:t>
      </w:r>
      <w:r w:rsidRPr="00C572FE">
        <w:rPr>
          <w:szCs w:val="18"/>
        </w:rPr>
        <w:br/>
        <w:t xml:space="preserve">You can edit or remove an existing extension number. To edit an existing extension number, click </w:t>
      </w:r>
      <w:r w:rsidRPr="00C572FE">
        <w:rPr>
          <w:b/>
          <w:bCs/>
          <w:szCs w:val="18"/>
        </w:rPr>
        <w:t>Edit</w:t>
      </w:r>
      <w:r w:rsidRPr="00C572FE">
        <w:rPr>
          <w:szCs w:val="18"/>
        </w:rPr>
        <w:t xml:space="preserve">. To remove an existing extension number from the list, click </w:t>
      </w:r>
      <w:r w:rsidRPr="00C572FE">
        <w:rPr>
          <w:b/>
          <w:bCs/>
          <w:szCs w:val="18"/>
        </w:rPr>
        <w:t>Remove</w:t>
      </w:r>
      <w:r w:rsidRPr="00C572FE">
        <w:rPr>
          <w:szCs w:val="18"/>
        </w:rPr>
        <w:t>.</w:t>
      </w:r>
    </w:p>
    <w:p w:rsidR="00C572FE" w:rsidRPr="00C572FE" w:rsidRDefault="00C572FE" w:rsidP="00143BBE">
      <w:pPr>
        <w:numPr>
          <w:ilvl w:val="1"/>
          <w:numId w:val="72"/>
        </w:numPr>
        <w:rPr>
          <w:szCs w:val="18"/>
        </w:rPr>
      </w:pPr>
      <w:r w:rsidRPr="00C572FE">
        <w:rPr>
          <w:b/>
          <w:bCs/>
          <w:szCs w:val="18"/>
        </w:rPr>
        <w:t>Create auto attendant as enabled</w:t>
      </w:r>
      <w:r w:rsidRPr="00C572FE">
        <w:rPr>
          <w:szCs w:val="18"/>
        </w:rPr>
        <w:t xml:space="preserve"> Select this option to enable the auto attendant to answer incoming calls when you complete the New UM Auto Attendant wizard. By default, a new auto attendant is created as disabled. </w:t>
      </w:r>
      <w:r w:rsidRPr="00C572FE">
        <w:rPr>
          <w:szCs w:val="18"/>
        </w:rPr>
        <w:br/>
        <w:t>If you decide to create the UM auto attendant as disabled, you can use the EMC or the Shell to enable the auto attendant after you finish the wizard.</w:t>
      </w:r>
    </w:p>
    <w:p w:rsidR="00C572FE" w:rsidRPr="00C572FE" w:rsidRDefault="00C572FE" w:rsidP="00143BBE">
      <w:pPr>
        <w:numPr>
          <w:ilvl w:val="1"/>
          <w:numId w:val="72"/>
        </w:numPr>
        <w:rPr>
          <w:szCs w:val="18"/>
        </w:rPr>
      </w:pPr>
      <w:r w:rsidRPr="00C572FE">
        <w:rPr>
          <w:b/>
          <w:bCs/>
          <w:szCs w:val="18"/>
        </w:rPr>
        <w:t>Create auto attendant as speech-enabled</w:t>
      </w:r>
      <w:r w:rsidRPr="00C572FE">
        <w:rPr>
          <w:szCs w:val="18"/>
        </w:rPr>
        <w:t xml:space="preserve"> Select this check box to speech-enable the UM auto attendant. When you speech-enable the auto attendant, callers will be able to respond to the system or custom prompts used by the UM auto attendant using touchtone or voice inputs. By default, the auto attendant won't be speech-enabled when it's created.</w:t>
      </w:r>
      <w:r w:rsidRPr="00C572FE">
        <w:rPr>
          <w:szCs w:val="18"/>
        </w:rPr>
        <w:br/>
        <w:t>For callers to use a speech-enabled auto attendant, you must install the appropriate Unified Messaging language pack that contains Automatic Speech Recognition (ASR) support and configure the properties of the auto attendant to use this language.</w:t>
      </w:r>
    </w:p>
    <w:p w:rsidR="00C572FE" w:rsidRPr="00C572FE" w:rsidRDefault="00C572FE" w:rsidP="00143BBE">
      <w:pPr>
        <w:numPr>
          <w:ilvl w:val="0"/>
          <w:numId w:val="72"/>
        </w:numPr>
        <w:rPr>
          <w:szCs w:val="18"/>
        </w:rPr>
      </w:pPr>
      <w:r w:rsidRPr="00C572FE">
        <w:rPr>
          <w:szCs w:val="18"/>
        </w:rPr>
        <w:t xml:space="preserve">On the </w:t>
      </w:r>
      <w:r w:rsidRPr="00C572FE">
        <w:rPr>
          <w:b/>
          <w:bCs/>
          <w:szCs w:val="18"/>
        </w:rPr>
        <w:t>Completion</w:t>
      </w:r>
      <w:r w:rsidRPr="00C572FE">
        <w:rPr>
          <w:szCs w:val="18"/>
        </w:rPr>
        <w:t xml:space="preserve"> page, confirm whether the UM auto attendant was successfully created:</w:t>
      </w:r>
    </w:p>
    <w:p w:rsidR="00C572FE" w:rsidRPr="00C572FE" w:rsidRDefault="00C572FE" w:rsidP="00143BBE">
      <w:pPr>
        <w:numPr>
          <w:ilvl w:val="1"/>
          <w:numId w:val="72"/>
        </w:numPr>
        <w:rPr>
          <w:szCs w:val="18"/>
        </w:rPr>
      </w:pPr>
      <w:r w:rsidRPr="00C572FE">
        <w:rPr>
          <w:szCs w:val="18"/>
        </w:rPr>
        <w:lastRenderedPageBreak/>
        <w:t xml:space="preserve">A status of </w:t>
      </w:r>
      <w:r w:rsidRPr="00C572FE">
        <w:rPr>
          <w:b/>
          <w:bCs/>
          <w:szCs w:val="18"/>
        </w:rPr>
        <w:t>Completed</w:t>
      </w:r>
      <w:r w:rsidRPr="00C572FE">
        <w:rPr>
          <w:szCs w:val="18"/>
        </w:rPr>
        <w:t xml:space="preserve"> indicates that the wizard completed the task successfully. </w:t>
      </w:r>
    </w:p>
    <w:p w:rsidR="00C572FE" w:rsidRPr="00C572FE" w:rsidRDefault="00C572FE" w:rsidP="00143BBE">
      <w:pPr>
        <w:numPr>
          <w:ilvl w:val="1"/>
          <w:numId w:val="72"/>
        </w:numPr>
        <w:rPr>
          <w:szCs w:val="18"/>
        </w:rPr>
      </w:pPr>
      <w:r w:rsidRPr="00C572FE">
        <w:rPr>
          <w:szCs w:val="18"/>
        </w:rPr>
        <w:t xml:space="preserve">A status of </w:t>
      </w:r>
      <w:r w:rsidRPr="00C572FE">
        <w:rPr>
          <w:b/>
          <w:bCs/>
          <w:szCs w:val="18"/>
        </w:rPr>
        <w:t>Failed</w:t>
      </w:r>
      <w:r w:rsidRPr="00C572FE">
        <w:rPr>
          <w:szCs w:val="18"/>
        </w:rPr>
        <w:t xml:space="preserve"> indicates that the task wasn't completed. If the task fails, review the summary for an explanation, and then click </w:t>
      </w:r>
      <w:r w:rsidRPr="00C572FE">
        <w:rPr>
          <w:b/>
          <w:bCs/>
          <w:szCs w:val="18"/>
        </w:rPr>
        <w:t>Back</w:t>
      </w:r>
      <w:r w:rsidRPr="00C572FE">
        <w:rPr>
          <w:szCs w:val="18"/>
        </w:rPr>
        <w:t xml:space="preserve"> to make any configuration changes.</w:t>
      </w:r>
    </w:p>
    <w:p w:rsidR="00C572FE" w:rsidRPr="00C572FE" w:rsidRDefault="00C572FE" w:rsidP="00143BBE">
      <w:pPr>
        <w:numPr>
          <w:ilvl w:val="0"/>
          <w:numId w:val="72"/>
        </w:numPr>
        <w:rPr>
          <w:szCs w:val="18"/>
        </w:rPr>
      </w:pPr>
      <w:r w:rsidRPr="00C572FE">
        <w:rPr>
          <w:szCs w:val="18"/>
        </w:rPr>
        <w:t xml:space="preserve">Click </w:t>
      </w:r>
      <w:r w:rsidRPr="00C572FE">
        <w:rPr>
          <w:b/>
          <w:bCs/>
          <w:szCs w:val="18"/>
        </w:rPr>
        <w:t>Finish</w:t>
      </w:r>
      <w:r w:rsidRPr="00C572FE">
        <w:rPr>
          <w:szCs w:val="18"/>
        </w:rPr>
        <w:t xml:space="preserve"> to complete the New UM Auto Attendant wizard.</w:t>
      </w:r>
    </w:p>
    <w:p w:rsidR="00C572FE" w:rsidRPr="009E174F" w:rsidRDefault="00C572FE" w:rsidP="00C572FE">
      <w:pPr>
        <w:rPr>
          <w:b/>
          <w:szCs w:val="18"/>
        </w:rPr>
      </w:pPr>
      <w:r w:rsidRPr="009E174F">
        <w:rPr>
          <w:b/>
          <w:noProof/>
          <w:szCs w:val="18"/>
          <w:lang w:val="en-GB" w:eastAsia="en-GB"/>
        </w:rPr>
        <w:drawing>
          <wp:inline distT="0" distB="0" distL="0" distR="0">
            <wp:extent cx="8255" cy="8255"/>
            <wp:effectExtent l="0" t="0" r="0" b="0"/>
            <wp:docPr id="162" name="Picture 162" descr="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i.msdn.microsoft.com/Global/Images/clear.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E174F">
        <w:rPr>
          <w:b/>
          <w:szCs w:val="18"/>
        </w:rPr>
        <w:t>Use the Shell to create a new UM auto attendant</w:t>
      </w:r>
    </w:p>
    <w:p w:rsidR="00C572FE" w:rsidRPr="00C572FE" w:rsidRDefault="00C572FE" w:rsidP="00C572FE">
      <w:pPr>
        <w:rPr>
          <w:szCs w:val="18"/>
        </w:rPr>
      </w:pPr>
      <w:r w:rsidRPr="00C572FE">
        <w:rPr>
          <w:szCs w:val="18"/>
        </w:rPr>
        <w:t xml:space="preserve">You need to be assigned permissions before you can perform this procedure. To see what permissions you need, see the "UM auto attendants" entry in the </w:t>
      </w:r>
      <w:hyperlink r:id="rId203" w:history="1">
        <w:r w:rsidRPr="00C572FE">
          <w:rPr>
            <w:rStyle w:val="Hyperlink"/>
            <w:szCs w:val="18"/>
          </w:rPr>
          <w:t>Unified Messaging Permissions</w:t>
        </w:r>
      </w:hyperlink>
      <w:r w:rsidRPr="00C572FE">
        <w:rPr>
          <w:szCs w:val="18"/>
        </w:rPr>
        <w:t xml:space="preserve"> topic.</w:t>
      </w:r>
    </w:p>
    <w:p w:rsidR="00C572FE" w:rsidRPr="00C572FE" w:rsidRDefault="00C572FE" w:rsidP="00C572FE">
      <w:pPr>
        <w:rPr>
          <w:szCs w:val="18"/>
        </w:rPr>
      </w:pPr>
      <w:r w:rsidRPr="00C572FE">
        <w:rPr>
          <w:szCs w:val="18"/>
        </w:rPr>
        <w:t>This example creates a UM auto attendant named MyUMAutoAttendant that can accept incoming calls but isn't speech-enabled.</w:t>
      </w:r>
    </w:p>
    <w:p w:rsidR="00C572FE" w:rsidRPr="00D566AE" w:rsidRDefault="00C572FE" w:rsidP="00D566AE">
      <w:pPr>
        <w:ind w:left="720"/>
        <w:contextualSpacing/>
        <w:rPr>
          <w:rFonts w:ascii="Courier New" w:hAnsi="Courier New" w:cs="Courier New"/>
          <w:sz w:val="20"/>
          <w:szCs w:val="20"/>
        </w:rPr>
      </w:pPr>
      <w:r w:rsidRPr="00D566AE">
        <w:rPr>
          <w:rFonts w:ascii="Courier New" w:hAnsi="Courier New" w:cs="Courier New"/>
          <w:sz w:val="20"/>
          <w:szCs w:val="20"/>
        </w:rPr>
        <w:t>New-UMAutoAttendant -Name MyUMAutoAttendant -UMDialPlan MyUMDialPlan -PilotIdentifierList 55000 -Enabled $true</w:t>
      </w:r>
    </w:p>
    <w:p w:rsidR="00C572FE" w:rsidRPr="00C572FE" w:rsidRDefault="00C572FE" w:rsidP="00C572FE">
      <w:pPr>
        <w:rPr>
          <w:szCs w:val="18"/>
        </w:rPr>
      </w:pPr>
      <w:r w:rsidRPr="00C572FE">
        <w:rPr>
          <w:szCs w:val="18"/>
        </w:rPr>
        <w:t>This example creates a speech-enabled UM auto attendant named MyUMAutoAttendant.</w:t>
      </w:r>
    </w:p>
    <w:p w:rsidR="00C572FE" w:rsidRPr="00D566AE" w:rsidRDefault="00C572FE" w:rsidP="00D566AE">
      <w:pPr>
        <w:ind w:left="720"/>
        <w:contextualSpacing/>
        <w:rPr>
          <w:rFonts w:ascii="Courier New" w:hAnsi="Courier New" w:cs="Courier New"/>
          <w:sz w:val="20"/>
          <w:szCs w:val="20"/>
        </w:rPr>
      </w:pPr>
      <w:r w:rsidRPr="00D566AE">
        <w:rPr>
          <w:rFonts w:ascii="Courier New" w:hAnsi="Courier New" w:cs="Courier New"/>
          <w:sz w:val="20"/>
          <w:szCs w:val="20"/>
        </w:rPr>
        <w:t>New-UMAutoAttendant -Name MyUMAutoAttendant -UMDialPlan MyUMDialPlan -PilotIdentifierList 56000,56100 -SpeechEnabled $true</w:t>
      </w:r>
    </w:p>
    <w:p w:rsidR="00C572FE" w:rsidRPr="00C572FE" w:rsidRDefault="00C572FE" w:rsidP="00C572FE">
      <w:pPr>
        <w:rPr>
          <w:szCs w:val="18"/>
        </w:rPr>
      </w:pPr>
      <w:r w:rsidRPr="00C572FE">
        <w:rPr>
          <w:szCs w:val="18"/>
        </w:rPr>
        <w:t xml:space="preserve">For more information about syntax and parameters, see </w:t>
      </w:r>
      <w:hyperlink r:id="rId204" w:history="1">
        <w:r w:rsidRPr="00C572FE">
          <w:rPr>
            <w:rStyle w:val="Hyperlink"/>
            <w:szCs w:val="18"/>
          </w:rPr>
          <w:t>New-UMAutoAttendant</w:t>
        </w:r>
      </w:hyperlink>
      <w:r w:rsidRPr="00C572FE">
        <w:rPr>
          <w:szCs w:val="18"/>
        </w:rPr>
        <w:t>.</w:t>
      </w:r>
    </w:p>
    <w:p w:rsidR="00C572FE" w:rsidRPr="00C572FE" w:rsidRDefault="00C572FE" w:rsidP="00C572FE">
      <w:pPr>
        <w:rPr>
          <w:szCs w:val="18"/>
        </w:rPr>
      </w:pPr>
      <w:r w:rsidRPr="00C572FE">
        <w:rPr>
          <w:szCs w:val="18"/>
        </w:rPr>
        <w:t>After you've created a non-speech-enabled or a speech-enabled auto attendant, you must create and configure key mappings so that the auto attendant can function correctly. If you don't enable key mappings for either business or non-business hours, callers will hear the voice prompts but won't be able to interact with the auto attendant. To create key mappings for an auto attendant, see the following topics:</w:t>
      </w:r>
    </w:p>
    <w:p w:rsidR="00C572FE" w:rsidRPr="00C572FE" w:rsidRDefault="00803D9B" w:rsidP="00143BBE">
      <w:pPr>
        <w:numPr>
          <w:ilvl w:val="0"/>
          <w:numId w:val="73"/>
        </w:numPr>
        <w:rPr>
          <w:szCs w:val="18"/>
        </w:rPr>
      </w:pPr>
      <w:hyperlink r:id="rId205" w:history="1">
        <w:r w:rsidR="00C572FE" w:rsidRPr="00C572FE">
          <w:rPr>
            <w:rStyle w:val="Hyperlink"/>
            <w:szCs w:val="18"/>
          </w:rPr>
          <w:t>Enable Business Hours Key Mappings on a UM Auto Attendant</w:t>
        </w:r>
      </w:hyperlink>
    </w:p>
    <w:p w:rsidR="00C572FE" w:rsidRPr="00C572FE" w:rsidRDefault="00803D9B" w:rsidP="00143BBE">
      <w:pPr>
        <w:numPr>
          <w:ilvl w:val="0"/>
          <w:numId w:val="73"/>
        </w:numPr>
        <w:rPr>
          <w:szCs w:val="18"/>
        </w:rPr>
      </w:pPr>
      <w:hyperlink r:id="rId206" w:history="1">
        <w:r w:rsidR="00C572FE" w:rsidRPr="00C572FE">
          <w:rPr>
            <w:rStyle w:val="Hyperlink"/>
            <w:szCs w:val="18"/>
          </w:rPr>
          <w:t>Enable Non-Business Hours Key Mappings on a UM Auto Attendant</w:t>
        </w:r>
      </w:hyperlink>
    </w:p>
    <w:p w:rsidR="00C572FE" w:rsidRPr="00C572FE" w:rsidRDefault="00803D9B" w:rsidP="00143BBE">
      <w:pPr>
        <w:numPr>
          <w:ilvl w:val="0"/>
          <w:numId w:val="73"/>
        </w:numPr>
        <w:rPr>
          <w:szCs w:val="18"/>
        </w:rPr>
      </w:pPr>
      <w:hyperlink r:id="rId207" w:history="1">
        <w:r w:rsidR="00C572FE" w:rsidRPr="00C572FE">
          <w:rPr>
            <w:rStyle w:val="Hyperlink"/>
            <w:szCs w:val="18"/>
          </w:rPr>
          <w:t>Configure Key Mapping Entries on a UM Auto Attendant</w:t>
        </w:r>
      </w:hyperlink>
    </w:p>
    <w:p w:rsidR="008222F9" w:rsidRPr="008222F9" w:rsidRDefault="00C572FE" w:rsidP="008222F9">
      <w:pPr>
        <w:pStyle w:val="Heading3Numbered"/>
      </w:pPr>
      <w:bookmarkStart w:id="365" w:name="_Toc327362667"/>
      <w:r w:rsidRPr="008222F9">
        <w:t>Post Deployment Tasks for Unified Messaging</w:t>
      </w:r>
      <w:bookmarkEnd w:id="365"/>
    </w:p>
    <w:p w:rsidR="00C572FE" w:rsidRPr="00C572FE" w:rsidRDefault="00C572FE" w:rsidP="00C572FE">
      <w:pPr>
        <w:rPr>
          <w:szCs w:val="18"/>
        </w:rPr>
      </w:pPr>
      <w:r w:rsidRPr="00C572FE">
        <w:rPr>
          <w:szCs w:val="18"/>
        </w:rPr>
        <w:t>After you complete a new installation of the Unified Messaging server role and have successfully deployed Unified Messaging, you should complete the post-installation tasks. The post-deployment tasks will help you enable users for Unified Messaging, secure your UM deployment, and deploy incoming faxing for UM-enabled users.</w:t>
      </w:r>
    </w:p>
    <w:p w:rsidR="00C572FE" w:rsidRPr="008222F9" w:rsidRDefault="00C572FE" w:rsidP="008222F9">
      <w:pPr>
        <w:pStyle w:val="Heading4Numbered"/>
        <w:rPr>
          <w:szCs w:val="18"/>
        </w:rPr>
      </w:pPr>
      <w:bookmarkStart w:id="366" w:name="_Toc327362668"/>
      <w:r w:rsidRPr="008222F9">
        <w:rPr>
          <w:szCs w:val="18"/>
        </w:rPr>
        <w:t>Enabling Users for Unified Messaging</w:t>
      </w:r>
      <w:bookmarkEnd w:id="366"/>
    </w:p>
    <w:p w:rsidR="00C572FE" w:rsidRPr="00C572FE" w:rsidRDefault="00C572FE" w:rsidP="00C572FE">
      <w:pPr>
        <w:rPr>
          <w:szCs w:val="18"/>
        </w:rPr>
      </w:pPr>
      <w:r w:rsidRPr="00C572FE">
        <w:rPr>
          <w:szCs w:val="18"/>
        </w:rPr>
        <w:t xml:space="preserve">After you've deployed your IP gateways or IP PBXs, installed the Unified Messaging server role, and created the Active Directory components for Unified Messaging, you must enable your users for Unified Messaging. For details, </w:t>
      </w:r>
      <w:hyperlink r:id="rId208" w:history="1">
        <w:r w:rsidRPr="00C572FE">
          <w:rPr>
            <w:rStyle w:val="Hyperlink"/>
            <w:szCs w:val="18"/>
          </w:rPr>
          <w:t>Enable a User for Unified Messaging</w:t>
        </w:r>
      </w:hyperlink>
      <w:r w:rsidRPr="00C572FE">
        <w:rPr>
          <w:szCs w:val="18"/>
        </w:rPr>
        <w:t>.</w:t>
      </w:r>
    </w:p>
    <w:p w:rsidR="00C572FE" w:rsidRPr="008222F9" w:rsidRDefault="00C572FE" w:rsidP="008222F9">
      <w:pPr>
        <w:pStyle w:val="Heading4Numbered"/>
        <w:rPr>
          <w:szCs w:val="18"/>
        </w:rPr>
      </w:pPr>
      <w:bookmarkStart w:id="367" w:name="_Toc327362669"/>
      <w:r w:rsidRPr="008222F9">
        <w:rPr>
          <w:szCs w:val="18"/>
        </w:rPr>
        <w:lastRenderedPageBreak/>
        <w:t>Secure Your UM Deployment</w:t>
      </w:r>
      <w:bookmarkEnd w:id="367"/>
    </w:p>
    <w:p w:rsidR="00C572FE" w:rsidRPr="00C572FE" w:rsidRDefault="00C572FE" w:rsidP="00C572FE">
      <w:pPr>
        <w:rPr>
          <w:szCs w:val="18"/>
        </w:rPr>
      </w:pPr>
      <w:r w:rsidRPr="00C572FE">
        <w:rPr>
          <w:szCs w:val="18"/>
        </w:rPr>
        <w:t>You can help increase the level of protection for your network if you correctly plan a UM security strategy and then correctly configure the security settings for UM servers and UM-enabled users.</w:t>
      </w:r>
    </w:p>
    <w:p w:rsidR="00C572FE" w:rsidRPr="009E174F" w:rsidRDefault="00C572FE" w:rsidP="00C572FE">
      <w:pPr>
        <w:rPr>
          <w:b/>
          <w:szCs w:val="18"/>
        </w:rPr>
      </w:pPr>
      <w:r w:rsidRPr="009E174F">
        <w:rPr>
          <w:b/>
          <w:noProof/>
          <w:szCs w:val="18"/>
          <w:lang w:val="en-GB" w:eastAsia="en-GB"/>
        </w:rPr>
        <w:drawing>
          <wp:inline distT="0" distB="0" distL="0" distR="0">
            <wp:extent cx="8255" cy="8255"/>
            <wp:effectExtent l="0" t="0" r="0" b="0"/>
            <wp:docPr id="158" name="Picture 158" descr="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i.msdn.microsoft.com/Global/Images/clear.gif"/>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E174F">
        <w:rPr>
          <w:b/>
          <w:szCs w:val="18"/>
        </w:rPr>
        <w:t>Mutual TLS for UM</w:t>
      </w:r>
    </w:p>
    <w:p w:rsidR="00C572FE" w:rsidRPr="00C572FE" w:rsidRDefault="00C572FE" w:rsidP="00C572FE">
      <w:pPr>
        <w:rPr>
          <w:szCs w:val="18"/>
        </w:rPr>
      </w:pPr>
      <w:r w:rsidRPr="00C572FE">
        <w:rPr>
          <w:szCs w:val="18"/>
        </w:rPr>
        <w:t>To use mutual TLS to encrypt SIP and Real-time Transport Protocol (RTP) traffic that's sent and received by your Unified Messaging servers, perform the following tasks:</w:t>
      </w:r>
    </w:p>
    <w:p w:rsidR="00C572FE" w:rsidRPr="00C572FE" w:rsidRDefault="00C572FE" w:rsidP="00143BBE">
      <w:pPr>
        <w:numPr>
          <w:ilvl w:val="0"/>
          <w:numId w:val="74"/>
        </w:numPr>
        <w:rPr>
          <w:szCs w:val="18"/>
        </w:rPr>
      </w:pPr>
      <w:r w:rsidRPr="00C572FE">
        <w:rPr>
          <w:szCs w:val="18"/>
        </w:rPr>
        <w:t xml:space="preserve">Run the Exchange Certificate wizard. For details, see </w:t>
      </w:r>
      <w:hyperlink r:id="rId209" w:history="1">
        <w:r w:rsidRPr="00C572FE">
          <w:rPr>
            <w:rStyle w:val="Hyperlink"/>
            <w:szCs w:val="18"/>
          </w:rPr>
          <w:t>Create a New Exchange Certificate</w:t>
        </w:r>
      </w:hyperlink>
      <w:r w:rsidRPr="00C572FE">
        <w:rPr>
          <w:szCs w:val="18"/>
        </w:rPr>
        <w:t>.</w:t>
      </w:r>
    </w:p>
    <w:p w:rsidR="00C572FE" w:rsidRPr="00C572FE" w:rsidRDefault="00C572FE" w:rsidP="00143BBE">
      <w:pPr>
        <w:numPr>
          <w:ilvl w:val="0"/>
          <w:numId w:val="74"/>
        </w:numPr>
        <w:rPr>
          <w:szCs w:val="18"/>
        </w:rPr>
      </w:pPr>
      <w:r w:rsidRPr="00C572FE">
        <w:rPr>
          <w:szCs w:val="18"/>
        </w:rPr>
        <w:t>Associate the certificate with the UM server.</w:t>
      </w:r>
    </w:p>
    <w:p w:rsidR="00C572FE" w:rsidRPr="00C572FE" w:rsidRDefault="00C572FE" w:rsidP="00143BBE">
      <w:pPr>
        <w:numPr>
          <w:ilvl w:val="0"/>
          <w:numId w:val="74"/>
        </w:numPr>
        <w:rPr>
          <w:szCs w:val="18"/>
        </w:rPr>
      </w:pPr>
      <w:r w:rsidRPr="00C572FE">
        <w:rPr>
          <w:szCs w:val="18"/>
        </w:rPr>
        <w:t xml:space="preserve">Import the required certificates on the IP gateways and the IP PBX and Unified Messaging servers in your organization. To import an Exchange certificate, see </w:t>
      </w:r>
      <w:hyperlink r:id="rId210" w:history="1">
        <w:r w:rsidRPr="00C572FE">
          <w:rPr>
            <w:rStyle w:val="Hyperlink"/>
            <w:szCs w:val="18"/>
          </w:rPr>
          <w:t>Import an Exchange Certificate</w:t>
        </w:r>
      </w:hyperlink>
      <w:r w:rsidRPr="00C572FE">
        <w:rPr>
          <w:szCs w:val="18"/>
        </w:rPr>
        <w:t>.</w:t>
      </w:r>
    </w:p>
    <w:p w:rsidR="00C572FE" w:rsidRPr="00C572FE" w:rsidRDefault="00C572FE" w:rsidP="00143BBE">
      <w:pPr>
        <w:numPr>
          <w:ilvl w:val="0"/>
          <w:numId w:val="74"/>
        </w:numPr>
        <w:rPr>
          <w:szCs w:val="18"/>
        </w:rPr>
      </w:pPr>
      <w:r w:rsidRPr="00C572FE">
        <w:rPr>
          <w:szCs w:val="18"/>
        </w:rPr>
        <w:t xml:space="preserve">Configure VoIP security on the UM dial plans. For details, see </w:t>
      </w:r>
      <w:hyperlink r:id="rId211" w:history="1">
        <w:r w:rsidRPr="00C572FE">
          <w:rPr>
            <w:rStyle w:val="Hyperlink"/>
            <w:szCs w:val="18"/>
          </w:rPr>
          <w:t>Configure VoIP Security on a UM Dial Plan</w:t>
        </w:r>
      </w:hyperlink>
      <w:r w:rsidRPr="00C572FE">
        <w:rPr>
          <w:szCs w:val="18"/>
        </w:rPr>
        <w:t>.</w:t>
      </w:r>
    </w:p>
    <w:p w:rsidR="00C572FE" w:rsidRPr="00C572FE" w:rsidRDefault="00C572FE" w:rsidP="00143BBE">
      <w:pPr>
        <w:numPr>
          <w:ilvl w:val="0"/>
          <w:numId w:val="74"/>
        </w:numPr>
        <w:rPr>
          <w:szCs w:val="18"/>
        </w:rPr>
      </w:pPr>
      <w:r w:rsidRPr="00C572FE">
        <w:rPr>
          <w:szCs w:val="18"/>
        </w:rPr>
        <w:t xml:space="preserve">Configure the startup mode on the Unified Messaging server. For details, see </w:t>
      </w:r>
      <w:hyperlink r:id="rId212" w:history="1">
        <w:r w:rsidRPr="00C572FE">
          <w:rPr>
            <w:rStyle w:val="Hyperlink"/>
            <w:szCs w:val="18"/>
          </w:rPr>
          <w:t>Configure the Startup Mode on a UM Server</w:t>
        </w:r>
      </w:hyperlink>
      <w:r w:rsidRPr="00C572FE">
        <w:rPr>
          <w:szCs w:val="18"/>
        </w:rPr>
        <w:t>.</w:t>
      </w:r>
    </w:p>
    <w:p w:rsidR="00C572FE" w:rsidRPr="00C572FE" w:rsidRDefault="00C572FE" w:rsidP="00143BBE">
      <w:pPr>
        <w:numPr>
          <w:ilvl w:val="0"/>
          <w:numId w:val="74"/>
        </w:numPr>
        <w:rPr>
          <w:szCs w:val="18"/>
        </w:rPr>
      </w:pPr>
      <w:r w:rsidRPr="00C572FE">
        <w:rPr>
          <w:szCs w:val="18"/>
        </w:rPr>
        <w:t xml:space="preserve">Configure the UM IP gateways to listen on port 5061. For details, see </w:t>
      </w:r>
      <w:hyperlink r:id="rId213" w:history="1">
        <w:r w:rsidRPr="00C572FE">
          <w:rPr>
            <w:rStyle w:val="Hyperlink"/>
            <w:szCs w:val="18"/>
          </w:rPr>
          <w:t>Configure the TCP Listening Port on a UM IP Gateway</w:t>
        </w:r>
      </w:hyperlink>
      <w:r w:rsidRPr="00C572FE">
        <w:rPr>
          <w:szCs w:val="18"/>
        </w:rPr>
        <w:t>.</w:t>
      </w:r>
    </w:p>
    <w:p w:rsidR="00C572FE" w:rsidRPr="00C572FE" w:rsidRDefault="00C572FE" w:rsidP="00C572FE">
      <w:pPr>
        <w:rPr>
          <w:szCs w:val="18"/>
        </w:rPr>
      </w:pPr>
      <w:r w:rsidRPr="00C572FE">
        <w:rPr>
          <w:szCs w:val="18"/>
        </w:rPr>
        <w:t xml:space="preserve">For more information about VoIP security with Unified Messaging, see </w:t>
      </w:r>
      <w:hyperlink r:id="rId214" w:history="1">
        <w:r w:rsidRPr="00C572FE">
          <w:rPr>
            <w:rStyle w:val="Hyperlink"/>
            <w:szCs w:val="18"/>
          </w:rPr>
          <w:t>Understanding Unified Messaging VoIP Security</w:t>
        </w:r>
      </w:hyperlink>
      <w:r w:rsidRPr="00C572FE">
        <w:rPr>
          <w:szCs w:val="18"/>
        </w:rPr>
        <w:t>.</w:t>
      </w:r>
    </w:p>
    <w:p w:rsidR="00C572FE" w:rsidRPr="008222F9" w:rsidRDefault="00C572FE" w:rsidP="008222F9">
      <w:pPr>
        <w:pStyle w:val="Heading4Numbered"/>
        <w:rPr>
          <w:szCs w:val="18"/>
        </w:rPr>
      </w:pPr>
      <w:bookmarkStart w:id="368" w:name="_Toc327362670"/>
      <w:r w:rsidRPr="008222F9">
        <w:rPr>
          <w:szCs w:val="18"/>
        </w:rPr>
        <w:t>PIN Policies for UM-enabled Users</w:t>
      </w:r>
      <w:bookmarkEnd w:id="368"/>
    </w:p>
    <w:p w:rsidR="00C572FE" w:rsidRPr="00C572FE" w:rsidRDefault="00C572FE" w:rsidP="00C572FE">
      <w:pPr>
        <w:rPr>
          <w:szCs w:val="18"/>
        </w:rPr>
      </w:pPr>
      <w:r w:rsidRPr="00C572FE">
        <w:rPr>
          <w:szCs w:val="18"/>
        </w:rPr>
        <w:t xml:space="preserve">In Exchange 2010 Unified Messaging, PIN policies are defined and configured on a UM mailbox policy. Multiple UM mailbox policies can be created, depending on your requirements. When you enable a user for Exchange 2010 Unified Messaging, you associate the user with an existing UM mailbox policy. The UM PIN policies that are configured on the UM mailbox policy should be based on the security requirements of your organization. For more information about how to configure PIN settings for UM-enabled users, see </w:t>
      </w:r>
      <w:hyperlink r:id="rId215" w:history="1">
        <w:r w:rsidRPr="00C572FE">
          <w:rPr>
            <w:rStyle w:val="Hyperlink"/>
            <w:szCs w:val="18"/>
          </w:rPr>
          <w:t>Configuring Security for Unified Messaging Users</w:t>
        </w:r>
      </w:hyperlink>
      <w:r w:rsidRPr="00C572FE">
        <w:rPr>
          <w:szCs w:val="18"/>
        </w:rPr>
        <w:t>.</w:t>
      </w:r>
    </w:p>
    <w:p w:rsidR="00A277CC" w:rsidRDefault="00A277CC">
      <w:pPr>
        <w:rPr>
          <w:rFonts w:eastAsia="Calibri" w:cs="Calibri"/>
          <w:b/>
          <w:bCs/>
          <w:color w:val="4F81BD" w:themeColor="accent1"/>
          <w:kern w:val="32"/>
          <w:sz w:val="32"/>
          <w:szCs w:val="32"/>
        </w:rPr>
      </w:pPr>
      <w:bookmarkStart w:id="369" w:name="_Toc272749075"/>
      <w:bookmarkEnd w:id="328"/>
      <w:bookmarkEnd w:id="329"/>
      <w:r>
        <w:br w:type="page"/>
      </w:r>
    </w:p>
    <w:p w:rsidR="00296880" w:rsidRDefault="00296880" w:rsidP="00023ADE">
      <w:pPr>
        <w:pStyle w:val="Heading1Numbered"/>
        <w:numPr>
          <w:ilvl w:val="0"/>
          <w:numId w:val="9"/>
        </w:numPr>
        <w:tabs>
          <w:tab w:val="left" w:pos="630"/>
        </w:tabs>
      </w:pPr>
      <w:bookmarkStart w:id="370" w:name="_Toc327362671"/>
      <w:r>
        <w:lastRenderedPageBreak/>
        <w:t>Handoff Test</w:t>
      </w:r>
      <w:bookmarkEnd w:id="369"/>
      <w:r w:rsidR="00E63AD9">
        <w:t>s</w:t>
      </w:r>
      <w:bookmarkEnd w:id="370"/>
      <w:r w:rsidR="003B20E3">
        <w:t xml:space="preserve"> </w:t>
      </w:r>
    </w:p>
    <w:p w:rsidR="009A1606" w:rsidRDefault="007C5C14" w:rsidP="00C90A80">
      <w:r>
        <w:t>Aegis Media can run b</w:t>
      </w:r>
      <w:r w:rsidR="009A1606">
        <w:t xml:space="preserve">elow tests to </w:t>
      </w:r>
      <w:r>
        <w:t>validate</w:t>
      </w:r>
      <w:r w:rsidR="009A1606">
        <w:t xml:space="preserve"> t</w:t>
      </w:r>
      <w:r>
        <w:t>hat</w:t>
      </w:r>
      <w:r w:rsidR="009A1606">
        <w:t xml:space="preserve"> Exchange 2010 role installation and configuration is </w:t>
      </w:r>
      <w:r>
        <w:t xml:space="preserve">successful and </w:t>
      </w:r>
      <w:r w:rsidR="009A1606">
        <w:t xml:space="preserve">working as expected. </w:t>
      </w:r>
    </w:p>
    <w:p w:rsidR="00C90A80" w:rsidRDefault="00C90A80" w:rsidP="00C90A80">
      <w:r>
        <w:t>Before you can complete the diagnostic tasks in this section, you must have already created test mailboxes in your environment by using the New-TestCasConnectivityUser.ps1 script.</w:t>
      </w:r>
    </w:p>
    <w:p w:rsidR="00C90A80" w:rsidRPr="002F370B" w:rsidRDefault="00C90A80" w:rsidP="00C90A80">
      <w:pPr>
        <w:pStyle w:val="Heading2Numbered"/>
      </w:pPr>
      <w:bookmarkStart w:id="371" w:name="_Toc272749076"/>
      <w:bookmarkStart w:id="372" w:name="_Ref287431458"/>
      <w:bookmarkStart w:id="373" w:name="_Toc327362672"/>
      <w:r w:rsidRPr="002F370B">
        <w:t>Create Test Mailboxes</w:t>
      </w:r>
      <w:bookmarkEnd w:id="371"/>
      <w:bookmarkEnd w:id="372"/>
      <w:bookmarkEnd w:id="373"/>
    </w:p>
    <w:p w:rsidR="00C90A80" w:rsidRPr="00C90A80" w:rsidRDefault="00C90A80" w:rsidP="00C90A80">
      <w:pPr>
        <w:pStyle w:val="NumberedList1"/>
        <w:tabs>
          <w:tab w:val="clear" w:pos="794"/>
          <w:tab w:val="left" w:pos="360"/>
        </w:tabs>
        <w:ind w:left="360" w:hanging="360"/>
        <w:rPr>
          <w:rFonts w:asciiTheme="minorHAnsi" w:hAnsiTheme="minorHAnsi" w:cstheme="minorHAnsi"/>
          <w:sz w:val="22"/>
          <w:szCs w:val="22"/>
        </w:rPr>
      </w:pPr>
      <w:r>
        <w:t>1.</w:t>
      </w:r>
      <w:r>
        <w:tab/>
      </w:r>
      <w:r w:rsidRPr="00C90A80">
        <w:rPr>
          <w:rFonts w:asciiTheme="minorHAnsi" w:hAnsiTheme="minorHAnsi" w:cstheme="minorHAnsi"/>
          <w:sz w:val="22"/>
          <w:szCs w:val="22"/>
        </w:rPr>
        <w:t>Connect to the Exchange 2010 Mailbox server through Remote Desktop and log on with an account that has local administrative access and was delegated the Server Management role.</w:t>
      </w:r>
    </w:p>
    <w:p w:rsidR="00C90A80" w:rsidRPr="00C90A80" w:rsidRDefault="00C90A80" w:rsidP="00C90A80">
      <w:pPr>
        <w:pStyle w:val="NumberedList1"/>
        <w:tabs>
          <w:tab w:val="clear" w:pos="794"/>
          <w:tab w:val="left" w:pos="360"/>
        </w:tabs>
        <w:ind w:left="360" w:hanging="360"/>
        <w:rPr>
          <w:rFonts w:asciiTheme="minorHAnsi" w:hAnsiTheme="minorHAnsi" w:cstheme="minorHAnsi"/>
          <w:sz w:val="22"/>
          <w:szCs w:val="22"/>
        </w:rPr>
      </w:pPr>
      <w:r w:rsidRPr="00C90A80">
        <w:rPr>
          <w:rFonts w:asciiTheme="minorHAnsi" w:hAnsiTheme="minorHAnsi" w:cstheme="minorHAnsi"/>
          <w:sz w:val="22"/>
          <w:szCs w:val="22"/>
        </w:rPr>
        <w:t>2.</w:t>
      </w:r>
      <w:r w:rsidRPr="00C90A80">
        <w:rPr>
          <w:rFonts w:asciiTheme="minorHAnsi" w:hAnsiTheme="minorHAnsi" w:cstheme="minorHAnsi"/>
          <w:sz w:val="22"/>
          <w:szCs w:val="22"/>
        </w:rPr>
        <w:tab/>
        <w:t xml:space="preserve">Click </w:t>
      </w:r>
      <w:r w:rsidRPr="00C90A80">
        <w:rPr>
          <w:rStyle w:val="UI"/>
          <w:rFonts w:asciiTheme="minorHAnsi" w:hAnsiTheme="minorHAnsi" w:cstheme="minorHAnsi"/>
          <w:sz w:val="22"/>
          <w:szCs w:val="22"/>
        </w:rPr>
        <w:t>Start</w:t>
      </w:r>
      <w:r w:rsidRPr="00C90A80">
        <w:rPr>
          <w:rFonts w:asciiTheme="minorHAnsi" w:hAnsiTheme="minorHAnsi" w:cstheme="minorHAnsi"/>
          <w:sz w:val="22"/>
          <w:szCs w:val="22"/>
        </w:rPr>
        <w:t xml:space="preserve"> &gt;</w:t>
      </w:r>
      <w:r w:rsidRPr="00C90A80">
        <w:rPr>
          <w:rStyle w:val="UI"/>
          <w:rFonts w:asciiTheme="minorHAnsi" w:hAnsiTheme="minorHAnsi" w:cstheme="minorHAnsi"/>
          <w:sz w:val="22"/>
          <w:szCs w:val="22"/>
        </w:rPr>
        <w:t xml:space="preserve"> All Programs</w:t>
      </w:r>
      <w:r w:rsidRPr="00C90A80">
        <w:rPr>
          <w:rFonts w:asciiTheme="minorHAnsi" w:hAnsiTheme="minorHAnsi" w:cstheme="minorHAnsi"/>
          <w:sz w:val="22"/>
          <w:szCs w:val="22"/>
        </w:rPr>
        <w:t xml:space="preserve"> &gt;</w:t>
      </w:r>
      <w:r w:rsidRPr="00C90A80">
        <w:rPr>
          <w:rStyle w:val="UI"/>
          <w:rFonts w:asciiTheme="minorHAnsi" w:hAnsiTheme="minorHAnsi" w:cstheme="minorHAnsi"/>
          <w:sz w:val="22"/>
          <w:szCs w:val="22"/>
        </w:rPr>
        <w:t xml:space="preserve"> Microsoft Exchange Server 2010</w:t>
      </w:r>
      <w:r w:rsidRPr="00C90A80">
        <w:rPr>
          <w:rFonts w:asciiTheme="minorHAnsi" w:hAnsiTheme="minorHAnsi" w:cstheme="minorHAnsi"/>
          <w:sz w:val="22"/>
          <w:szCs w:val="22"/>
        </w:rPr>
        <w:t xml:space="preserve">, and then select </w:t>
      </w:r>
      <w:r w:rsidRPr="00C90A80">
        <w:rPr>
          <w:rStyle w:val="UI"/>
          <w:rFonts w:asciiTheme="minorHAnsi" w:hAnsiTheme="minorHAnsi" w:cstheme="minorHAnsi"/>
          <w:sz w:val="22"/>
          <w:szCs w:val="22"/>
        </w:rPr>
        <w:t>Exchange Management Shell</w:t>
      </w:r>
      <w:r w:rsidRPr="00C90A80">
        <w:rPr>
          <w:rFonts w:asciiTheme="minorHAnsi" w:hAnsiTheme="minorHAnsi" w:cstheme="minorHAnsi"/>
          <w:sz w:val="22"/>
          <w:szCs w:val="22"/>
        </w:rPr>
        <w:t>.</w:t>
      </w:r>
    </w:p>
    <w:p w:rsidR="00C90A80" w:rsidRPr="00C90A80" w:rsidRDefault="00C90A80" w:rsidP="00C90A80">
      <w:pPr>
        <w:pStyle w:val="NumberedList1"/>
        <w:tabs>
          <w:tab w:val="clear" w:pos="794"/>
          <w:tab w:val="left" w:pos="360"/>
        </w:tabs>
        <w:ind w:left="360" w:hanging="360"/>
        <w:rPr>
          <w:rFonts w:asciiTheme="minorHAnsi" w:hAnsiTheme="minorHAnsi" w:cstheme="minorHAnsi"/>
          <w:sz w:val="22"/>
          <w:szCs w:val="22"/>
        </w:rPr>
      </w:pPr>
      <w:r w:rsidRPr="00C90A80">
        <w:rPr>
          <w:rFonts w:asciiTheme="minorHAnsi" w:hAnsiTheme="minorHAnsi" w:cstheme="minorHAnsi"/>
          <w:sz w:val="22"/>
          <w:szCs w:val="22"/>
        </w:rPr>
        <w:t>3.</w:t>
      </w:r>
      <w:r w:rsidRPr="00C90A80">
        <w:rPr>
          <w:rFonts w:asciiTheme="minorHAnsi" w:hAnsiTheme="minorHAnsi" w:cstheme="minorHAnsi"/>
          <w:sz w:val="22"/>
          <w:szCs w:val="22"/>
        </w:rPr>
        <w:tab/>
        <w:t xml:space="preserve">Change the directory path to </w:t>
      </w:r>
      <w:r w:rsidRPr="00C90A80">
        <w:rPr>
          <w:rStyle w:val="UI"/>
          <w:rFonts w:asciiTheme="minorHAnsi" w:hAnsiTheme="minorHAnsi" w:cstheme="minorHAnsi"/>
          <w:sz w:val="22"/>
          <w:szCs w:val="22"/>
        </w:rPr>
        <w:t>&lt;</w:t>
      </w:r>
      <w:r w:rsidRPr="00C90A80">
        <w:rPr>
          <w:rStyle w:val="Placeholder"/>
          <w:rFonts w:asciiTheme="minorHAnsi" w:hAnsiTheme="minorHAnsi" w:cstheme="minorHAnsi"/>
          <w:sz w:val="22"/>
          <w:szCs w:val="22"/>
        </w:rPr>
        <w:t>Exchange Server Install Path</w:t>
      </w:r>
      <w:r w:rsidRPr="00C90A80">
        <w:rPr>
          <w:rStyle w:val="UI"/>
          <w:rFonts w:asciiTheme="minorHAnsi" w:hAnsiTheme="minorHAnsi" w:cstheme="minorHAnsi"/>
          <w:sz w:val="22"/>
          <w:szCs w:val="22"/>
        </w:rPr>
        <w:t>&gt;\Scripts</w:t>
      </w:r>
      <w:r w:rsidRPr="00C90A80">
        <w:rPr>
          <w:rFonts w:asciiTheme="minorHAnsi" w:hAnsiTheme="minorHAnsi" w:cstheme="minorHAnsi"/>
          <w:sz w:val="22"/>
          <w:szCs w:val="22"/>
        </w:rPr>
        <w:t>.</w:t>
      </w:r>
    </w:p>
    <w:p w:rsidR="00C90A80" w:rsidRPr="00C90A80" w:rsidRDefault="00C90A80" w:rsidP="00C90A80">
      <w:pPr>
        <w:pStyle w:val="NumberedList1"/>
        <w:tabs>
          <w:tab w:val="clear" w:pos="794"/>
          <w:tab w:val="left" w:pos="360"/>
        </w:tabs>
        <w:ind w:left="360" w:hanging="360"/>
        <w:rPr>
          <w:rFonts w:asciiTheme="minorHAnsi" w:hAnsiTheme="minorHAnsi" w:cstheme="minorHAnsi"/>
          <w:sz w:val="22"/>
          <w:szCs w:val="22"/>
        </w:rPr>
      </w:pPr>
      <w:r w:rsidRPr="00C90A80">
        <w:rPr>
          <w:rFonts w:asciiTheme="minorHAnsi" w:hAnsiTheme="minorHAnsi" w:cstheme="minorHAnsi"/>
          <w:sz w:val="22"/>
          <w:szCs w:val="22"/>
        </w:rPr>
        <w:t>4.</w:t>
      </w:r>
      <w:r w:rsidRPr="00C90A80">
        <w:rPr>
          <w:rFonts w:asciiTheme="minorHAnsi" w:hAnsiTheme="minorHAnsi" w:cstheme="minorHAnsi"/>
          <w:sz w:val="22"/>
          <w:szCs w:val="22"/>
        </w:rPr>
        <w:tab/>
        <w:t xml:space="preserve">Type </w:t>
      </w:r>
      <w:r w:rsidR="00B22E5B" w:rsidRPr="00B22E5B">
        <w:rPr>
          <w:rFonts w:asciiTheme="minorHAnsi" w:hAnsiTheme="minorHAnsi" w:cstheme="minorHAnsi"/>
          <w:b/>
          <w:sz w:val="22"/>
          <w:szCs w:val="22"/>
        </w:rPr>
        <w:t>.\</w:t>
      </w:r>
      <w:r w:rsidR="00B22E5B" w:rsidRPr="00B22E5B">
        <w:rPr>
          <w:rStyle w:val="UserInputNon-localizable"/>
          <w:rFonts w:asciiTheme="minorHAnsi" w:hAnsiTheme="minorHAnsi" w:cstheme="minorHAnsi"/>
          <w:sz w:val="22"/>
          <w:szCs w:val="22"/>
        </w:rPr>
        <w:t xml:space="preserve">new-TestCasConnectivityUser.ps1 </w:t>
      </w:r>
      <w:r w:rsidRPr="00C90A80">
        <w:rPr>
          <w:rFonts w:asciiTheme="minorHAnsi" w:hAnsiTheme="minorHAnsi" w:cstheme="minorHAnsi"/>
          <w:sz w:val="22"/>
          <w:szCs w:val="22"/>
        </w:rPr>
        <w:t xml:space="preserve">and press </w:t>
      </w:r>
      <w:r w:rsidRPr="00C90A80">
        <w:rPr>
          <w:rStyle w:val="UI"/>
          <w:rFonts w:asciiTheme="minorHAnsi" w:hAnsiTheme="minorHAnsi" w:cstheme="minorHAnsi"/>
          <w:sz w:val="22"/>
          <w:szCs w:val="22"/>
        </w:rPr>
        <w:t>Enter</w:t>
      </w:r>
      <w:r w:rsidRPr="00C90A80">
        <w:rPr>
          <w:rFonts w:asciiTheme="minorHAnsi" w:hAnsiTheme="minorHAnsi" w:cstheme="minorHAnsi"/>
          <w:sz w:val="22"/>
          <w:szCs w:val="22"/>
        </w:rPr>
        <w:t>.</w:t>
      </w:r>
    </w:p>
    <w:p w:rsidR="00C90A80" w:rsidRDefault="00C90A80" w:rsidP="00C90A80">
      <w:pPr>
        <w:pStyle w:val="NumberedList1"/>
        <w:tabs>
          <w:tab w:val="clear" w:pos="794"/>
          <w:tab w:val="left" w:pos="360"/>
        </w:tabs>
        <w:ind w:left="360" w:hanging="360"/>
      </w:pPr>
      <w:r w:rsidRPr="00C90A80">
        <w:rPr>
          <w:rFonts w:asciiTheme="minorHAnsi" w:hAnsiTheme="minorHAnsi" w:cstheme="minorHAnsi"/>
          <w:sz w:val="22"/>
          <w:szCs w:val="22"/>
        </w:rPr>
        <w:t>5.</w:t>
      </w:r>
      <w:r w:rsidRPr="00C90A80">
        <w:rPr>
          <w:rFonts w:asciiTheme="minorHAnsi" w:hAnsiTheme="minorHAnsi" w:cstheme="minorHAnsi"/>
          <w:sz w:val="22"/>
          <w:szCs w:val="22"/>
        </w:rPr>
        <w:tab/>
        <w:t>Enter a temporary password and follow the prompts to create the test mailboxes</w:t>
      </w:r>
      <w:r>
        <w:t>.</w:t>
      </w:r>
    </w:p>
    <w:p w:rsidR="00B3425B" w:rsidRDefault="00B3425B" w:rsidP="00C90A80">
      <w:pPr>
        <w:pStyle w:val="NumberedList1"/>
        <w:tabs>
          <w:tab w:val="clear" w:pos="794"/>
          <w:tab w:val="left" w:pos="360"/>
        </w:tabs>
        <w:ind w:left="360" w:hanging="360"/>
      </w:pPr>
    </w:p>
    <w:p w:rsidR="00CA08FE" w:rsidRDefault="00B3425B" w:rsidP="00777A87">
      <w:pPr>
        <w:pStyle w:val="Notes"/>
      </w:pPr>
      <w:r w:rsidRPr="00A712A7">
        <w:rPr>
          <w:b/>
          <w:bCs/>
          <w:color w:val="4F81BD" w:themeColor="accent1"/>
        </w:rPr>
        <w:t>Note</w:t>
      </w:r>
      <w:r w:rsidRPr="00023ADE">
        <w:t xml:space="preserve">: </w:t>
      </w:r>
    </w:p>
    <w:p w:rsidR="00B3425B" w:rsidRDefault="00B3425B" w:rsidP="00777A87">
      <w:pPr>
        <w:pStyle w:val="Notes"/>
      </w:pPr>
      <w:r>
        <w:t xml:space="preserve">There must be a user created for each site that has Exchange Mailboxes to be tested.  Run the command from at least one server in each site.  Additionally there are switches </w:t>
      </w:r>
      <w:r w:rsidR="00CA08FE">
        <w:t xml:space="preserve">to create the user account in a </w:t>
      </w:r>
      <w:r>
        <w:t>specific OU if required.</w:t>
      </w:r>
    </w:p>
    <w:p w:rsidR="00C90A80" w:rsidRPr="002F370B" w:rsidRDefault="003D67AB" w:rsidP="00C90A80">
      <w:pPr>
        <w:pStyle w:val="Heading2Numbered"/>
      </w:pPr>
      <w:bookmarkStart w:id="374" w:name="_Toc272749077"/>
      <w:bookmarkStart w:id="375" w:name="_Toc327362673"/>
      <w:r>
        <w:t>Client Access Server</w:t>
      </w:r>
      <w:r w:rsidR="00C90A80" w:rsidRPr="002F370B">
        <w:t xml:space="preserve"> Handoff Test</w:t>
      </w:r>
      <w:bookmarkEnd w:id="374"/>
      <w:bookmarkEnd w:id="375"/>
    </w:p>
    <w:p w:rsidR="00C90A80" w:rsidRPr="00C90A80" w:rsidRDefault="00C90A80" w:rsidP="00C90A80">
      <w:pPr>
        <w:pStyle w:val="NumberedList1"/>
        <w:tabs>
          <w:tab w:val="clear" w:pos="794"/>
          <w:tab w:val="left" w:pos="360"/>
        </w:tabs>
        <w:ind w:left="360" w:hanging="360"/>
        <w:rPr>
          <w:rFonts w:asciiTheme="minorHAnsi" w:hAnsiTheme="minorHAnsi" w:cstheme="minorHAnsi"/>
          <w:sz w:val="22"/>
          <w:szCs w:val="22"/>
        </w:rPr>
      </w:pPr>
      <w:r>
        <w:t>1.</w:t>
      </w:r>
      <w:r w:rsidRPr="00C90A80">
        <w:rPr>
          <w:rFonts w:asciiTheme="minorHAnsi" w:hAnsiTheme="minorHAnsi" w:cstheme="minorHAnsi"/>
          <w:sz w:val="22"/>
          <w:szCs w:val="22"/>
        </w:rPr>
        <w:tab/>
        <w:t>If the server has not been restarted as a result of a previous section’s instructions, restart the server.</w:t>
      </w:r>
    </w:p>
    <w:p w:rsidR="00C90A80" w:rsidRPr="00C90A80" w:rsidRDefault="00C90A80" w:rsidP="00C90A80">
      <w:pPr>
        <w:pStyle w:val="NumberedList1"/>
        <w:tabs>
          <w:tab w:val="clear" w:pos="794"/>
          <w:tab w:val="left" w:pos="360"/>
        </w:tabs>
        <w:ind w:left="360" w:hanging="360"/>
        <w:rPr>
          <w:rFonts w:asciiTheme="minorHAnsi" w:hAnsiTheme="minorHAnsi" w:cstheme="minorHAnsi"/>
          <w:sz w:val="22"/>
          <w:szCs w:val="22"/>
        </w:rPr>
      </w:pPr>
      <w:r w:rsidRPr="00C90A80">
        <w:rPr>
          <w:rFonts w:asciiTheme="minorHAnsi" w:hAnsiTheme="minorHAnsi" w:cstheme="minorHAnsi"/>
          <w:sz w:val="22"/>
          <w:szCs w:val="22"/>
        </w:rPr>
        <w:t>2.</w:t>
      </w:r>
      <w:r w:rsidRPr="00C90A80">
        <w:rPr>
          <w:rFonts w:asciiTheme="minorHAnsi" w:hAnsiTheme="minorHAnsi" w:cstheme="minorHAnsi"/>
          <w:sz w:val="22"/>
          <w:szCs w:val="22"/>
        </w:rPr>
        <w:tab/>
        <w:t>Launch the Exchange Management Shell with an account that has been delegated the Server Management role.</w:t>
      </w:r>
    </w:p>
    <w:p w:rsidR="00C90A80" w:rsidRPr="00C90A80" w:rsidRDefault="00C90A80" w:rsidP="00C90A80">
      <w:pPr>
        <w:pStyle w:val="NumberedList1"/>
        <w:tabs>
          <w:tab w:val="clear" w:pos="794"/>
          <w:tab w:val="left" w:pos="360"/>
        </w:tabs>
        <w:ind w:left="360" w:hanging="360"/>
        <w:rPr>
          <w:rFonts w:asciiTheme="minorHAnsi" w:hAnsiTheme="minorHAnsi" w:cstheme="minorHAnsi"/>
          <w:sz w:val="22"/>
          <w:szCs w:val="22"/>
        </w:rPr>
      </w:pPr>
      <w:r w:rsidRPr="00C90A80">
        <w:rPr>
          <w:rFonts w:asciiTheme="minorHAnsi" w:hAnsiTheme="minorHAnsi" w:cstheme="minorHAnsi"/>
          <w:sz w:val="22"/>
          <w:szCs w:val="22"/>
        </w:rPr>
        <w:t>3.</w:t>
      </w:r>
      <w:r w:rsidRPr="00C90A80">
        <w:rPr>
          <w:rFonts w:asciiTheme="minorHAnsi" w:hAnsiTheme="minorHAnsi" w:cstheme="minorHAnsi"/>
          <w:sz w:val="22"/>
          <w:szCs w:val="22"/>
        </w:rPr>
        <w:tab/>
        <w:t xml:space="preserve">To test Exchange ActiveSync connectivity, run the following command where </w:t>
      </w:r>
      <w:r w:rsidRPr="00C90A80">
        <w:rPr>
          <w:rStyle w:val="Placeholder"/>
          <w:rFonts w:asciiTheme="minorHAnsi" w:hAnsiTheme="minorHAnsi" w:cstheme="minorHAnsi"/>
          <w:sz w:val="22"/>
          <w:szCs w:val="22"/>
        </w:rPr>
        <w:t>&lt;Server&gt;</w:t>
      </w:r>
      <w:r w:rsidRPr="00C90A80">
        <w:rPr>
          <w:rFonts w:asciiTheme="minorHAnsi" w:hAnsiTheme="minorHAnsi" w:cstheme="minorHAnsi"/>
          <w:sz w:val="22"/>
          <w:szCs w:val="22"/>
        </w:rPr>
        <w:t xml:space="preserve"> is the name of the Client Access server:</w:t>
      </w:r>
    </w:p>
    <w:p w:rsidR="00C90A80" w:rsidRPr="00C90A80" w:rsidRDefault="00C90A80" w:rsidP="00C90A80">
      <w:pPr>
        <w:pStyle w:val="CommandPrompt"/>
      </w:pPr>
      <w:r w:rsidRPr="00C90A80">
        <w:t>Test-ActiveSyncConnectivity –ClientAccessServer &lt;Server&gt;</w:t>
      </w:r>
    </w:p>
    <w:p w:rsidR="00C90A80" w:rsidRPr="00C90A80" w:rsidRDefault="00C90A80" w:rsidP="00C90A80">
      <w:pPr>
        <w:pStyle w:val="NumberedList1"/>
        <w:tabs>
          <w:tab w:val="clear" w:pos="794"/>
          <w:tab w:val="left" w:pos="360"/>
        </w:tabs>
        <w:ind w:left="360" w:hanging="360"/>
        <w:rPr>
          <w:rFonts w:asciiTheme="minorHAnsi" w:hAnsiTheme="minorHAnsi" w:cstheme="minorHAnsi"/>
          <w:sz w:val="22"/>
          <w:szCs w:val="22"/>
        </w:rPr>
      </w:pPr>
      <w:r w:rsidRPr="00C90A80">
        <w:rPr>
          <w:rFonts w:asciiTheme="minorHAnsi" w:hAnsiTheme="minorHAnsi" w:cstheme="minorHAnsi"/>
          <w:sz w:val="22"/>
          <w:szCs w:val="22"/>
        </w:rPr>
        <w:t>4.</w:t>
      </w:r>
      <w:r w:rsidRPr="00C90A80">
        <w:rPr>
          <w:rFonts w:asciiTheme="minorHAnsi" w:hAnsiTheme="minorHAnsi" w:cstheme="minorHAnsi"/>
          <w:sz w:val="22"/>
          <w:szCs w:val="22"/>
        </w:rPr>
        <w:tab/>
        <w:t xml:space="preserve">To test Autodiscover connectivity, run the following command where </w:t>
      </w:r>
      <w:r w:rsidRPr="00C90A80">
        <w:rPr>
          <w:rStyle w:val="Placeholder"/>
          <w:rFonts w:asciiTheme="minorHAnsi" w:hAnsiTheme="minorHAnsi" w:cstheme="minorHAnsi"/>
          <w:sz w:val="22"/>
          <w:szCs w:val="22"/>
        </w:rPr>
        <w:t>&lt;EmailAddress&gt;</w:t>
      </w:r>
      <w:r w:rsidRPr="00C90A80">
        <w:rPr>
          <w:rFonts w:asciiTheme="minorHAnsi" w:hAnsiTheme="minorHAnsi" w:cstheme="minorHAnsi"/>
          <w:sz w:val="22"/>
          <w:szCs w:val="22"/>
        </w:rPr>
        <w:t xml:space="preserve"> is the e-mail address of a mailbox:</w:t>
      </w:r>
    </w:p>
    <w:p w:rsidR="00C90A80" w:rsidRPr="00C90A80" w:rsidRDefault="00C90A80" w:rsidP="00C90A80">
      <w:pPr>
        <w:pStyle w:val="CommandPrompt"/>
      </w:pPr>
      <w:r w:rsidRPr="00C90A80">
        <w:t>Add-TargetAddress &lt;EmailAddress&gt;</w:t>
      </w:r>
    </w:p>
    <w:p w:rsidR="00C90A80" w:rsidRPr="00C90A80" w:rsidRDefault="00C90A80" w:rsidP="00C90A80">
      <w:pPr>
        <w:pStyle w:val="NumberedList1"/>
        <w:tabs>
          <w:tab w:val="clear" w:pos="794"/>
          <w:tab w:val="left" w:pos="360"/>
        </w:tabs>
        <w:ind w:left="360" w:hanging="360"/>
        <w:rPr>
          <w:rFonts w:asciiTheme="minorHAnsi" w:hAnsiTheme="minorHAnsi" w:cstheme="minorHAnsi"/>
          <w:sz w:val="22"/>
          <w:szCs w:val="22"/>
        </w:rPr>
      </w:pPr>
      <w:r w:rsidRPr="00C90A80">
        <w:rPr>
          <w:rFonts w:asciiTheme="minorHAnsi" w:hAnsiTheme="minorHAnsi" w:cstheme="minorHAnsi"/>
          <w:sz w:val="22"/>
          <w:szCs w:val="22"/>
        </w:rPr>
        <w:t>5.</w:t>
      </w:r>
      <w:r w:rsidRPr="00C90A80">
        <w:rPr>
          <w:rFonts w:asciiTheme="minorHAnsi" w:hAnsiTheme="minorHAnsi" w:cstheme="minorHAnsi"/>
          <w:sz w:val="22"/>
          <w:szCs w:val="22"/>
        </w:rPr>
        <w:tab/>
        <w:t>To test Exchange Web Services functionality, run the following command:</w:t>
      </w:r>
    </w:p>
    <w:p w:rsidR="00C90A80" w:rsidRPr="00C90A80" w:rsidRDefault="00C90A80" w:rsidP="00C90A80">
      <w:pPr>
        <w:pStyle w:val="CommandPrompt"/>
      </w:pPr>
      <w:r w:rsidRPr="00C90A80">
        <w:t>Test-WebServicesConnectivity –ClientAccessServer &lt;Server&gt; –AllowUnsecureAccess</w:t>
      </w:r>
    </w:p>
    <w:p w:rsidR="00C90A80" w:rsidRPr="00C90A80" w:rsidRDefault="00C90A80" w:rsidP="00C90A80">
      <w:pPr>
        <w:pStyle w:val="NumberedList1"/>
        <w:tabs>
          <w:tab w:val="clear" w:pos="794"/>
          <w:tab w:val="left" w:pos="360"/>
        </w:tabs>
        <w:ind w:left="360" w:hanging="360"/>
        <w:rPr>
          <w:rFonts w:asciiTheme="minorHAnsi" w:hAnsiTheme="minorHAnsi" w:cstheme="minorHAnsi"/>
          <w:sz w:val="22"/>
          <w:szCs w:val="22"/>
        </w:rPr>
      </w:pPr>
      <w:r w:rsidRPr="00C90A80">
        <w:rPr>
          <w:rFonts w:asciiTheme="minorHAnsi" w:hAnsiTheme="minorHAnsi" w:cstheme="minorHAnsi"/>
          <w:sz w:val="22"/>
          <w:szCs w:val="22"/>
        </w:rPr>
        <w:t>6.</w:t>
      </w:r>
      <w:r w:rsidRPr="00C90A80">
        <w:rPr>
          <w:rFonts w:asciiTheme="minorHAnsi" w:hAnsiTheme="minorHAnsi" w:cstheme="minorHAnsi"/>
          <w:sz w:val="22"/>
          <w:szCs w:val="22"/>
        </w:rPr>
        <w:tab/>
        <w:t xml:space="preserve">To test Outlook Web App connectivity, run the following command where </w:t>
      </w:r>
      <w:r w:rsidRPr="00C90A80">
        <w:rPr>
          <w:rStyle w:val="Placeholder"/>
          <w:rFonts w:asciiTheme="minorHAnsi" w:hAnsiTheme="minorHAnsi" w:cstheme="minorHAnsi"/>
          <w:sz w:val="22"/>
          <w:szCs w:val="22"/>
        </w:rPr>
        <w:t>&lt;Server&gt;</w:t>
      </w:r>
      <w:r w:rsidRPr="00C90A80">
        <w:rPr>
          <w:rFonts w:asciiTheme="minorHAnsi" w:hAnsiTheme="minorHAnsi" w:cstheme="minorHAnsi"/>
          <w:sz w:val="22"/>
          <w:szCs w:val="22"/>
        </w:rPr>
        <w:t xml:space="preserve"> is the name of the Client Access server:</w:t>
      </w:r>
    </w:p>
    <w:p w:rsidR="00C90A80" w:rsidRPr="00C90A80" w:rsidRDefault="00C90A80" w:rsidP="00C90A80">
      <w:pPr>
        <w:pStyle w:val="CommandPrompt"/>
      </w:pPr>
      <w:r w:rsidRPr="00C90A80">
        <w:t>Test-OwaConnectivity -ClientAccessServer:&lt;Server&gt; -AllowUnsecureAccess</w:t>
      </w:r>
    </w:p>
    <w:p w:rsidR="004D05C7" w:rsidRDefault="00C90A80" w:rsidP="00C90A80">
      <w:pPr>
        <w:rPr>
          <w:rFonts w:asciiTheme="minorHAnsi" w:hAnsiTheme="minorHAnsi" w:cstheme="minorHAnsi"/>
        </w:rPr>
      </w:pPr>
      <w:r w:rsidRPr="00C90A80">
        <w:rPr>
          <w:rFonts w:asciiTheme="minorHAnsi" w:hAnsiTheme="minorHAnsi" w:cstheme="minorHAnsi"/>
        </w:rPr>
        <w:lastRenderedPageBreak/>
        <w:t xml:space="preserve">If this server will be responding to Internet client requests, consider using the </w:t>
      </w:r>
      <w:hyperlink r:id="rId216" w:history="1">
        <w:r w:rsidRPr="00C90A80">
          <w:rPr>
            <w:rStyle w:val="Hyperlink"/>
            <w:rFonts w:asciiTheme="minorHAnsi" w:hAnsiTheme="minorHAnsi" w:cstheme="minorHAnsi"/>
          </w:rPr>
          <w:t>Exchange Remote Connectivity Analyzer</w:t>
        </w:r>
      </w:hyperlink>
      <w:r w:rsidRPr="00C90A80">
        <w:rPr>
          <w:rFonts w:asciiTheme="minorHAnsi" w:hAnsiTheme="minorHAnsi" w:cstheme="minorHAnsi"/>
        </w:rPr>
        <w:t xml:space="preserve"> (https://www.testexchangeconnectivity.com/) to verify your configuration, as well.</w:t>
      </w:r>
    </w:p>
    <w:p w:rsidR="003D67AB" w:rsidRDefault="003D67AB" w:rsidP="00C90A80">
      <w:pPr>
        <w:rPr>
          <w:rFonts w:asciiTheme="minorHAnsi" w:hAnsiTheme="minorHAnsi" w:cstheme="minorHAnsi"/>
        </w:rPr>
      </w:pPr>
      <w:r>
        <w:rPr>
          <w:rFonts w:asciiTheme="minorHAnsi" w:hAnsiTheme="minorHAnsi" w:cstheme="minorHAnsi"/>
        </w:rPr>
        <w:t xml:space="preserve">For more details on CAS handoff tests see the TechNet article entitled </w:t>
      </w:r>
      <w:hyperlink r:id="rId217" w:history="1">
        <w:r w:rsidRPr="003D67AB">
          <w:rPr>
            <w:rStyle w:val="Hyperlink"/>
            <w:rFonts w:asciiTheme="minorHAnsi" w:hAnsiTheme="minorHAnsi" w:cstheme="minorHAnsi"/>
          </w:rPr>
          <w:t>Installation Guide Template - Client Access Server</w:t>
        </w:r>
      </w:hyperlink>
    </w:p>
    <w:p w:rsidR="003D67AB" w:rsidRDefault="003D67AB" w:rsidP="003D67AB">
      <w:pPr>
        <w:pStyle w:val="Heading2Numbered"/>
      </w:pPr>
      <w:bookmarkStart w:id="376" w:name="_Toc327362674"/>
      <w:r>
        <w:t>Hub Transport</w:t>
      </w:r>
      <w:r w:rsidRPr="002F370B">
        <w:t xml:space="preserve"> Handoff Test</w:t>
      </w:r>
      <w:bookmarkEnd w:id="376"/>
    </w:p>
    <w:p w:rsidR="003D67AB" w:rsidRDefault="003D67AB" w:rsidP="003D67AB">
      <w:pPr>
        <w:pStyle w:val="ListParagraph"/>
        <w:numPr>
          <w:ilvl w:val="6"/>
          <w:numId w:val="5"/>
        </w:numPr>
        <w:ind w:left="360"/>
        <w:rPr>
          <w:rFonts w:asciiTheme="minorHAnsi" w:hAnsiTheme="minorHAnsi" w:cstheme="minorHAnsi"/>
        </w:rPr>
      </w:pPr>
      <w:r w:rsidRPr="003D67AB">
        <w:rPr>
          <w:rFonts w:asciiTheme="minorHAnsi" w:hAnsiTheme="minorHAnsi" w:cstheme="minorHAnsi"/>
        </w:rPr>
        <w:t>If the server had not been restarted as a result of a previous section’s instructions, then restart the server.</w:t>
      </w:r>
    </w:p>
    <w:p w:rsidR="003D67AB" w:rsidRDefault="003D67AB" w:rsidP="003D67AB">
      <w:pPr>
        <w:pStyle w:val="ListParagraph"/>
        <w:numPr>
          <w:ilvl w:val="6"/>
          <w:numId w:val="5"/>
        </w:numPr>
        <w:ind w:left="360"/>
        <w:rPr>
          <w:rFonts w:asciiTheme="minorHAnsi" w:hAnsiTheme="minorHAnsi" w:cstheme="minorHAnsi"/>
        </w:rPr>
      </w:pPr>
      <w:r w:rsidRPr="003D67AB">
        <w:rPr>
          <w:rFonts w:asciiTheme="minorHAnsi" w:hAnsiTheme="minorHAnsi" w:cstheme="minorHAnsi"/>
        </w:rPr>
        <w:t>Using a test mailbox, send sample messages to various mailboxes and verify that mail is successfully delivered.</w:t>
      </w:r>
    </w:p>
    <w:p w:rsidR="003D67AB" w:rsidRDefault="003D67AB" w:rsidP="003D67AB">
      <w:pPr>
        <w:pStyle w:val="ListParagraph"/>
        <w:numPr>
          <w:ilvl w:val="6"/>
          <w:numId w:val="5"/>
        </w:numPr>
        <w:ind w:left="360"/>
        <w:rPr>
          <w:rFonts w:asciiTheme="minorHAnsi" w:hAnsiTheme="minorHAnsi" w:cstheme="minorHAnsi"/>
        </w:rPr>
      </w:pPr>
      <w:r w:rsidRPr="003D67AB">
        <w:rPr>
          <w:rFonts w:asciiTheme="minorHAnsi" w:hAnsiTheme="minorHAnsi" w:cstheme="minorHAnsi"/>
        </w:rPr>
        <w:t>Send sample messages from Internet mailboxes to various internal test mailboxes, and verify that the mail is successfully delivered.</w:t>
      </w:r>
    </w:p>
    <w:p w:rsidR="003D67AB" w:rsidRPr="003D67AB" w:rsidRDefault="003D67AB" w:rsidP="003D67AB">
      <w:pPr>
        <w:pStyle w:val="ListParagraph"/>
        <w:numPr>
          <w:ilvl w:val="6"/>
          <w:numId w:val="5"/>
        </w:numPr>
        <w:ind w:left="360"/>
        <w:rPr>
          <w:rFonts w:asciiTheme="minorHAnsi" w:hAnsiTheme="minorHAnsi" w:cstheme="minorHAnsi"/>
        </w:rPr>
      </w:pPr>
      <w:r w:rsidRPr="003D67AB">
        <w:rPr>
          <w:rFonts w:asciiTheme="minorHAnsi" w:hAnsiTheme="minorHAnsi" w:cstheme="minorHAnsi"/>
        </w:rPr>
        <w:t>Review the event logs and tracking logs and ensure that the Hub Transport server is operating correctly.</w:t>
      </w:r>
    </w:p>
    <w:p w:rsidR="003D67AB" w:rsidRDefault="003D67AB" w:rsidP="003D67AB">
      <w:pPr>
        <w:rPr>
          <w:rFonts w:asciiTheme="minorHAnsi" w:hAnsiTheme="minorHAnsi" w:cstheme="minorHAnsi"/>
        </w:rPr>
      </w:pPr>
      <w:r>
        <w:rPr>
          <w:rFonts w:asciiTheme="minorHAnsi" w:hAnsiTheme="minorHAnsi" w:cstheme="minorHAnsi"/>
        </w:rPr>
        <w:t xml:space="preserve">For more details on CAS handoff tests see the TechNet article entitled </w:t>
      </w:r>
      <w:hyperlink r:id="rId218" w:history="1">
        <w:r w:rsidRPr="003D67AB">
          <w:rPr>
            <w:rStyle w:val="Hyperlink"/>
            <w:rFonts w:asciiTheme="minorHAnsi" w:hAnsiTheme="minorHAnsi" w:cstheme="minorHAnsi"/>
          </w:rPr>
          <w:t>Installation Guide Template - Hub Transport Server</w:t>
        </w:r>
      </w:hyperlink>
    </w:p>
    <w:p w:rsidR="00361116" w:rsidRDefault="004D05C7" w:rsidP="003D67AB">
      <w:pPr>
        <w:pStyle w:val="Heading1Numbered"/>
        <w:numPr>
          <w:ilvl w:val="0"/>
          <w:numId w:val="0"/>
        </w:numPr>
        <w:ind w:left="-539"/>
      </w:pPr>
      <w:r w:rsidRPr="003D67AB">
        <w:rPr>
          <w:rFonts w:asciiTheme="minorHAnsi" w:hAnsiTheme="minorHAnsi" w:cstheme="minorHAnsi"/>
          <w:szCs w:val="22"/>
        </w:rPr>
        <w:br w:type="page"/>
      </w:r>
      <w:bookmarkStart w:id="377" w:name="_Toc327362675"/>
      <w:r w:rsidR="00252283">
        <w:lastRenderedPageBreak/>
        <w:t xml:space="preserve">APPENDIX A - </w:t>
      </w:r>
      <w:r w:rsidR="00361116">
        <w:t>Load Balanc</w:t>
      </w:r>
      <w:r w:rsidR="004F7A29">
        <w:t>er</w:t>
      </w:r>
      <w:r w:rsidR="00361116">
        <w:t xml:space="preserve"> Configuration</w:t>
      </w:r>
      <w:bookmarkEnd w:id="377"/>
    </w:p>
    <w:p w:rsidR="00361116" w:rsidRDefault="00361116" w:rsidP="00361116">
      <w:pPr>
        <w:pStyle w:val="NormalWeb"/>
        <w:rPr>
          <w:rFonts w:asciiTheme="minorHAnsi" w:hAnsiTheme="minorHAnsi" w:cstheme="minorHAnsi"/>
          <w:sz w:val="22"/>
          <w:szCs w:val="22"/>
        </w:rPr>
      </w:pPr>
      <w:r>
        <w:rPr>
          <w:rFonts w:asciiTheme="minorHAnsi" w:hAnsiTheme="minorHAnsi" w:cstheme="minorHAnsi"/>
          <w:sz w:val="22"/>
          <w:szCs w:val="22"/>
        </w:rPr>
        <w:t xml:space="preserve">Procedures in this section only need to be performed on Client Access servers that will be used in a load-balanced array. </w:t>
      </w:r>
    </w:p>
    <w:p w:rsidR="00361116" w:rsidRDefault="0079190E" w:rsidP="00361116">
      <w:pPr>
        <w:pStyle w:val="NormalWeb"/>
        <w:rPr>
          <w:rFonts w:asciiTheme="minorHAnsi" w:hAnsiTheme="minorHAnsi" w:cstheme="minorHAnsi"/>
          <w:sz w:val="22"/>
          <w:szCs w:val="22"/>
        </w:rPr>
      </w:pPr>
      <w:r>
        <w:rPr>
          <w:rFonts w:asciiTheme="minorHAnsi" w:hAnsiTheme="minorHAnsi" w:cstheme="minorHAnsi"/>
          <w:sz w:val="22"/>
          <w:szCs w:val="22"/>
        </w:rPr>
        <w:t>Aegis Media</w:t>
      </w:r>
      <w:r w:rsidR="00361116">
        <w:rPr>
          <w:rFonts w:asciiTheme="minorHAnsi" w:hAnsiTheme="minorHAnsi" w:cstheme="minorHAnsi"/>
          <w:sz w:val="22"/>
          <w:szCs w:val="22"/>
        </w:rPr>
        <w:t xml:space="preserve"> decided to deploy </w:t>
      </w:r>
      <w:r w:rsidR="003D1160">
        <w:rPr>
          <w:rFonts w:asciiTheme="minorHAnsi" w:hAnsiTheme="minorHAnsi" w:cstheme="minorHAnsi"/>
          <w:sz w:val="22"/>
          <w:szCs w:val="22"/>
        </w:rPr>
        <w:t xml:space="preserve">Riverbed </w:t>
      </w:r>
      <w:r w:rsidR="003D1160" w:rsidRPr="003D1160">
        <w:rPr>
          <w:rFonts w:asciiTheme="minorHAnsi" w:hAnsiTheme="minorHAnsi" w:cstheme="minorHAnsi"/>
          <w:sz w:val="22"/>
          <w:szCs w:val="22"/>
        </w:rPr>
        <w:t>Stingray</w:t>
      </w:r>
      <w:r w:rsidR="00361116">
        <w:rPr>
          <w:rFonts w:asciiTheme="minorHAnsi" w:hAnsiTheme="minorHAnsi" w:cstheme="minorHAnsi"/>
          <w:sz w:val="22"/>
          <w:szCs w:val="22"/>
        </w:rPr>
        <w:t xml:space="preserve"> hardware load balancer and need to review vendor’s documentation and follow their guidance for configuration. Reference can be found at following location:</w:t>
      </w:r>
    </w:p>
    <w:p w:rsidR="003D1160" w:rsidRDefault="00803D9B" w:rsidP="00361116">
      <w:pPr>
        <w:pStyle w:val="NormalWeb"/>
        <w:rPr>
          <w:rFonts w:asciiTheme="minorHAnsi" w:hAnsiTheme="minorHAnsi" w:cstheme="minorHAnsi"/>
          <w:sz w:val="22"/>
          <w:szCs w:val="22"/>
        </w:rPr>
      </w:pPr>
      <w:hyperlink r:id="rId219" w:history="1">
        <w:r w:rsidR="003D1160" w:rsidRPr="003D1160">
          <w:rPr>
            <w:rStyle w:val="Hyperlink"/>
            <w:rFonts w:asciiTheme="minorHAnsi" w:hAnsiTheme="minorHAnsi" w:cstheme="minorHAnsi"/>
            <w:sz w:val="22"/>
            <w:szCs w:val="22"/>
          </w:rPr>
          <w:t>Stingray Traffic Manager — Deploy Microsoft Exchange 2010</w:t>
        </w:r>
      </w:hyperlink>
      <w:r w:rsidR="003D1160">
        <w:rPr>
          <w:rFonts w:asciiTheme="minorHAnsi" w:hAnsiTheme="minorHAnsi" w:cstheme="minorHAnsi"/>
          <w:sz w:val="22"/>
          <w:szCs w:val="22"/>
        </w:rPr>
        <w:t xml:space="preserve"> </w:t>
      </w:r>
    </w:p>
    <w:p w:rsidR="00361116" w:rsidRDefault="00361116" w:rsidP="00361116">
      <w:pPr>
        <w:pStyle w:val="NormalWeb"/>
        <w:rPr>
          <w:rFonts w:asciiTheme="minorHAnsi" w:hAnsiTheme="minorHAnsi" w:cstheme="minorHAnsi"/>
          <w:sz w:val="22"/>
          <w:szCs w:val="22"/>
        </w:rPr>
      </w:pPr>
      <w:r>
        <w:rPr>
          <w:rFonts w:asciiTheme="minorHAnsi" w:hAnsiTheme="minorHAnsi" w:cstheme="minorHAnsi"/>
          <w:sz w:val="22"/>
          <w:szCs w:val="22"/>
        </w:rPr>
        <w:t>Please make sure that vendor address all the required enhancements in Exchange 2010</w:t>
      </w:r>
      <w:r w:rsidR="005A581B">
        <w:rPr>
          <w:rFonts w:asciiTheme="minorHAnsi" w:hAnsiTheme="minorHAnsi" w:cstheme="minorHAnsi"/>
          <w:sz w:val="22"/>
          <w:szCs w:val="22"/>
        </w:rPr>
        <w:t xml:space="preserve"> Service Pack 2</w:t>
      </w:r>
      <w:r>
        <w:rPr>
          <w:rFonts w:asciiTheme="minorHAnsi" w:hAnsiTheme="minorHAnsi" w:cstheme="minorHAnsi"/>
          <w:sz w:val="22"/>
          <w:szCs w:val="22"/>
        </w:rPr>
        <w:t>.</w:t>
      </w:r>
    </w:p>
    <w:p w:rsidR="00361116" w:rsidRDefault="00361116" w:rsidP="00361116">
      <w:pPr>
        <w:pStyle w:val="NormalWeb"/>
        <w:rPr>
          <w:rFonts w:asciiTheme="minorHAnsi" w:hAnsiTheme="minorHAnsi" w:cstheme="minorHAnsi"/>
          <w:sz w:val="22"/>
          <w:szCs w:val="22"/>
        </w:rPr>
      </w:pPr>
      <w:r>
        <w:rPr>
          <w:rFonts w:asciiTheme="minorHAnsi" w:hAnsiTheme="minorHAnsi" w:cstheme="minorHAnsi"/>
          <w:sz w:val="22"/>
          <w:szCs w:val="22"/>
        </w:rPr>
        <w:t>For more information about load balancing in Exchange 2010, see the topics</w:t>
      </w:r>
    </w:p>
    <w:p w:rsidR="00361116" w:rsidRDefault="00803D9B" w:rsidP="00361116">
      <w:pPr>
        <w:pStyle w:val="NormalWeb"/>
        <w:rPr>
          <w:rFonts w:asciiTheme="minorHAnsi" w:hAnsiTheme="minorHAnsi" w:cstheme="minorHAnsi"/>
          <w:sz w:val="22"/>
          <w:szCs w:val="22"/>
        </w:rPr>
      </w:pPr>
      <w:hyperlink r:id="rId220" w:tgtFrame="_blank" w:history="1">
        <w:r w:rsidR="00361116">
          <w:rPr>
            <w:rStyle w:val="Hyperlink"/>
            <w:rFonts w:asciiTheme="minorHAnsi" w:eastAsia="Segoe" w:hAnsiTheme="minorHAnsi" w:cstheme="minorHAnsi"/>
            <w:sz w:val="22"/>
            <w:szCs w:val="22"/>
          </w:rPr>
          <w:t>Understanding Load Balancing in Exchange 2010</w:t>
        </w:r>
      </w:hyperlink>
      <w:r w:rsidR="00361116">
        <w:rPr>
          <w:rFonts w:asciiTheme="minorHAnsi" w:hAnsiTheme="minorHAnsi" w:cstheme="minorHAnsi"/>
          <w:sz w:val="22"/>
          <w:szCs w:val="22"/>
        </w:rPr>
        <w:t xml:space="preserve"> and </w:t>
      </w:r>
      <w:hyperlink r:id="rId221" w:tgtFrame="_blank" w:history="1">
        <w:r w:rsidR="00361116">
          <w:rPr>
            <w:rStyle w:val="Hyperlink"/>
            <w:rFonts w:asciiTheme="minorHAnsi" w:eastAsia="Segoe" w:hAnsiTheme="minorHAnsi" w:cstheme="minorHAnsi"/>
            <w:sz w:val="22"/>
            <w:szCs w:val="22"/>
          </w:rPr>
          <w:t>Load Balancing Requirements of Exchange Protocols</w:t>
        </w:r>
      </w:hyperlink>
      <w:r w:rsidR="00361116">
        <w:rPr>
          <w:rFonts w:asciiTheme="minorHAnsi" w:hAnsiTheme="minorHAnsi" w:cstheme="minorHAnsi"/>
          <w:sz w:val="22"/>
          <w:szCs w:val="22"/>
        </w:rPr>
        <w:t> in the Exchange Server 2010 Li</w:t>
      </w:r>
      <w:r w:rsidR="003D1160">
        <w:rPr>
          <w:rFonts w:asciiTheme="minorHAnsi" w:hAnsiTheme="minorHAnsi" w:cstheme="minorHAnsi"/>
          <w:sz w:val="22"/>
          <w:szCs w:val="22"/>
        </w:rPr>
        <w:t>brary</w:t>
      </w:r>
    </w:p>
    <w:p w:rsidR="001A3A00" w:rsidRDefault="00A87E4D">
      <w:pPr>
        <w:rPr>
          <w:rFonts w:asciiTheme="minorHAnsi" w:hAnsiTheme="minorHAnsi" w:cstheme="minorHAnsi"/>
        </w:rPr>
      </w:pPr>
      <w:r>
        <w:rPr>
          <w:rFonts w:asciiTheme="minorHAnsi" w:hAnsiTheme="minorHAnsi" w:cstheme="minorHAnsi"/>
        </w:rPr>
        <w:t xml:space="preserve">For HTTPS traffic the </w:t>
      </w:r>
      <w:r w:rsidR="003D1160">
        <w:rPr>
          <w:rFonts w:asciiTheme="minorHAnsi" w:hAnsiTheme="minorHAnsi" w:cstheme="minorHAnsi"/>
        </w:rPr>
        <w:t xml:space="preserve">Riverbed </w:t>
      </w:r>
      <w:r w:rsidR="003D1160" w:rsidRPr="003D1160">
        <w:rPr>
          <w:rFonts w:asciiTheme="minorHAnsi" w:hAnsiTheme="minorHAnsi" w:cstheme="minorHAnsi"/>
        </w:rPr>
        <w:t>Stingray</w:t>
      </w:r>
      <w:r>
        <w:rPr>
          <w:rFonts w:asciiTheme="minorHAnsi" w:hAnsiTheme="minorHAnsi" w:cstheme="minorHAnsi"/>
        </w:rPr>
        <w:t xml:space="preserve"> load balancers will be configured with SSL offloading.  This is done in order to all the load balancer to perform persistence </w:t>
      </w:r>
      <w:r w:rsidR="005A581B">
        <w:rPr>
          <w:rFonts w:asciiTheme="minorHAnsi" w:hAnsiTheme="minorHAnsi" w:cstheme="minorHAnsi"/>
        </w:rPr>
        <w:t xml:space="preserve">methods associated with various load balanced </w:t>
      </w:r>
      <w:r>
        <w:rPr>
          <w:rFonts w:asciiTheme="minorHAnsi" w:hAnsiTheme="minorHAnsi" w:cstheme="minorHAnsi"/>
        </w:rPr>
        <w:t xml:space="preserve">traffic.   In order to ensure that all data in motion is encrypted we will need to enable Reverse SSL (aka SSL Bridging) on the </w:t>
      </w:r>
      <w:r w:rsidR="001A3A00">
        <w:rPr>
          <w:rFonts w:asciiTheme="minorHAnsi" w:hAnsiTheme="minorHAnsi" w:cstheme="minorHAnsi"/>
        </w:rPr>
        <w:t xml:space="preserve">Riverbed </w:t>
      </w:r>
      <w:r w:rsidR="001A3A00" w:rsidRPr="003D1160">
        <w:rPr>
          <w:rFonts w:asciiTheme="minorHAnsi" w:hAnsiTheme="minorHAnsi" w:cstheme="minorHAnsi"/>
        </w:rPr>
        <w:t>Stingray</w:t>
      </w:r>
      <w:r w:rsidR="001A3A00">
        <w:rPr>
          <w:rFonts w:asciiTheme="minorHAnsi" w:hAnsiTheme="minorHAnsi" w:cstheme="minorHAnsi"/>
        </w:rPr>
        <w:t>’s.</w:t>
      </w:r>
    </w:p>
    <w:p w:rsidR="00613BB5" w:rsidRPr="00CB590F" w:rsidRDefault="00CA4AB7" w:rsidP="006C4154">
      <w:pPr>
        <w:pStyle w:val="Heading1"/>
      </w:pPr>
      <w:bookmarkStart w:id="378" w:name="_Toc327362676"/>
      <w:r>
        <w:t xml:space="preserve">APPENDIX </w:t>
      </w:r>
      <w:r w:rsidR="001A3A00">
        <w:t>B</w:t>
      </w:r>
      <w:r w:rsidR="00613BB5">
        <w:t xml:space="preserve"> - </w:t>
      </w:r>
      <w:r w:rsidR="00613BB5" w:rsidRPr="00CB590F">
        <w:t>Verifying static ports are used between Outlook and Exchange 2010</w:t>
      </w:r>
      <w:bookmarkEnd w:id="378"/>
    </w:p>
    <w:p w:rsidR="00613BB5" w:rsidRDefault="00613BB5" w:rsidP="00613BB5">
      <w:r>
        <w:t>Once you have Exchange mailboxes configured and setup it is recommended that you perform the following step to validate that Outlook is using static ports.</w:t>
      </w:r>
    </w:p>
    <w:p w:rsidR="00CA4AB7" w:rsidRDefault="00613BB5" w:rsidP="00613BB5">
      <w:r>
        <w:t>Now that we have rebooted all relevant servers, let us verify that Outlook actually connects to Exchange 2010 using the static RPC ports we just specified. To do so first connect to your mailbox using Outlook, then open a command prompt window and type</w:t>
      </w:r>
      <w:r w:rsidR="00CA4AB7">
        <w:t>:</w:t>
      </w:r>
    </w:p>
    <w:p w:rsidR="00613BB5" w:rsidRDefault="00613BB5" w:rsidP="00CA4AB7">
      <w:pPr>
        <w:pStyle w:val="CommandPrompt"/>
      </w:pPr>
      <w:r>
        <w:t>Netstat –na</w:t>
      </w:r>
    </w:p>
    <w:p w:rsidR="00CA4AB7" w:rsidRDefault="00CA4AB7" w:rsidP="00613BB5">
      <w:pPr>
        <w:rPr>
          <w:bCs/>
        </w:rPr>
      </w:pPr>
      <w:r w:rsidRPr="00CA4AB7">
        <w:rPr>
          <w:bCs/>
        </w:rPr>
        <w:t xml:space="preserve">Verify that port </w:t>
      </w:r>
      <w:r w:rsidR="00842148">
        <w:rPr>
          <w:bCs/>
        </w:rPr>
        <w:t>60000</w:t>
      </w:r>
      <w:r w:rsidR="00E14B50">
        <w:rPr>
          <w:bCs/>
        </w:rPr>
        <w:t xml:space="preserve"> </w:t>
      </w:r>
      <w:r w:rsidR="005A581B">
        <w:rPr>
          <w:bCs/>
        </w:rPr>
        <w:t xml:space="preserve">and 60001 </w:t>
      </w:r>
      <w:r w:rsidR="00E14B50">
        <w:rPr>
          <w:bCs/>
        </w:rPr>
        <w:t>are</w:t>
      </w:r>
      <w:r w:rsidRPr="00CA4AB7">
        <w:rPr>
          <w:bCs/>
        </w:rPr>
        <w:t xml:space="preserve"> </w:t>
      </w:r>
      <w:r w:rsidR="005A581B">
        <w:rPr>
          <w:bCs/>
        </w:rPr>
        <w:t>showing as “Listening” ports</w:t>
      </w:r>
      <w:r>
        <w:rPr>
          <w:bCs/>
        </w:rPr>
        <w:t>.</w:t>
      </w:r>
    </w:p>
    <w:p w:rsidR="005C32A4" w:rsidRPr="00CB590F" w:rsidRDefault="001A3A00" w:rsidP="005C32A4">
      <w:pPr>
        <w:pStyle w:val="Heading1"/>
      </w:pPr>
      <w:bookmarkStart w:id="379" w:name="_Toc327362677"/>
      <w:r>
        <w:t>APPENDIX C</w:t>
      </w:r>
      <w:r w:rsidR="005C32A4">
        <w:t xml:space="preserve"> – Configure </w:t>
      </w:r>
      <w:r w:rsidR="00506C4B">
        <w:t xml:space="preserve">PowerShell </w:t>
      </w:r>
      <w:r w:rsidR="00842148">
        <w:t>Remoting</w:t>
      </w:r>
      <w:r w:rsidR="005C32A4">
        <w:t xml:space="preserve"> for </w:t>
      </w:r>
      <w:r w:rsidR="00842148">
        <w:t xml:space="preserve">all </w:t>
      </w:r>
      <w:r w:rsidR="005C32A4">
        <w:t>Exchange</w:t>
      </w:r>
      <w:r w:rsidR="00842148">
        <w:t xml:space="preserve"> Servers</w:t>
      </w:r>
      <w:bookmarkEnd w:id="379"/>
    </w:p>
    <w:p w:rsidR="005C32A4" w:rsidRDefault="00842148" w:rsidP="005C32A4">
      <w:r>
        <w:t xml:space="preserve">In order to </w:t>
      </w:r>
      <w:r w:rsidR="005A581B">
        <w:t xml:space="preserve">have remote administration rights using Exchange Management Shell we must enable </w:t>
      </w:r>
      <w:r>
        <w:t xml:space="preserve">PSRemoting.  </w:t>
      </w:r>
      <w:r w:rsidR="005C32A4">
        <w:t xml:space="preserve">Run the below command on </w:t>
      </w:r>
      <w:r>
        <w:t xml:space="preserve">all Exchange </w:t>
      </w:r>
      <w:r w:rsidR="00DC0FAA">
        <w:t xml:space="preserve">Multirole </w:t>
      </w:r>
      <w:r>
        <w:t>server</w:t>
      </w:r>
      <w:r w:rsidR="005C32A4">
        <w:t xml:space="preserve"> to enable Remote PowerShell access</w:t>
      </w:r>
      <w:r>
        <w:t>.</w:t>
      </w:r>
    </w:p>
    <w:p w:rsidR="00023ADE" w:rsidRDefault="005C32A4" w:rsidP="00DE04E9">
      <w:pPr>
        <w:pStyle w:val="CommandPrompt"/>
      </w:pPr>
      <w:r>
        <w:t>Enable-PsRemoting</w:t>
      </w:r>
    </w:p>
    <w:sectPr w:rsidR="00023ADE" w:rsidSect="005B4BD5">
      <w:footerReference w:type="default" r:id="rId2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3F6" w:rsidRDefault="00B623F6" w:rsidP="00042E90">
      <w:pPr>
        <w:spacing w:after="0" w:line="240" w:lineRule="auto"/>
      </w:pPr>
      <w:r>
        <w:separator/>
      </w:r>
    </w:p>
  </w:endnote>
  <w:endnote w:type="continuationSeparator" w:id="0">
    <w:p w:rsidR="00B623F6" w:rsidRDefault="00B623F6" w:rsidP="00042E90">
      <w:pPr>
        <w:spacing w:after="0" w:line="240" w:lineRule="auto"/>
      </w:pPr>
      <w:r>
        <w:continuationSeparator/>
      </w:r>
    </w:p>
  </w:endnote>
  <w:endnote w:type="continuationNotice" w:id="1">
    <w:p w:rsidR="00B623F6" w:rsidRDefault="00B623F6">
      <w:pPr>
        <w:spacing w:after="0" w:line="240" w:lineRule="auto"/>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Condensed">
    <w:altName w:val="Arial"/>
    <w:charset w:val="00"/>
    <w:family w:val="swiss"/>
    <w:pitch w:val="variable"/>
    <w:sig w:usb0="A00002AF" w:usb1="4000205B" w:usb2="00000000" w:usb3="00000000" w:csb0="0000009F" w:csb1="00000000"/>
  </w:font>
  <w:font w:name="Segoe">
    <w:altName w:val="Arial"/>
    <w:charset w:val="00"/>
    <w:family w:val="swiss"/>
    <w:pitch w:val="variable"/>
    <w:sig w:usb0="A00002AF" w:usb1="4000205B"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D78" w:rsidRDefault="00CF0D78" w:rsidP="003B4E1F">
    <w:pPr>
      <w:pStyle w:val="Footer"/>
      <w:spacing w:after="120"/>
      <w:ind w:left="0"/>
    </w:pPr>
    <w:r w:rsidRPr="001A0B08">
      <w:t>Please refer to the warranty section in Aegis Media MBSA signed agreement (20th March 2012)</w:t>
    </w:r>
    <w:r w:rsidRPr="0074376A">
      <w:t xml:space="preserve"> </w:t>
    </w:r>
  </w:p>
  <w:p w:rsidR="00CF0D78" w:rsidRPr="006D7E4C" w:rsidRDefault="00CF0D78" w:rsidP="003B4E1F">
    <w:pPr>
      <w:pStyle w:val="Footer"/>
      <w:spacing w:after="120"/>
      <w:ind w:left="0"/>
    </w:pPr>
    <w:r w:rsidRPr="006D7E4C">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CF0D78" w:rsidRPr="006D7E4C" w:rsidRDefault="00CF0D78" w:rsidP="003B4E1F">
    <w:pPr>
      <w:pStyle w:val="Footer"/>
      <w:spacing w:after="120"/>
      <w:ind w:left="0"/>
    </w:pPr>
    <w:r w:rsidRPr="006D7E4C">
      <w:t xml:space="preserve">Microsoft may have patents, patent applications, trademarks, copyrights, or other intellectual property rights covering subject matter in this document.  Except as expressly provided in any written license agreement from Microsoft, our provision of this document does not give you any license to these patents, trademarks, copyrights, or other intellectual property. </w:t>
    </w:r>
  </w:p>
  <w:p w:rsidR="00CF0D78" w:rsidRPr="006D7E4C" w:rsidRDefault="00CF0D78" w:rsidP="003B4E1F">
    <w:pPr>
      <w:pStyle w:val="Footer"/>
      <w:spacing w:after="120"/>
      <w:ind w:left="0"/>
    </w:pPr>
    <w:r w:rsidRPr="006D7E4C">
      <w:t>The descriptions of other companies’ products in this document, if any, are provided only as a convenience to you.  Any such references should not be considered an endorsement or support by Microsoft.  Microsoft cannot guarantee their accuracy, and the products may change over time. Also, the descriptions are intended as brief highlights to aid understanding, rather than as thorough coverage. For authoritative descriptions of these products, please consult their respective manufacturers.</w:t>
    </w:r>
  </w:p>
  <w:p w:rsidR="00CF0D78" w:rsidRPr="006D7E4C" w:rsidRDefault="00CF0D78" w:rsidP="003B4E1F">
    <w:pPr>
      <w:pStyle w:val="Footer"/>
      <w:spacing w:after="120"/>
      <w:ind w:left="0"/>
    </w:pPr>
    <w:r>
      <w:t>© 2010</w:t>
    </w:r>
    <w:r w:rsidRPr="006D7E4C">
      <w:t xml:space="preserve"> Microsoft Corporation. All rights reserved. Any use or distribution of these materials without express authorization of Microsoft Corp. is strictly prohibited.</w:t>
    </w:r>
  </w:p>
  <w:p w:rsidR="00CF0D78" w:rsidRPr="006D7E4C" w:rsidRDefault="00CF0D78" w:rsidP="003B4E1F">
    <w:pPr>
      <w:pStyle w:val="Footer"/>
      <w:spacing w:after="120"/>
      <w:ind w:left="0"/>
    </w:pPr>
    <w:r w:rsidRPr="006D7E4C">
      <w:t>Microsoft and Windows are either registered trademarks</w:t>
    </w:r>
    <w:r>
      <w:t xml:space="preserve"> or trademarks</w:t>
    </w:r>
    <w:r w:rsidRPr="006D7E4C">
      <w:t xml:space="preserve"> of Microsoft Corporation in the United States and/or other countries.</w:t>
    </w:r>
  </w:p>
  <w:p w:rsidR="00CF0D78" w:rsidRPr="006D7E4C" w:rsidRDefault="00CF0D78" w:rsidP="003B4E1F">
    <w:pPr>
      <w:pStyle w:val="Footer"/>
      <w:spacing w:after="120"/>
      <w:ind w:left="0"/>
    </w:pPr>
    <w:r w:rsidRPr="006D7E4C">
      <w:t>The names of actual companies and products mentioned herein may be the trademarks of their respective owners.</w:t>
    </w:r>
  </w:p>
  <w:p w:rsidR="00CF0D78" w:rsidRPr="00124DD6" w:rsidRDefault="00CF0D78" w:rsidP="003B4E1F">
    <w:pPr>
      <w:pStyle w:val="FooterPageNumber"/>
    </w:pPr>
    <w:r w:rsidRPr="00124DD6">
      <w:t xml:space="preserve">Page </w:t>
    </w:r>
    <w:r w:rsidR="00803D9B">
      <w:fldChar w:fldCharType="begin"/>
    </w:r>
    <w:r>
      <w:instrText xml:space="preserve"> PAGE  \* roman  \* MERGEFORMAT </w:instrText>
    </w:r>
    <w:r w:rsidR="00803D9B">
      <w:fldChar w:fldCharType="separate"/>
    </w:r>
    <w:r w:rsidR="00DF7CB4">
      <w:rPr>
        <w:noProof/>
      </w:rPr>
      <w:t>2</w:t>
    </w:r>
    <w:r w:rsidR="00803D9B">
      <w:rPr>
        <w:noProof/>
      </w:rPr>
      <w:fldChar w:fldCharType="end"/>
    </w:r>
  </w:p>
  <w:tbl>
    <w:tblPr>
      <w:tblW w:w="9288" w:type="dxa"/>
      <w:tblInd w:w="-227" w:type="dxa"/>
      <w:tblLayout w:type="fixed"/>
      <w:tblLook w:val="01E0"/>
    </w:tblPr>
    <w:tblGrid>
      <w:gridCol w:w="2088"/>
      <w:gridCol w:w="7200"/>
    </w:tblGrid>
    <w:tr w:rsidR="00CF0D78" w:rsidRPr="00A045D7" w:rsidTr="00B77478">
      <w:tc>
        <w:tcPr>
          <w:tcW w:w="2088" w:type="dxa"/>
        </w:tcPr>
        <w:p w:rsidR="00CF0D78" w:rsidRPr="00A045D7" w:rsidRDefault="00CF0D78" w:rsidP="00B77478">
          <w:pPr>
            <w:pStyle w:val="Footer"/>
            <w:ind w:left="-180"/>
          </w:pPr>
          <w:r>
            <w:rPr>
              <w:noProof/>
              <w:lang w:val="en-GB" w:eastAsia="en-GB"/>
            </w:rPr>
            <w:drawing>
              <wp:inline distT="0" distB="0" distL="0" distR="0">
                <wp:extent cx="1362075" cy="285750"/>
                <wp:effectExtent l="19050" t="0" r="9525" b="0"/>
                <wp:docPr id="234" name="Picture 52" descr="Services_b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ervices_bLsmall"/>
                        <pic:cNvPicPr>
                          <a:picLocks noChangeAspect="1" noChangeArrowheads="1"/>
                        </pic:cNvPicPr>
                      </pic:nvPicPr>
                      <pic:blipFill>
                        <a:blip r:embed="rId1"/>
                        <a:srcRect/>
                        <a:stretch>
                          <a:fillRect/>
                        </a:stretch>
                      </pic:blipFill>
                      <pic:spPr bwMode="auto">
                        <a:xfrm>
                          <a:off x="0" y="0"/>
                          <a:ext cx="1362075" cy="285750"/>
                        </a:xfrm>
                        <a:prstGeom prst="rect">
                          <a:avLst/>
                        </a:prstGeom>
                        <a:noFill/>
                        <a:ln w="9525">
                          <a:noFill/>
                          <a:miter lim="800000"/>
                          <a:headEnd/>
                          <a:tailEnd/>
                        </a:ln>
                      </pic:spPr>
                    </pic:pic>
                  </a:graphicData>
                </a:graphic>
              </wp:inline>
            </w:drawing>
          </w:r>
        </w:p>
      </w:tc>
      <w:tc>
        <w:tcPr>
          <w:tcW w:w="7200" w:type="dxa"/>
        </w:tcPr>
        <w:p w:rsidR="00CF0D78" w:rsidRPr="00124DD6" w:rsidRDefault="00CF0D78" w:rsidP="00B77478">
          <w:pPr>
            <w:pStyle w:val="FooterSmall"/>
          </w:pPr>
          <w:r>
            <w:t>Build Guide, Exchange 2010 SP2</w:t>
          </w:r>
          <w:r w:rsidRPr="00124DD6">
            <w:t xml:space="preserve">, Version </w:t>
          </w:r>
          <w:r>
            <w:t>0.1 Draft</w:t>
          </w:r>
        </w:p>
        <w:p w:rsidR="00CF0D78" w:rsidRPr="00124DD6" w:rsidRDefault="00CF0D78" w:rsidP="009E6F14">
          <w:pPr>
            <w:pStyle w:val="FooterSmall"/>
            <w:tabs>
              <w:tab w:val="left" w:pos="2891"/>
            </w:tabs>
          </w:pPr>
          <w:r w:rsidRPr="00124DD6">
            <w:t xml:space="preserve">Prepared by </w:t>
          </w:r>
          <w:r>
            <w:t>Mohit Uppal</w:t>
          </w:r>
          <w:r>
            <w:tab/>
          </w:r>
        </w:p>
        <w:p w:rsidR="00CF0D78" w:rsidRPr="00124DD6" w:rsidRDefault="00CF0D78" w:rsidP="00B77478">
          <w:pPr>
            <w:pStyle w:val="FooterSmall"/>
          </w:pPr>
          <w:r w:rsidRPr="00124DD6">
            <w:t>"</w:t>
          </w:r>
          <w:fldSimple w:instr=" FILENAME   \* MERGEFORMAT ">
            <w:r>
              <w:rPr>
                <w:noProof/>
              </w:rPr>
              <w:t>Aegis Media Exchange 2010 SP2 Server Build Guide v0.1.docx</w:t>
            </w:r>
          </w:fldSimple>
          <w:r w:rsidRPr="00124DD6">
            <w:t xml:space="preserve">" last modified on </w:t>
          </w:r>
          <w:r w:rsidR="00803D9B">
            <w:fldChar w:fldCharType="begin"/>
          </w:r>
          <w:r>
            <w:instrText xml:space="preserve"> SAVEDATE  \@ "d MMM. yy"  \* MERGEFORMAT </w:instrText>
          </w:r>
          <w:r w:rsidR="00803D9B">
            <w:fldChar w:fldCharType="separate"/>
          </w:r>
          <w:r w:rsidR="00DF7CB4">
            <w:rPr>
              <w:noProof/>
            </w:rPr>
            <w:t>18 Jun. 12</w:t>
          </w:r>
          <w:r w:rsidR="00803D9B">
            <w:rPr>
              <w:noProof/>
            </w:rPr>
            <w:fldChar w:fldCharType="end"/>
          </w:r>
          <w:r w:rsidRPr="00124DD6">
            <w:t xml:space="preserve">, Rev </w:t>
          </w:r>
          <w:fldSimple w:instr=" REVNUM   \* MERGEFORMAT ">
            <w:r>
              <w:rPr>
                <w:noProof/>
              </w:rPr>
              <w:t>1</w:t>
            </w:r>
          </w:fldSimple>
        </w:p>
      </w:tc>
    </w:tr>
  </w:tbl>
  <w:p w:rsidR="00CF0D78" w:rsidRDefault="00CF0D78" w:rsidP="009E6F14">
    <w:pPr>
      <w:pStyle w:val="Footer"/>
      <w:ind w:left="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D78" w:rsidRPr="00A045D7" w:rsidRDefault="00CF0D78" w:rsidP="003B4E1F">
    <w:pPr>
      <w:pStyle w:val="FooterPageNumber"/>
    </w:pPr>
    <w:r w:rsidRPr="00A045D7">
      <w:t xml:space="preserve">Page </w:t>
    </w:r>
    <w:r w:rsidR="00803D9B">
      <w:fldChar w:fldCharType="begin"/>
    </w:r>
    <w:r>
      <w:instrText xml:space="preserve"> PAGE  \* roman  \* MERGEFORMAT </w:instrText>
    </w:r>
    <w:r w:rsidR="00803D9B">
      <w:fldChar w:fldCharType="separate"/>
    </w:r>
    <w:r w:rsidR="00DF7CB4">
      <w:rPr>
        <w:noProof/>
      </w:rPr>
      <w:t>9</w:t>
    </w:r>
    <w:r w:rsidR="00803D9B">
      <w:rPr>
        <w:noProof/>
      </w:rPr>
      <w:fldChar w:fldCharType="end"/>
    </w:r>
  </w:p>
  <w:tbl>
    <w:tblPr>
      <w:tblW w:w="9288" w:type="dxa"/>
      <w:tblInd w:w="-227" w:type="dxa"/>
      <w:tblLayout w:type="fixed"/>
      <w:tblLook w:val="01E0"/>
    </w:tblPr>
    <w:tblGrid>
      <w:gridCol w:w="2088"/>
      <w:gridCol w:w="7200"/>
    </w:tblGrid>
    <w:tr w:rsidR="00CF0D78" w:rsidRPr="00A045D7" w:rsidTr="00B77478">
      <w:tc>
        <w:tcPr>
          <w:tcW w:w="2088" w:type="dxa"/>
        </w:tcPr>
        <w:p w:rsidR="00CF0D78" w:rsidRPr="00A045D7" w:rsidRDefault="00CF0D78" w:rsidP="00B77478">
          <w:pPr>
            <w:pStyle w:val="Footer"/>
            <w:ind w:left="-180"/>
          </w:pPr>
          <w:r>
            <w:rPr>
              <w:noProof/>
              <w:lang w:val="en-GB" w:eastAsia="en-GB"/>
            </w:rPr>
            <w:drawing>
              <wp:inline distT="0" distB="0" distL="0" distR="0">
                <wp:extent cx="1362075" cy="285750"/>
                <wp:effectExtent l="19050" t="0" r="9525" b="0"/>
                <wp:docPr id="10" name="Picture 3" descr="Services_b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ces_bLsmall"/>
                        <pic:cNvPicPr>
                          <a:picLocks noChangeAspect="1" noChangeArrowheads="1"/>
                        </pic:cNvPicPr>
                      </pic:nvPicPr>
                      <pic:blipFill>
                        <a:blip r:embed="rId1"/>
                        <a:srcRect/>
                        <a:stretch>
                          <a:fillRect/>
                        </a:stretch>
                      </pic:blipFill>
                      <pic:spPr bwMode="auto">
                        <a:xfrm>
                          <a:off x="0" y="0"/>
                          <a:ext cx="1362075" cy="285750"/>
                        </a:xfrm>
                        <a:prstGeom prst="rect">
                          <a:avLst/>
                        </a:prstGeom>
                        <a:noFill/>
                        <a:ln w="9525">
                          <a:noFill/>
                          <a:miter lim="800000"/>
                          <a:headEnd/>
                          <a:tailEnd/>
                        </a:ln>
                      </pic:spPr>
                    </pic:pic>
                  </a:graphicData>
                </a:graphic>
              </wp:inline>
            </w:drawing>
          </w:r>
        </w:p>
      </w:tc>
      <w:tc>
        <w:tcPr>
          <w:tcW w:w="7200" w:type="dxa"/>
        </w:tcPr>
        <w:p w:rsidR="00CF0D78" w:rsidRDefault="00CF0D78" w:rsidP="003B4E1F">
          <w:pPr>
            <w:pStyle w:val="FooterSmall"/>
          </w:pPr>
          <w:r>
            <w:t>Build Guide, Exchange 2010 SP2</w:t>
          </w:r>
          <w:r w:rsidRPr="00124DD6">
            <w:t xml:space="preserve">, Version </w:t>
          </w:r>
          <w:r>
            <w:t>0.1 Draft</w:t>
          </w:r>
        </w:p>
        <w:p w:rsidR="00CF0D78" w:rsidRPr="00124DD6" w:rsidRDefault="00CF0D78" w:rsidP="003B4E1F">
          <w:pPr>
            <w:pStyle w:val="FooterSmall"/>
          </w:pPr>
          <w:r w:rsidRPr="00124DD6">
            <w:t xml:space="preserve">Prepared by </w:t>
          </w:r>
          <w:r>
            <w:t>Mohit Uppal</w:t>
          </w:r>
        </w:p>
        <w:p w:rsidR="00CF0D78" w:rsidRPr="00124DD6" w:rsidRDefault="00CF0D78" w:rsidP="003B4E1F">
          <w:pPr>
            <w:pStyle w:val="FooterSmall"/>
          </w:pPr>
          <w:r w:rsidRPr="00124DD6">
            <w:t>"</w:t>
          </w:r>
          <w:fldSimple w:instr=" FILENAME   \* MERGEFORMAT ">
            <w:r>
              <w:rPr>
                <w:noProof/>
              </w:rPr>
              <w:t>Aegis Media Exchange 2010 SP2 Server Build Guide v0.1.docx</w:t>
            </w:r>
          </w:fldSimple>
          <w:r w:rsidRPr="00124DD6">
            <w:t xml:space="preserve">" last modified on </w:t>
          </w:r>
          <w:r w:rsidR="00803D9B">
            <w:fldChar w:fldCharType="begin"/>
          </w:r>
          <w:r>
            <w:instrText xml:space="preserve"> SAVEDATE  \@ "d MMM. yy"  \* MERGEFORMAT </w:instrText>
          </w:r>
          <w:r w:rsidR="00803D9B">
            <w:fldChar w:fldCharType="separate"/>
          </w:r>
          <w:r w:rsidR="00DF7CB4">
            <w:rPr>
              <w:noProof/>
            </w:rPr>
            <w:t>18 Jun. 12</w:t>
          </w:r>
          <w:r w:rsidR="00803D9B">
            <w:rPr>
              <w:noProof/>
            </w:rPr>
            <w:fldChar w:fldCharType="end"/>
          </w:r>
          <w:r w:rsidRPr="00124DD6">
            <w:t xml:space="preserve">, Rev </w:t>
          </w:r>
          <w:fldSimple w:instr=" REVNUM   \* MERGEFORMAT ">
            <w:r>
              <w:rPr>
                <w:noProof/>
              </w:rPr>
              <w:t>1</w:t>
            </w:r>
          </w:fldSimple>
          <w:r>
            <w:rPr>
              <w:noProof/>
            </w:rPr>
            <w:tab/>
          </w:r>
        </w:p>
      </w:tc>
    </w:tr>
  </w:tbl>
  <w:p w:rsidR="00CF0D78" w:rsidRPr="003B4E1F" w:rsidRDefault="00CF0D78" w:rsidP="003B4E1F">
    <w:pPr>
      <w:pStyle w:val="Footer"/>
      <w:ind w:left="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D78" w:rsidRPr="006B44E6" w:rsidRDefault="00CF0D78" w:rsidP="003B4E1F">
    <w:pPr>
      <w:pStyle w:val="Footer"/>
      <w:pBdr>
        <w:top w:val="single" w:sz="4" w:space="1" w:color="auto"/>
      </w:pBdr>
      <w:jc w:val="right"/>
    </w:pPr>
    <w:r w:rsidRPr="006B44E6">
      <w:t xml:space="preserve">Page </w:t>
    </w:r>
    <w:r w:rsidR="00803D9B">
      <w:fldChar w:fldCharType="begin"/>
    </w:r>
    <w:r>
      <w:instrText xml:space="preserve"> PAGE  \* Arabic  \* MERGEFORMAT </w:instrText>
    </w:r>
    <w:r w:rsidR="00803D9B">
      <w:fldChar w:fldCharType="separate"/>
    </w:r>
    <w:r w:rsidR="00DF7CB4">
      <w:rPr>
        <w:noProof/>
      </w:rPr>
      <w:t>33</w:t>
    </w:r>
    <w:r w:rsidR="00803D9B">
      <w:rPr>
        <w:noProof/>
      </w:rPr>
      <w:fldChar w:fldCharType="end"/>
    </w:r>
  </w:p>
  <w:tbl>
    <w:tblPr>
      <w:tblW w:w="9288" w:type="dxa"/>
      <w:tblInd w:w="-227" w:type="dxa"/>
      <w:tblLayout w:type="fixed"/>
      <w:tblLook w:val="01E0"/>
    </w:tblPr>
    <w:tblGrid>
      <w:gridCol w:w="2088"/>
      <w:gridCol w:w="7200"/>
    </w:tblGrid>
    <w:tr w:rsidR="00CF0D78" w:rsidRPr="0014683E" w:rsidTr="00B77478">
      <w:tc>
        <w:tcPr>
          <w:tcW w:w="2088" w:type="dxa"/>
        </w:tcPr>
        <w:p w:rsidR="00CF0D78" w:rsidRPr="0014683E" w:rsidRDefault="00CF0D78" w:rsidP="00B77478">
          <w:pPr>
            <w:pStyle w:val="Footer"/>
            <w:ind w:left="-180"/>
          </w:pPr>
          <w:r w:rsidRPr="0014683E">
            <w:rPr>
              <w:noProof/>
              <w:lang w:val="en-GB" w:eastAsia="en-GB"/>
            </w:rPr>
            <w:drawing>
              <wp:inline distT="0" distB="0" distL="0" distR="0">
                <wp:extent cx="1362075" cy="285750"/>
                <wp:effectExtent l="19050" t="0" r="9525" b="0"/>
                <wp:docPr id="26" name="Picture 26" descr="Services_b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ces_bLsmall"/>
                        <pic:cNvPicPr>
                          <a:picLocks noChangeAspect="1" noChangeArrowheads="1"/>
                        </pic:cNvPicPr>
                      </pic:nvPicPr>
                      <pic:blipFill>
                        <a:blip r:embed="rId1"/>
                        <a:srcRect/>
                        <a:stretch>
                          <a:fillRect/>
                        </a:stretch>
                      </pic:blipFill>
                      <pic:spPr bwMode="auto">
                        <a:xfrm>
                          <a:off x="0" y="0"/>
                          <a:ext cx="1362075" cy="285750"/>
                        </a:xfrm>
                        <a:prstGeom prst="rect">
                          <a:avLst/>
                        </a:prstGeom>
                        <a:noFill/>
                        <a:ln w="9525">
                          <a:noFill/>
                          <a:miter lim="800000"/>
                          <a:headEnd/>
                          <a:tailEnd/>
                        </a:ln>
                      </pic:spPr>
                    </pic:pic>
                  </a:graphicData>
                </a:graphic>
              </wp:inline>
            </w:drawing>
          </w:r>
        </w:p>
      </w:tc>
      <w:tc>
        <w:tcPr>
          <w:tcW w:w="7200" w:type="dxa"/>
        </w:tcPr>
        <w:p w:rsidR="00CF0D78" w:rsidRDefault="00CF0D78" w:rsidP="003B4E1F">
          <w:pPr>
            <w:pStyle w:val="FooterSmall"/>
          </w:pPr>
          <w:r>
            <w:t>Build Guide, Exchange 2010 SP2</w:t>
          </w:r>
          <w:r w:rsidRPr="00124DD6">
            <w:t xml:space="preserve">, Version </w:t>
          </w:r>
          <w:r>
            <w:t>0.1 Draft</w:t>
          </w:r>
        </w:p>
        <w:p w:rsidR="00CF0D78" w:rsidRPr="00124DD6" w:rsidRDefault="00CF0D78" w:rsidP="003B4E1F">
          <w:pPr>
            <w:pStyle w:val="FooterSmall"/>
          </w:pPr>
          <w:r w:rsidRPr="00124DD6">
            <w:t xml:space="preserve">Prepared by </w:t>
          </w:r>
          <w:r>
            <w:t>Mohit Uppal</w:t>
          </w:r>
        </w:p>
        <w:p w:rsidR="00CF0D78" w:rsidRPr="0014683E" w:rsidRDefault="00CF0D78" w:rsidP="003B4E1F">
          <w:pPr>
            <w:pStyle w:val="FooterSmall"/>
          </w:pPr>
          <w:r w:rsidRPr="00124DD6">
            <w:t>"</w:t>
          </w:r>
          <w:fldSimple w:instr=" FILENAME   \* MERGEFORMAT ">
            <w:r>
              <w:rPr>
                <w:noProof/>
              </w:rPr>
              <w:t>Aegis Media Exchange 2010 SP2 Server Build Guide v0.1.docx</w:t>
            </w:r>
          </w:fldSimple>
          <w:r w:rsidRPr="00124DD6">
            <w:t xml:space="preserve">" last modified on </w:t>
          </w:r>
          <w:r w:rsidR="00803D9B">
            <w:fldChar w:fldCharType="begin"/>
          </w:r>
          <w:r>
            <w:instrText xml:space="preserve"> SAVEDATE  \@ "d MMM. yy"  \* MERGEFORMAT </w:instrText>
          </w:r>
          <w:r w:rsidR="00803D9B">
            <w:fldChar w:fldCharType="separate"/>
          </w:r>
          <w:r w:rsidR="00DF7CB4">
            <w:rPr>
              <w:noProof/>
            </w:rPr>
            <w:t>18 Jun. 12</w:t>
          </w:r>
          <w:r w:rsidR="00803D9B">
            <w:rPr>
              <w:noProof/>
            </w:rPr>
            <w:fldChar w:fldCharType="end"/>
          </w:r>
          <w:r w:rsidRPr="00124DD6">
            <w:t xml:space="preserve">, Rev </w:t>
          </w:r>
          <w:fldSimple w:instr=" REVNUM   \* MERGEFORMAT ">
            <w:r>
              <w:rPr>
                <w:noProof/>
              </w:rPr>
              <w:t>1</w:t>
            </w:r>
          </w:fldSimple>
        </w:p>
      </w:tc>
    </w:tr>
  </w:tbl>
  <w:p w:rsidR="00CF0D78" w:rsidRPr="003B4E1F" w:rsidRDefault="00CF0D78" w:rsidP="003B4E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3F6" w:rsidRDefault="00B623F6" w:rsidP="00042E90">
      <w:pPr>
        <w:spacing w:after="0" w:line="240" w:lineRule="auto"/>
      </w:pPr>
      <w:r>
        <w:separator/>
      </w:r>
    </w:p>
  </w:footnote>
  <w:footnote w:type="continuationSeparator" w:id="0">
    <w:p w:rsidR="00B623F6" w:rsidRDefault="00B623F6" w:rsidP="00042E90">
      <w:pPr>
        <w:spacing w:after="0" w:line="240" w:lineRule="auto"/>
      </w:pPr>
      <w:r>
        <w:continuationSeparator/>
      </w:r>
    </w:p>
  </w:footnote>
  <w:footnote w:type="continuationNotice" w:id="1">
    <w:p w:rsidR="00B623F6" w:rsidRDefault="00B623F6">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D78" w:rsidRPr="00124DD6" w:rsidRDefault="00803D9B" w:rsidP="003B4E1F">
    <w:pPr>
      <w:pStyle w:val="HeaderUnderline"/>
    </w:pPr>
    <w:sdt>
      <w:sdtPr>
        <w:id w:val="356772248"/>
        <w:docPartObj>
          <w:docPartGallery w:val="Watermarks"/>
          <w:docPartUnique/>
        </w:docPartObj>
      </w:sdtPr>
      <w:sdtContent>
        <w:r w:rsidRPr="00803D9B">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F0D78" w:rsidRPr="00124DD6">
      <w:rPr>
        <w:noProof/>
        <w:lang w:val="en-GB" w:eastAsia="en-GB"/>
      </w:rPr>
      <w:drawing>
        <wp:anchor distT="0" distB="0" distL="114300" distR="114300" simplePos="0" relativeHeight="251657216" behindDoc="0" locked="0" layoutInCell="1" allowOverlap="1">
          <wp:simplePos x="0" y="0"/>
          <wp:positionH relativeFrom="column">
            <wp:posOffset>-919100</wp:posOffset>
          </wp:positionH>
          <wp:positionV relativeFrom="paragraph">
            <wp:posOffset>-272085</wp:posOffset>
          </wp:positionV>
          <wp:extent cx="1952254" cy="463138"/>
          <wp:effectExtent l="1905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flipH="1">
                    <a:off x="0" y="0"/>
                    <a:ext cx="1952254" cy="463138"/>
                  </a:xfrm>
                  <a:prstGeom prst="rect">
                    <a:avLst/>
                  </a:prstGeom>
                  <a:noFill/>
                  <a:ln w="9525">
                    <a:noFill/>
                    <a:miter lim="800000"/>
                    <a:headEnd/>
                    <a:tailEnd/>
                  </a:ln>
                </pic:spPr>
              </pic:pic>
            </a:graphicData>
          </a:graphic>
        </wp:anchor>
      </w:drawing>
    </w:r>
    <w:r w:rsidR="00CF0D78">
      <w:t xml:space="preserve">Prepared For </w:t>
    </w:r>
    <w:r w:rsidRPr="00124DD6">
      <w:fldChar w:fldCharType="begin"/>
    </w:r>
    <w:r w:rsidR="00CF0D78" w:rsidRPr="00124DD6">
      <w:instrText xml:space="preserve"> IF </w:instrText>
    </w:r>
    <w:r>
      <w:fldChar w:fldCharType="begin"/>
    </w:r>
    <w:r w:rsidR="00CF0D78">
      <w:instrText xml:space="preserve"> DOCPROPERTY  Confidential  \* MERGEFORMAT </w:instrText>
    </w:r>
    <w:r>
      <w:fldChar w:fldCharType="end"/>
    </w:r>
    <w:r w:rsidR="00CF0D78" w:rsidRPr="00124DD6">
      <w:instrText xml:space="preserve"> = 0 "Prepared for " "" \* MERGEFORMAT </w:instrText>
    </w:r>
    <w:r w:rsidRPr="00124DD6">
      <w:fldChar w:fldCharType="end"/>
    </w:r>
    <w:r w:rsidRPr="00124DD6">
      <w:fldChar w:fldCharType="begin"/>
    </w:r>
    <w:r w:rsidR="00CF0D78" w:rsidRPr="00124DD6">
      <w:instrText xml:space="preserve"> IF </w:instrText>
    </w:r>
    <w:r>
      <w:fldChar w:fldCharType="begin"/>
    </w:r>
    <w:r w:rsidR="00CF0D78">
      <w:instrText xml:space="preserve"> DOCPROPERTY  Confidential  \* MERGEFORMAT </w:instrText>
    </w:r>
    <w:r>
      <w:fldChar w:fldCharType="end"/>
    </w:r>
    <w:r w:rsidR="00CF0D78" w:rsidRPr="00124DD6">
      <w:instrText xml:space="preserve"> = 2 "Microsoft and " "" \* MERGEFORMAT </w:instrText>
    </w:r>
    <w:r w:rsidRPr="00124DD6">
      <w:fldChar w:fldCharType="end"/>
    </w:r>
    <w:r w:rsidR="00CF0D78">
      <w:t>Aegis Media</w:t>
    </w:r>
  </w:p>
  <w:p w:rsidR="00CF0D78" w:rsidRDefault="00CF0D7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04C90E2"/>
    <w:lvl w:ilvl="0">
      <w:start w:val="1"/>
      <w:numFmt w:val="bullet"/>
      <w:pStyle w:val="ListBullet2"/>
      <w:lvlText w:val=""/>
      <w:lvlJc w:val="left"/>
      <w:pPr>
        <w:ind w:left="643" w:hanging="360"/>
      </w:pPr>
      <w:rPr>
        <w:rFonts w:ascii="Wingdings" w:hAnsi="Wingdings" w:cs="Wingdings" w:hint="default"/>
        <w:color w:val="4F81BD" w:themeColor="accent1"/>
      </w:rPr>
    </w:lvl>
  </w:abstractNum>
  <w:abstractNum w:abstractNumId="1">
    <w:nsid w:val="003E0516"/>
    <w:multiLevelType w:val="multilevel"/>
    <w:tmpl w:val="D8BAD350"/>
    <w:lvl w:ilvl="0">
      <w:start w:val="1"/>
      <w:numFmt w:val="decimal"/>
      <w:pStyle w:val="NumHeading1"/>
      <w:lvlText w:val="%1"/>
      <w:lvlJc w:val="left"/>
      <w:pPr>
        <w:tabs>
          <w:tab w:val="num" w:pos="794"/>
        </w:tabs>
        <w:ind w:left="794" w:hanging="794"/>
      </w:pPr>
    </w:lvl>
    <w:lvl w:ilvl="1">
      <w:start w:val="1"/>
      <w:numFmt w:val="decimal"/>
      <w:pStyle w:val="NumHeading2"/>
      <w:lvlText w:val="%1.%2"/>
      <w:lvlJc w:val="left"/>
      <w:pPr>
        <w:tabs>
          <w:tab w:val="num" w:pos="794"/>
        </w:tabs>
        <w:ind w:left="794" w:hanging="794"/>
      </w:pPr>
    </w:lvl>
    <w:lvl w:ilvl="2">
      <w:start w:val="1"/>
      <w:numFmt w:val="decimal"/>
      <w:pStyle w:val="NumHeading3"/>
      <w:lvlText w:val="%1.%2.%3"/>
      <w:lvlJc w:val="left"/>
      <w:pPr>
        <w:tabs>
          <w:tab w:val="num" w:pos="1021"/>
        </w:tabs>
        <w:ind w:left="1021" w:hanging="1021"/>
      </w:pPr>
    </w:lvl>
    <w:lvl w:ilvl="3">
      <w:start w:val="1"/>
      <w:numFmt w:val="decimal"/>
      <w:pStyle w:val="NumHeading4"/>
      <w:lvlText w:val="%1.%2.%3.%4"/>
      <w:lvlJc w:val="left"/>
      <w:pPr>
        <w:tabs>
          <w:tab w:val="num" w:pos="1247"/>
        </w:tabs>
        <w:ind w:left="1247" w:hanging="1247"/>
      </w:pPr>
    </w:lvl>
    <w:lvl w:ilvl="4">
      <w:start w:val="1"/>
      <w:numFmt w:val="decimal"/>
      <w:pStyle w:val="NumHeading5"/>
      <w:lvlText w:val="%1.%2.%3.%4.%5"/>
      <w:lvlJc w:val="left"/>
      <w:pPr>
        <w:tabs>
          <w:tab w:val="num" w:pos="1474"/>
        </w:tabs>
        <w:ind w:left="1474" w:hanging="1474"/>
      </w:pPr>
    </w:lvl>
    <w:lvl w:ilvl="5">
      <w:start w:val="1"/>
      <w:numFmt w:val="decimal"/>
      <w:lvlText w:val="%2.%3.%4.%5.%6."/>
      <w:lvlJc w:val="left"/>
      <w:pPr>
        <w:tabs>
          <w:tab w:val="num" w:pos="2835"/>
        </w:tabs>
        <w:ind w:left="2835" w:hanging="2608"/>
      </w:pPr>
    </w:lvl>
    <w:lvl w:ilvl="6">
      <w:start w:val="1"/>
      <w:numFmt w:val="decimal"/>
      <w:lvlText w:val="%1.%2.%3.%4.%5.%6.%7."/>
      <w:lvlJc w:val="left"/>
      <w:pPr>
        <w:tabs>
          <w:tab w:val="num" w:pos="5627"/>
        </w:tabs>
        <w:ind w:left="3467" w:hanging="1080"/>
      </w:pPr>
    </w:lvl>
    <w:lvl w:ilvl="7">
      <w:start w:val="1"/>
      <w:numFmt w:val="upperLetter"/>
      <w:lvlRestart w:val="0"/>
      <w:pStyle w:val="HeadingAppendixOld"/>
      <w:lvlText w:val="APPENDIX %8"/>
      <w:lvlJc w:val="left"/>
      <w:pPr>
        <w:tabs>
          <w:tab w:val="num" w:pos="2155"/>
        </w:tabs>
        <w:ind w:left="2155" w:hanging="2155"/>
      </w:pPr>
    </w:lvl>
    <w:lvl w:ilvl="8">
      <w:start w:val="1"/>
      <w:numFmt w:val="upperRoman"/>
      <w:lvlRestart w:val="0"/>
      <w:pStyle w:val="HeadingPart"/>
      <w:lvlText w:val="PART %9"/>
      <w:lvlJc w:val="left"/>
      <w:pPr>
        <w:tabs>
          <w:tab w:val="num" w:pos="1418"/>
        </w:tabs>
        <w:ind w:left="1418" w:hanging="1418"/>
      </w:pPr>
    </w:lvl>
  </w:abstractNum>
  <w:abstractNum w:abstractNumId="2">
    <w:nsid w:val="00FF570A"/>
    <w:multiLevelType w:val="hybridMultilevel"/>
    <w:tmpl w:val="E21261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85748E"/>
    <w:multiLevelType w:val="multilevel"/>
    <w:tmpl w:val="9AC03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1CE75E3"/>
    <w:multiLevelType w:val="hybridMultilevel"/>
    <w:tmpl w:val="97726D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D27D3A"/>
    <w:multiLevelType w:val="multilevel"/>
    <w:tmpl w:val="85F6921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02B509F0"/>
    <w:multiLevelType w:val="multilevel"/>
    <w:tmpl w:val="237463E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3A577A7"/>
    <w:multiLevelType w:val="multilevel"/>
    <w:tmpl w:val="8CFC09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552495F"/>
    <w:multiLevelType w:val="multilevel"/>
    <w:tmpl w:val="EAFEA6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05542216"/>
    <w:multiLevelType w:val="multilevel"/>
    <w:tmpl w:val="9C526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7DE09E4"/>
    <w:multiLevelType w:val="hybridMultilevel"/>
    <w:tmpl w:val="5238B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B76B91"/>
    <w:multiLevelType w:val="multilevel"/>
    <w:tmpl w:val="791CBB8A"/>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0AF03809"/>
    <w:multiLevelType w:val="multilevel"/>
    <w:tmpl w:val="EAFEA6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nsid w:val="0FB84B3C"/>
    <w:multiLevelType w:val="multilevel"/>
    <w:tmpl w:val="4B5689C6"/>
    <w:styleLink w:val="ProblemList"/>
    <w:lvl w:ilvl="0">
      <w:start w:val="1"/>
      <w:numFmt w:val="decimal"/>
      <w:lvlText w:val="Problem %1."/>
      <w:lvlJc w:val="left"/>
      <w:pPr>
        <w:ind w:left="720" w:hanging="360"/>
      </w:pPr>
    </w:lvl>
    <w:lvl w:ilvl="1">
      <w:start w:val="1"/>
      <w:numFmt w:val="decimal"/>
      <w:lvlText w:val="Problem %2."/>
      <w:lvlJc w:val="left"/>
      <w:pPr>
        <w:ind w:left="1440" w:hanging="360"/>
      </w:pPr>
    </w:lvl>
    <w:lvl w:ilvl="2">
      <w:start w:val="1"/>
      <w:numFmt w:val="decimal"/>
      <w:lvlText w:val="Problem %3."/>
      <w:lvlJc w:val="left"/>
      <w:pPr>
        <w:ind w:left="2160" w:hanging="360"/>
      </w:pPr>
    </w:lvl>
    <w:lvl w:ilvl="3">
      <w:start w:val="1"/>
      <w:numFmt w:val="decimal"/>
      <w:lvlText w:val="Problem %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FCB1D42"/>
    <w:multiLevelType w:val="hybridMultilevel"/>
    <w:tmpl w:val="621AE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425B22"/>
    <w:multiLevelType w:val="multilevel"/>
    <w:tmpl w:val="6588911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nsid w:val="126609FE"/>
    <w:multiLevelType w:val="hybridMultilevel"/>
    <w:tmpl w:val="11D20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6654CC"/>
    <w:multiLevelType w:val="hybridMultilevel"/>
    <w:tmpl w:val="4D2CE5AC"/>
    <w:lvl w:ilvl="0" w:tplc="EB72FD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592D03"/>
    <w:multiLevelType w:val="multilevel"/>
    <w:tmpl w:val="8CFC09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15616980"/>
    <w:multiLevelType w:val="multilevel"/>
    <w:tmpl w:val="FF1EA7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16184FF8"/>
    <w:multiLevelType w:val="hybridMultilevel"/>
    <w:tmpl w:val="F91689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DF28B1"/>
    <w:multiLevelType w:val="multilevel"/>
    <w:tmpl w:val="CC067B0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17096B94"/>
    <w:multiLevelType w:val="multilevel"/>
    <w:tmpl w:val="EAFEA6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nsid w:val="18760D14"/>
    <w:multiLevelType w:val="multilevel"/>
    <w:tmpl w:val="CC067B0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18785E70"/>
    <w:multiLevelType w:val="hybridMultilevel"/>
    <w:tmpl w:val="9078B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8953864"/>
    <w:multiLevelType w:val="hybridMultilevel"/>
    <w:tmpl w:val="2998FACA"/>
    <w:lvl w:ilvl="0" w:tplc="CDB8B2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AEC12E2"/>
    <w:multiLevelType w:val="hybridMultilevel"/>
    <w:tmpl w:val="5BC638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B2D4097"/>
    <w:multiLevelType w:val="multilevel"/>
    <w:tmpl w:val="51A6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C0052F2"/>
    <w:multiLevelType w:val="multilevel"/>
    <w:tmpl w:val="9C502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1C385773"/>
    <w:multiLevelType w:val="multilevel"/>
    <w:tmpl w:val="EAFEA6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1C645BD6"/>
    <w:multiLevelType w:val="hybridMultilevel"/>
    <w:tmpl w:val="C478ACC6"/>
    <w:lvl w:ilvl="0" w:tplc="A672F164">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1D6A12D8"/>
    <w:multiLevelType w:val="multilevel"/>
    <w:tmpl w:val="9146BCE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nsid w:val="1E973420"/>
    <w:multiLevelType w:val="multilevel"/>
    <w:tmpl w:val="97CC18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1F775847"/>
    <w:multiLevelType w:val="multilevel"/>
    <w:tmpl w:val="FF1EA7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20D6757E"/>
    <w:multiLevelType w:val="multilevel"/>
    <w:tmpl w:val="7EC84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23B87FAB"/>
    <w:multiLevelType w:val="multilevel"/>
    <w:tmpl w:val="92A8D828"/>
    <w:styleLink w:val="HeadingNumbered1"/>
    <w:lvl w:ilvl="0">
      <w:start w:val="1"/>
      <w:numFmt w:val="bullet"/>
      <w:pStyle w:val="ListBullet"/>
      <w:lvlText w:val=""/>
      <w:lvlJc w:val="left"/>
      <w:pPr>
        <w:ind w:left="1395" w:hanging="357"/>
      </w:pPr>
      <w:rPr>
        <w:rFonts w:ascii="Symbol" w:hAnsi="Symbol" w:cs="Times New Roman" w:hint="default"/>
        <w:color w:val="4F81BD" w:themeColor="accent1"/>
        <w:sz w:val="24"/>
        <w:szCs w:val="20"/>
      </w:rPr>
    </w:lvl>
    <w:lvl w:ilvl="1">
      <w:start w:val="1"/>
      <w:numFmt w:val="bullet"/>
      <w:lvlText w:val=""/>
      <w:lvlJc w:val="left"/>
      <w:pPr>
        <w:tabs>
          <w:tab w:val="num" w:pos="2302"/>
        </w:tabs>
        <w:ind w:left="1752" w:hanging="357"/>
      </w:pPr>
      <w:rPr>
        <w:rFonts w:ascii="Symbol" w:hAnsi="Symbol" w:cs="Times New Roman" w:hint="default"/>
        <w:b w:val="0"/>
        <w:bCs w:val="0"/>
        <w:i w:val="0"/>
        <w:iCs w:val="0"/>
        <w:color w:val="4F81BD" w:themeColor="accent1"/>
        <w:sz w:val="24"/>
        <w:szCs w:val="20"/>
      </w:rPr>
    </w:lvl>
    <w:lvl w:ilvl="2">
      <w:start w:val="1"/>
      <w:numFmt w:val="bullet"/>
      <w:lvlText w:val=""/>
      <w:lvlJc w:val="left"/>
      <w:pPr>
        <w:tabs>
          <w:tab w:val="num" w:pos="2659"/>
        </w:tabs>
        <w:ind w:left="2109" w:hanging="357"/>
      </w:pPr>
      <w:rPr>
        <w:rFonts w:ascii="Symbol" w:hAnsi="Symbol" w:cs="Times New Roman" w:hint="default"/>
        <w:color w:val="4F81BD" w:themeColor="accent1"/>
        <w:sz w:val="20"/>
        <w:szCs w:val="20"/>
      </w:rPr>
    </w:lvl>
    <w:lvl w:ilvl="3">
      <w:start w:val="1"/>
      <w:numFmt w:val="bullet"/>
      <w:lvlText w:val=""/>
      <w:lvlJc w:val="left"/>
      <w:pPr>
        <w:tabs>
          <w:tab w:val="num" w:pos="3016"/>
        </w:tabs>
        <w:ind w:left="2466" w:hanging="357"/>
      </w:pPr>
      <w:rPr>
        <w:rFonts w:ascii="Symbol" w:hAnsi="Symbol" w:cs="Times New Roman" w:hint="default"/>
        <w:b w:val="0"/>
        <w:bCs w:val="0"/>
        <w:i w:val="0"/>
        <w:iCs w:val="0"/>
        <w:color w:val="4F81BD" w:themeColor="accent1"/>
        <w:sz w:val="16"/>
        <w:szCs w:val="20"/>
      </w:rPr>
    </w:lvl>
    <w:lvl w:ilvl="4">
      <w:start w:val="1"/>
      <w:numFmt w:val="lowerLetter"/>
      <w:lvlText w:val="(%5)"/>
      <w:lvlJc w:val="left"/>
      <w:pPr>
        <w:tabs>
          <w:tab w:val="num" w:pos="3373"/>
        </w:tabs>
        <w:ind w:left="2823" w:hanging="357"/>
      </w:pPr>
      <w:rPr>
        <w:rFonts w:hint="default"/>
      </w:rPr>
    </w:lvl>
    <w:lvl w:ilvl="5">
      <w:start w:val="1"/>
      <w:numFmt w:val="lowerRoman"/>
      <w:lvlText w:val="(%6)"/>
      <w:lvlJc w:val="left"/>
      <w:pPr>
        <w:tabs>
          <w:tab w:val="num" w:pos="3730"/>
        </w:tabs>
        <w:ind w:left="3180" w:hanging="357"/>
      </w:pPr>
      <w:rPr>
        <w:rFonts w:hint="default"/>
      </w:rPr>
    </w:lvl>
    <w:lvl w:ilvl="6">
      <w:start w:val="1"/>
      <w:numFmt w:val="decimal"/>
      <w:lvlText w:val="%7."/>
      <w:lvlJc w:val="left"/>
      <w:pPr>
        <w:tabs>
          <w:tab w:val="num" w:pos="4087"/>
        </w:tabs>
        <w:ind w:left="3537" w:hanging="357"/>
      </w:pPr>
      <w:rPr>
        <w:rFonts w:hint="default"/>
      </w:rPr>
    </w:lvl>
    <w:lvl w:ilvl="7">
      <w:start w:val="1"/>
      <w:numFmt w:val="lowerLetter"/>
      <w:lvlText w:val="%8."/>
      <w:lvlJc w:val="left"/>
      <w:pPr>
        <w:tabs>
          <w:tab w:val="num" w:pos="4444"/>
        </w:tabs>
        <w:ind w:left="3894" w:hanging="357"/>
      </w:pPr>
      <w:rPr>
        <w:rFonts w:hint="default"/>
      </w:rPr>
    </w:lvl>
    <w:lvl w:ilvl="8">
      <w:start w:val="1"/>
      <w:numFmt w:val="lowerRoman"/>
      <w:lvlText w:val="%9."/>
      <w:lvlJc w:val="left"/>
      <w:pPr>
        <w:tabs>
          <w:tab w:val="num" w:pos="4801"/>
        </w:tabs>
        <w:ind w:left="4251" w:hanging="357"/>
      </w:pPr>
      <w:rPr>
        <w:rFonts w:hint="default"/>
      </w:rPr>
    </w:lvl>
  </w:abstractNum>
  <w:abstractNum w:abstractNumId="36">
    <w:nsid w:val="245E63AB"/>
    <w:multiLevelType w:val="multilevel"/>
    <w:tmpl w:val="6588911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nsid w:val="248E05A7"/>
    <w:multiLevelType w:val="multilevel"/>
    <w:tmpl w:val="EAFEA6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nsid w:val="271B62C3"/>
    <w:multiLevelType w:val="multilevel"/>
    <w:tmpl w:val="EAFEA6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nsid w:val="299C791A"/>
    <w:multiLevelType w:val="multilevel"/>
    <w:tmpl w:val="CC067B00"/>
    <w:styleLink w:val="HeadingNumbered101"/>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nsid w:val="29B25D88"/>
    <w:multiLevelType w:val="multilevel"/>
    <w:tmpl w:val="9146BCE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2A0E1DC9"/>
    <w:multiLevelType w:val="multilevel"/>
    <w:tmpl w:val="EAFEA6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nsid w:val="2B772DCB"/>
    <w:multiLevelType w:val="hybridMultilevel"/>
    <w:tmpl w:val="5BC638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D3468CC"/>
    <w:multiLevelType w:val="multilevel"/>
    <w:tmpl w:val="237463E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2D9F7AC2"/>
    <w:multiLevelType w:val="multilevel"/>
    <w:tmpl w:val="6588911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nsid w:val="2E83085B"/>
    <w:multiLevelType w:val="hybridMultilevel"/>
    <w:tmpl w:val="B838C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2D96B8C"/>
    <w:multiLevelType w:val="multilevel"/>
    <w:tmpl w:val="D1289974"/>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nsid w:val="32DC5E61"/>
    <w:multiLevelType w:val="multilevel"/>
    <w:tmpl w:val="EAFEA6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8">
    <w:nsid w:val="32DC69B9"/>
    <w:multiLevelType w:val="multilevel"/>
    <w:tmpl w:val="374CD31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36E37E8"/>
    <w:multiLevelType w:val="hybridMultilevel"/>
    <w:tmpl w:val="5BC638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41F4992"/>
    <w:multiLevelType w:val="multilevel"/>
    <w:tmpl w:val="EAFEA6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1">
    <w:nsid w:val="34A55EF8"/>
    <w:multiLevelType w:val="hybridMultilevel"/>
    <w:tmpl w:val="97726D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50C5B25"/>
    <w:multiLevelType w:val="multilevel"/>
    <w:tmpl w:val="E56017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3535794B"/>
    <w:multiLevelType w:val="hybridMultilevel"/>
    <w:tmpl w:val="2C7885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5D14DD3"/>
    <w:multiLevelType w:val="hybridMultilevel"/>
    <w:tmpl w:val="C1D6C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6325BF9"/>
    <w:multiLevelType w:val="multilevel"/>
    <w:tmpl w:val="3E34A9C8"/>
    <w:lvl w:ilvl="0">
      <w:start w:val="1"/>
      <w:numFmt w:val="decimal"/>
      <w:lvlText w:val="%1."/>
      <w:lvlJc w:val="left"/>
      <w:pPr>
        <w:tabs>
          <w:tab w:val="num" w:pos="720"/>
        </w:tabs>
        <w:ind w:left="72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377C3E6E"/>
    <w:multiLevelType w:val="multilevel"/>
    <w:tmpl w:val="3E34A9C8"/>
    <w:lvl w:ilvl="0">
      <w:start w:val="1"/>
      <w:numFmt w:val="decimal"/>
      <w:lvlText w:val="%1."/>
      <w:lvlJc w:val="left"/>
      <w:pPr>
        <w:tabs>
          <w:tab w:val="num" w:pos="720"/>
        </w:tabs>
        <w:ind w:left="72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380E3B4C"/>
    <w:multiLevelType w:val="hybridMultilevel"/>
    <w:tmpl w:val="1FFC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8485810"/>
    <w:multiLevelType w:val="hybridMultilevel"/>
    <w:tmpl w:val="5BC638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955421F"/>
    <w:multiLevelType w:val="multilevel"/>
    <w:tmpl w:val="3E34A9C8"/>
    <w:lvl w:ilvl="0">
      <w:start w:val="1"/>
      <w:numFmt w:val="decimal"/>
      <w:lvlText w:val="%1."/>
      <w:lvlJc w:val="left"/>
      <w:pPr>
        <w:tabs>
          <w:tab w:val="num" w:pos="720"/>
        </w:tabs>
        <w:ind w:left="72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3A0C3074"/>
    <w:multiLevelType w:val="multilevel"/>
    <w:tmpl w:val="3DD0DC6A"/>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1">
    <w:nsid w:val="3AAA4CAF"/>
    <w:multiLevelType w:val="multilevel"/>
    <w:tmpl w:val="EAFEA6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2">
    <w:nsid w:val="3AB97ECE"/>
    <w:multiLevelType w:val="hybridMultilevel"/>
    <w:tmpl w:val="4DCCF7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B1F5A63"/>
    <w:multiLevelType w:val="multilevel"/>
    <w:tmpl w:val="4C76D85C"/>
    <w:lvl w:ilvl="0">
      <w:start w:val="1"/>
      <w:numFmt w:val="decimal"/>
      <w:pStyle w:val="Heading1Numbered"/>
      <w:lvlText w:val="%1"/>
      <w:lvlJc w:val="left"/>
      <w:pPr>
        <w:ind w:left="0" w:hanging="539"/>
      </w:pPr>
      <w:rPr>
        <w:rFonts w:hint="default"/>
      </w:rPr>
    </w:lvl>
    <w:lvl w:ilvl="1">
      <w:start w:val="1"/>
      <w:numFmt w:val="decimal"/>
      <w:pStyle w:val="Heading2Numbered"/>
      <w:lvlText w:val="%1.%2"/>
      <w:lvlJc w:val="left"/>
      <w:pPr>
        <w:ind w:left="227" w:hanging="766"/>
      </w:pPr>
      <w:rPr>
        <w:rFonts w:hint="default"/>
      </w:rPr>
    </w:lvl>
    <w:lvl w:ilvl="2">
      <w:start w:val="1"/>
      <w:numFmt w:val="decimal"/>
      <w:pStyle w:val="Heading3Numbered"/>
      <w:lvlText w:val="%1.%2.%3"/>
      <w:lvlJc w:val="left"/>
      <w:pPr>
        <w:ind w:left="765" w:hanging="765"/>
      </w:pPr>
      <w:rPr>
        <w:rFonts w:hint="default"/>
      </w:rPr>
    </w:lvl>
    <w:lvl w:ilvl="3">
      <w:start w:val="1"/>
      <w:numFmt w:val="decimal"/>
      <w:pStyle w:val="Heading4Numbered"/>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3C1C3C1B"/>
    <w:multiLevelType w:val="multilevel"/>
    <w:tmpl w:val="97CC18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3E853FFA"/>
    <w:multiLevelType w:val="hybridMultilevel"/>
    <w:tmpl w:val="9A2CF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EC53D8E"/>
    <w:multiLevelType w:val="multilevel"/>
    <w:tmpl w:val="8CFC09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42422B5C"/>
    <w:multiLevelType w:val="multilevel"/>
    <w:tmpl w:val="9BC68E68"/>
    <w:styleLink w:val="BulletsTable"/>
    <w:lvl w:ilvl="0">
      <w:start w:val="1"/>
      <w:numFmt w:val="bullet"/>
      <w:pStyle w:val="TableListBullet"/>
      <w:lvlText w:val=""/>
      <w:lvlJc w:val="left"/>
      <w:pPr>
        <w:ind w:left="227" w:hanging="227"/>
      </w:pPr>
      <w:rPr>
        <w:rFonts w:ascii="Symbol" w:hAnsi="Symbol" w:cs="Times New Roman" w:hint="default"/>
        <w:b w:val="0"/>
        <w:bCs w:val="0"/>
        <w:i w:val="0"/>
        <w:iCs w:val="0"/>
        <w:color w:val="4F81BD" w:themeColor="accent1"/>
        <w:sz w:val="16"/>
        <w:szCs w:val="18"/>
      </w:rPr>
    </w:lvl>
    <w:lvl w:ilvl="1">
      <w:start w:val="1"/>
      <w:numFmt w:val="bullet"/>
      <w:lvlText w:val=""/>
      <w:lvlJc w:val="left"/>
      <w:pPr>
        <w:tabs>
          <w:tab w:val="num" w:pos="454"/>
        </w:tabs>
        <w:ind w:left="454" w:hanging="227"/>
      </w:pPr>
      <w:rPr>
        <w:rFonts w:ascii="Symbol" w:eastAsia="Wingdings 2" w:hAnsi="Symbol" w:cs="Times New Roman" w:hint="default"/>
        <w:bCs w:val="0"/>
        <w:iCs w:val="0"/>
        <w:color w:val="4F81BD" w:themeColor="accent1"/>
        <w:sz w:val="16"/>
        <w:szCs w:val="18"/>
      </w:rPr>
    </w:lvl>
    <w:lvl w:ilvl="2">
      <w:start w:val="1"/>
      <w:numFmt w:val="bullet"/>
      <w:lvlText w:val=""/>
      <w:lvlJc w:val="left"/>
      <w:pPr>
        <w:tabs>
          <w:tab w:val="num" w:pos="680"/>
        </w:tabs>
        <w:ind w:left="681" w:hanging="227"/>
      </w:pPr>
      <w:rPr>
        <w:rFonts w:ascii="Symbol" w:eastAsia="Wingdings 2" w:hAnsi="Symbol" w:cs="Times New Roman" w:hint="default"/>
        <w:color w:val="4F81BD" w:themeColor="accent1"/>
        <w:sz w:val="12"/>
        <w:szCs w:val="18"/>
      </w:rPr>
    </w:lvl>
    <w:lvl w:ilvl="3">
      <w:start w:val="1"/>
      <w:numFmt w:val="bullet"/>
      <w:lvlText w:val=""/>
      <w:lvlJc w:val="left"/>
      <w:pPr>
        <w:tabs>
          <w:tab w:val="num" w:pos="907"/>
        </w:tabs>
        <w:ind w:left="908" w:hanging="227"/>
      </w:pPr>
      <w:rPr>
        <w:rFonts w:ascii="Symbol" w:eastAsia="Wingdings 2" w:hAnsi="Symbol" w:cs="Times New Roman" w:hint="default"/>
        <w:color w:val="808080"/>
        <w:sz w:val="12"/>
        <w:szCs w:val="18"/>
      </w:rPr>
    </w:lvl>
    <w:lvl w:ilvl="4">
      <w:start w:val="1"/>
      <w:numFmt w:val="lowerLetter"/>
      <w:lvlText w:val="(%5)"/>
      <w:lvlJc w:val="left"/>
      <w:pPr>
        <w:tabs>
          <w:tab w:val="num" w:pos="1800"/>
        </w:tabs>
        <w:ind w:left="1135" w:hanging="227"/>
      </w:pPr>
      <w:rPr>
        <w:rFonts w:hint="default"/>
      </w:rPr>
    </w:lvl>
    <w:lvl w:ilvl="5">
      <w:start w:val="1"/>
      <w:numFmt w:val="lowerRoman"/>
      <w:lvlText w:val="(%6)"/>
      <w:lvlJc w:val="left"/>
      <w:pPr>
        <w:tabs>
          <w:tab w:val="num" w:pos="2160"/>
        </w:tabs>
        <w:ind w:left="1362" w:hanging="227"/>
      </w:pPr>
      <w:rPr>
        <w:rFonts w:hint="default"/>
      </w:rPr>
    </w:lvl>
    <w:lvl w:ilvl="6">
      <w:start w:val="1"/>
      <w:numFmt w:val="decimal"/>
      <w:lvlText w:val="%7."/>
      <w:lvlJc w:val="left"/>
      <w:pPr>
        <w:tabs>
          <w:tab w:val="num" w:pos="2520"/>
        </w:tabs>
        <w:ind w:left="1589" w:hanging="227"/>
      </w:pPr>
      <w:rPr>
        <w:rFonts w:hint="default"/>
      </w:rPr>
    </w:lvl>
    <w:lvl w:ilvl="7">
      <w:start w:val="1"/>
      <w:numFmt w:val="lowerLetter"/>
      <w:lvlText w:val="%8."/>
      <w:lvlJc w:val="left"/>
      <w:pPr>
        <w:tabs>
          <w:tab w:val="num" w:pos="2880"/>
        </w:tabs>
        <w:ind w:left="1816" w:hanging="227"/>
      </w:pPr>
      <w:rPr>
        <w:rFonts w:hint="default"/>
      </w:rPr>
    </w:lvl>
    <w:lvl w:ilvl="8">
      <w:start w:val="1"/>
      <w:numFmt w:val="lowerRoman"/>
      <w:lvlText w:val="%9."/>
      <w:lvlJc w:val="left"/>
      <w:pPr>
        <w:tabs>
          <w:tab w:val="num" w:pos="3240"/>
        </w:tabs>
        <w:ind w:left="2043" w:hanging="227"/>
      </w:pPr>
      <w:rPr>
        <w:rFonts w:hint="default"/>
      </w:rPr>
    </w:lvl>
  </w:abstractNum>
  <w:abstractNum w:abstractNumId="68">
    <w:nsid w:val="42BE26DA"/>
    <w:multiLevelType w:val="hybridMultilevel"/>
    <w:tmpl w:val="B838C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4CE635A"/>
    <w:multiLevelType w:val="multilevel"/>
    <w:tmpl w:val="5D80952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53D70D5"/>
    <w:multiLevelType w:val="singleLevel"/>
    <w:tmpl w:val="FA7E5D9E"/>
    <w:lvl w:ilvl="0">
      <w:start w:val="1"/>
      <w:numFmt w:val="bullet"/>
      <w:pStyle w:val="BulletedList1"/>
      <w:lvlText w:val=""/>
      <w:lvlJc w:val="left"/>
      <w:pPr>
        <w:tabs>
          <w:tab w:val="num" w:pos="360"/>
        </w:tabs>
        <w:ind w:left="360" w:hanging="360"/>
      </w:pPr>
      <w:rPr>
        <w:rFonts w:ascii="Symbol" w:hAnsi="Symbol" w:hint="default"/>
      </w:rPr>
    </w:lvl>
  </w:abstractNum>
  <w:abstractNum w:abstractNumId="71">
    <w:nsid w:val="45620689"/>
    <w:multiLevelType w:val="multilevel"/>
    <w:tmpl w:val="85F6921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2">
    <w:nsid w:val="46545A10"/>
    <w:multiLevelType w:val="multilevel"/>
    <w:tmpl w:val="B2107E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7A07883"/>
    <w:multiLevelType w:val="multilevel"/>
    <w:tmpl w:val="FFE0DA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47C33FCC"/>
    <w:multiLevelType w:val="hybridMultilevel"/>
    <w:tmpl w:val="67FC8868"/>
    <w:lvl w:ilvl="0" w:tplc="EB72FD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lvl>
    <w:lvl w:ilvl="4">
      <w:start w:val="1"/>
      <w:numFmt w:val="lowerLetter"/>
      <w:lvlText w:val="(%5)"/>
      <w:lvlJc w:val="left"/>
      <w:pPr>
        <w:tabs>
          <w:tab w:val="num" w:pos="8280"/>
        </w:tabs>
        <w:ind w:left="8280" w:hanging="360"/>
      </w:pPr>
    </w:lvl>
    <w:lvl w:ilvl="5">
      <w:start w:val="1"/>
      <w:numFmt w:val="lowerRoman"/>
      <w:lvlText w:val="(%6)"/>
      <w:lvlJc w:val="left"/>
      <w:pPr>
        <w:tabs>
          <w:tab w:val="num" w:pos="8640"/>
        </w:tabs>
        <w:ind w:left="8640" w:hanging="360"/>
      </w:pPr>
    </w:lvl>
    <w:lvl w:ilvl="6">
      <w:start w:val="1"/>
      <w:numFmt w:val="decimal"/>
      <w:lvlText w:val="%7."/>
      <w:lvlJc w:val="left"/>
      <w:pPr>
        <w:tabs>
          <w:tab w:val="num" w:pos="9000"/>
        </w:tabs>
        <w:ind w:left="9000" w:hanging="360"/>
      </w:pPr>
    </w:lvl>
    <w:lvl w:ilvl="7">
      <w:start w:val="1"/>
      <w:numFmt w:val="lowerLetter"/>
      <w:lvlText w:val="%8."/>
      <w:lvlJc w:val="left"/>
      <w:pPr>
        <w:tabs>
          <w:tab w:val="num" w:pos="9360"/>
        </w:tabs>
        <w:ind w:left="9360" w:hanging="360"/>
      </w:pPr>
    </w:lvl>
    <w:lvl w:ilvl="8">
      <w:start w:val="1"/>
      <w:numFmt w:val="lowerRoman"/>
      <w:lvlText w:val="%9."/>
      <w:lvlJc w:val="left"/>
      <w:pPr>
        <w:tabs>
          <w:tab w:val="num" w:pos="9720"/>
        </w:tabs>
        <w:ind w:left="9720" w:hanging="360"/>
      </w:pPr>
    </w:lvl>
  </w:abstractNum>
  <w:abstractNum w:abstractNumId="76">
    <w:nsid w:val="486753D6"/>
    <w:multiLevelType w:val="hybridMultilevel"/>
    <w:tmpl w:val="C1D6C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A1424FA"/>
    <w:multiLevelType w:val="multilevel"/>
    <w:tmpl w:val="7A301DD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B6D516E"/>
    <w:multiLevelType w:val="multilevel"/>
    <w:tmpl w:val="7A3E3E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4C841EB8"/>
    <w:multiLevelType w:val="hybridMultilevel"/>
    <w:tmpl w:val="4DCCF7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CB157F1"/>
    <w:multiLevelType w:val="multilevel"/>
    <w:tmpl w:val="3E34A9C8"/>
    <w:lvl w:ilvl="0">
      <w:start w:val="1"/>
      <w:numFmt w:val="decimal"/>
      <w:lvlText w:val="%1."/>
      <w:lvlJc w:val="left"/>
      <w:pPr>
        <w:tabs>
          <w:tab w:val="num" w:pos="720"/>
        </w:tabs>
        <w:ind w:left="72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4DD51EF1"/>
    <w:multiLevelType w:val="multilevel"/>
    <w:tmpl w:val="EAFEA6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2">
    <w:nsid w:val="4E294773"/>
    <w:multiLevelType w:val="multilevel"/>
    <w:tmpl w:val="FFE0DA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50A46A60"/>
    <w:multiLevelType w:val="hybridMultilevel"/>
    <w:tmpl w:val="47A62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1847BF0"/>
    <w:multiLevelType w:val="multilevel"/>
    <w:tmpl w:val="FF1EA7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519628AB"/>
    <w:multiLevelType w:val="multilevel"/>
    <w:tmpl w:val="97CC18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51D40896"/>
    <w:multiLevelType w:val="multilevel"/>
    <w:tmpl w:val="5352D30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7">
    <w:nsid w:val="539A0F39"/>
    <w:multiLevelType w:val="multilevel"/>
    <w:tmpl w:val="97CC18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541A3F1C"/>
    <w:multiLevelType w:val="hybridMultilevel"/>
    <w:tmpl w:val="9BC2D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4C97DCA"/>
    <w:multiLevelType w:val="hybridMultilevel"/>
    <w:tmpl w:val="E2A45756"/>
    <w:styleLink w:val="Bullets11"/>
    <w:lvl w:ilvl="0" w:tplc="E0BE5A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542188B"/>
    <w:multiLevelType w:val="multilevel"/>
    <w:tmpl w:val="9850CC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56490221"/>
    <w:multiLevelType w:val="multilevel"/>
    <w:tmpl w:val="367A30C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2">
    <w:nsid w:val="569C6F4E"/>
    <w:multiLevelType w:val="hybridMultilevel"/>
    <w:tmpl w:val="C1D6C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6F77B57"/>
    <w:multiLevelType w:val="hybridMultilevel"/>
    <w:tmpl w:val="9078B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8AC023A"/>
    <w:multiLevelType w:val="multilevel"/>
    <w:tmpl w:val="3E34A9C8"/>
    <w:lvl w:ilvl="0">
      <w:start w:val="1"/>
      <w:numFmt w:val="decimal"/>
      <w:lvlText w:val="%1."/>
      <w:lvlJc w:val="left"/>
      <w:pPr>
        <w:tabs>
          <w:tab w:val="num" w:pos="720"/>
        </w:tabs>
        <w:ind w:left="72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5C4D4033"/>
    <w:multiLevelType w:val="multilevel"/>
    <w:tmpl w:val="237463E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5D0E22DD"/>
    <w:multiLevelType w:val="hybridMultilevel"/>
    <w:tmpl w:val="4726F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D9618CB"/>
    <w:multiLevelType w:val="multilevel"/>
    <w:tmpl w:val="4F0A9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5EB62D3E"/>
    <w:multiLevelType w:val="hybridMultilevel"/>
    <w:tmpl w:val="47A62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F377B9B"/>
    <w:multiLevelType w:val="hybridMultilevel"/>
    <w:tmpl w:val="97726D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09A43E3"/>
    <w:multiLevelType w:val="hybridMultilevel"/>
    <w:tmpl w:val="C478ACC6"/>
    <w:lvl w:ilvl="0" w:tplc="A672F164">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nsid w:val="60A27601"/>
    <w:multiLevelType w:val="hybridMultilevel"/>
    <w:tmpl w:val="E2A45756"/>
    <w:lvl w:ilvl="0" w:tplc="E0BE5A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55E18F5"/>
    <w:multiLevelType w:val="hybridMultilevel"/>
    <w:tmpl w:val="F91689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59B47EF"/>
    <w:multiLevelType w:val="multilevel"/>
    <w:tmpl w:val="C5F83204"/>
    <w:styleLink w:val="HeadingNumbere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66A05B68"/>
    <w:multiLevelType w:val="multilevel"/>
    <w:tmpl w:val="9BD84DD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5">
    <w:nsid w:val="67D92C9C"/>
    <w:multiLevelType w:val="multilevel"/>
    <w:tmpl w:val="EAFEA6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6">
    <w:nsid w:val="69180E24"/>
    <w:multiLevelType w:val="multilevel"/>
    <w:tmpl w:val="8CFC09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sz w:val="20"/>
        <w:szCs w:val="20"/>
      </w:rPr>
    </w:lvl>
    <w:lvl w:ilvl="2">
      <w:start w:val="1"/>
      <w:numFmt w:val="lowerRoman"/>
      <w:lvlText w:val="%3."/>
      <w:lvlJc w:val="left"/>
      <w:pPr>
        <w:tabs>
          <w:tab w:val="num" w:pos="1588"/>
        </w:tabs>
        <w:ind w:left="1588" w:hanging="341"/>
      </w:pPr>
      <w:rPr>
        <w:sz w:val="20"/>
        <w:szCs w:val="20"/>
      </w:rPr>
    </w:lvl>
    <w:lvl w:ilvl="3">
      <w:start w:val="1"/>
      <w:numFmt w:val="decimal"/>
      <w:lvlText w:val="(%4)"/>
      <w:lvlJc w:val="left"/>
      <w:pPr>
        <w:tabs>
          <w:tab w:val="num" w:pos="10752"/>
        </w:tabs>
        <w:ind w:left="10752" w:hanging="360"/>
      </w:pPr>
    </w:lvl>
    <w:lvl w:ilvl="4">
      <w:start w:val="1"/>
      <w:numFmt w:val="lowerLetter"/>
      <w:lvlText w:val="(%5)"/>
      <w:lvlJc w:val="left"/>
      <w:pPr>
        <w:tabs>
          <w:tab w:val="num" w:pos="11112"/>
        </w:tabs>
        <w:ind w:left="11112" w:hanging="360"/>
      </w:pPr>
    </w:lvl>
    <w:lvl w:ilvl="5">
      <w:start w:val="1"/>
      <w:numFmt w:val="lowerRoman"/>
      <w:lvlText w:val="(%6)"/>
      <w:lvlJc w:val="left"/>
      <w:pPr>
        <w:tabs>
          <w:tab w:val="num" w:pos="11472"/>
        </w:tabs>
        <w:ind w:left="11472" w:hanging="360"/>
      </w:pPr>
    </w:lvl>
    <w:lvl w:ilvl="6">
      <w:start w:val="1"/>
      <w:numFmt w:val="decimal"/>
      <w:lvlText w:val="%7."/>
      <w:lvlJc w:val="left"/>
      <w:pPr>
        <w:tabs>
          <w:tab w:val="num" w:pos="11832"/>
        </w:tabs>
        <w:ind w:left="11832" w:hanging="360"/>
      </w:pPr>
    </w:lvl>
    <w:lvl w:ilvl="7">
      <w:start w:val="1"/>
      <w:numFmt w:val="lowerLetter"/>
      <w:lvlText w:val="%8."/>
      <w:lvlJc w:val="left"/>
      <w:pPr>
        <w:tabs>
          <w:tab w:val="num" w:pos="12192"/>
        </w:tabs>
        <w:ind w:left="12192" w:hanging="360"/>
      </w:pPr>
    </w:lvl>
    <w:lvl w:ilvl="8">
      <w:start w:val="1"/>
      <w:numFmt w:val="lowerRoman"/>
      <w:lvlText w:val="%9."/>
      <w:lvlJc w:val="left"/>
      <w:pPr>
        <w:tabs>
          <w:tab w:val="num" w:pos="12552"/>
        </w:tabs>
        <w:ind w:left="12552" w:hanging="360"/>
      </w:pPr>
    </w:lvl>
  </w:abstractNum>
  <w:abstractNum w:abstractNumId="108">
    <w:nsid w:val="6A156E95"/>
    <w:multiLevelType w:val="multilevel"/>
    <w:tmpl w:val="4F0A9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6A254EE4"/>
    <w:multiLevelType w:val="multilevel"/>
    <w:tmpl w:val="237463E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6A8A6D0B"/>
    <w:multiLevelType w:val="multilevel"/>
    <w:tmpl w:val="A0A207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112">
    <w:nsid w:val="6C386AB8"/>
    <w:multiLevelType w:val="hybridMultilevel"/>
    <w:tmpl w:val="B838C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D2B51FC"/>
    <w:multiLevelType w:val="multilevel"/>
    <w:tmpl w:val="ECD2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nsid w:val="6DB22422"/>
    <w:multiLevelType w:val="multilevel"/>
    <w:tmpl w:val="90E29C92"/>
    <w:lvl w:ilvl="0">
      <w:start w:val="1"/>
      <w:numFmt w:val="bullet"/>
      <w:pStyle w:val="CheckList"/>
      <w:lvlText w:val=""/>
      <w:lvlJc w:val="left"/>
      <w:pPr>
        <w:ind w:left="360" w:hanging="360"/>
      </w:pPr>
      <w:rPr>
        <w:rFonts w:ascii="Wingdings" w:hAnsi="Wingdings" w:cs="Times New Roman"/>
        <w:color w:val="4F81BD" w:themeColor="accent1"/>
        <w:position w:val="-6"/>
        <w:sz w:val="36"/>
        <w:szCs w:val="28"/>
      </w:rPr>
    </w:lvl>
    <w:lvl w:ilvl="1">
      <w:start w:val="1"/>
      <w:numFmt w:val="bullet"/>
      <w:lvlText w:val=""/>
      <w:lvlJc w:val="left"/>
      <w:pPr>
        <w:tabs>
          <w:tab w:val="num" w:pos="720"/>
        </w:tabs>
        <w:ind w:left="720" w:hanging="360"/>
      </w:pPr>
      <w:rPr>
        <w:rFonts w:ascii="Wingdings" w:hAnsi="Wingdings" w:cs="Times New Roman"/>
        <w:color w:val="4F81BD" w:themeColor="accent1"/>
        <w:position w:val="-6"/>
        <w:sz w:val="36"/>
        <w:szCs w:val="28"/>
      </w:rPr>
    </w:lvl>
    <w:lvl w:ilvl="2">
      <w:start w:val="1"/>
      <w:numFmt w:val="bullet"/>
      <w:lvlText w:val=""/>
      <w:lvlJc w:val="left"/>
      <w:pPr>
        <w:tabs>
          <w:tab w:val="num" w:pos="1080"/>
        </w:tabs>
        <w:ind w:left="1080" w:hanging="360"/>
      </w:pPr>
      <w:rPr>
        <w:rFonts w:ascii="Wingdings" w:hAnsi="Wingdings" w:cs="Times New Roman"/>
        <w:color w:val="4F81BD" w:themeColor="accent1"/>
        <w:position w:val="-6"/>
        <w:sz w:val="36"/>
        <w:szCs w:val="2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5">
    <w:nsid w:val="6F8507C1"/>
    <w:multiLevelType w:val="hybridMultilevel"/>
    <w:tmpl w:val="2B18B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71047019"/>
    <w:multiLevelType w:val="hybridMultilevel"/>
    <w:tmpl w:val="47A62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31825E6"/>
    <w:multiLevelType w:val="multilevel"/>
    <w:tmpl w:val="85F6921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8">
    <w:nsid w:val="73635B5C"/>
    <w:multiLevelType w:val="multilevel"/>
    <w:tmpl w:val="EAFEA6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9">
    <w:nsid w:val="749E153B"/>
    <w:multiLevelType w:val="hybridMultilevel"/>
    <w:tmpl w:val="5AAE4C88"/>
    <w:lvl w:ilvl="0" w:tplc="1B70F1C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4D43EF4"/>
    <w:multiLevelType w:val="multilevel"/>
    <w:tmpl w:val="C884F0B4"/>
    <w:lvl w:ilvl="0">
      <w:start w:val="1"/>
      <w:numFmt w:val="decimal"/>
      <w:lvlText w:val="%1"/>
      <w:lvlJc w:val="left"/>
      <w:pPr>
        <w:ind w:left="357" w:hanging="357"/>
      </w:pPr>
    </w:lvl>
    <w:lvl w:ilvl="1">
      <w:start w:val="1"/>
      <w:numFmt w:val="decimal"/>
      <w:lvlText w:val="%1.%2"/>
      <w:lvlJc w:val="left"/>
      <w:pPr>
        <w:ind w:left="357" w:hanging="357"/>
      </w:pPr>
    </w:lvl>
    <w:lvl w:ilvl="2">
      <w:start w:val="1"/>
      <w:numFmt w:val="decimal"/>
      <w:lvlText w:val="%1.%2.%3"/>
      <w:lvlJc w:val="left"/>
      <w:pPr>
        <w:ind w:left="357" w:hanging="357"/>
      </w:pPr>
    </w:lvl>
    <w:lvl w:ilvl="3">
      <w:start w:val="1"/>
      <w:numFmt w:val="decimal"/>
      <w:lvlText w:val="%1.%2.%3.%4"/>
      <w:lvlJc w:val="left"/>
      <w:pPr>
        <w:ind w:left="357" w:hanging="357"/>
      </w:pPr>
    </w:lvl>
    <w:lvl w:ilvl="4">
      <w:start w:val="1"/>
      <w:numFmt w:val="decimal"/>
      <w:lvlText w:val="%1.%2.%3.%4.%5"/>
      <w:lvlJc w:val="left"/>
      <w:pPr>
        <w:ind w:left="357" w:hanging="357"/>
      </w:pPr>
    </w:lvl>
    <w:lvl w:ilvl="5">
      <w:start w:val="1"/>
      <w:numFmt w:val="decimal"/>
      <w:pStyle w:val="Heading6"/>
      <w:lvlText w:val="%1.%2.%3.%4.%5.%6"/>
      <w:lvlJc w:val="left"/>
      <w:pPr>
        <w:ind w:left="357" w:hanging="357"/>
      </w:pPr>
    </w:lvl>
    <w:lvl w:ilvl="6">
      <w:start w:val="1"/>
      <w:numFmt w:val="decimal"/>
      <w:pStyle w:val="Heading7"/>
      <w:lvlText w:val="%1.%2.%3.%4.%5.%6.%7"/>
      <w:lvlJc w:val="left"/>
      <w:pPr>
        <w:ind w:left="357" w:hanging="357"/>
      </w:pPr>
    </w:lvl>
    <w:lvl w:ilvl="7">
      <w:start w:val="1"/>
      <w:numFmt w:val="decimal"/>
      <w:pStyle w:val="Heading8"/>
      <w:lvlText w:val="%1.%2.%3.%4.%5.%6.%7.%8"/>
      <w:lvlJc w:val="left"/>
      <w:pPr>
        <w:ind w:left="357" w:hanging="357"/>
      </w:pPr>
    </w:lvl>
    <w:lvl w:ilvl="8">
      <w:start w:val="1"/>
      <w:numFmt w:val="decimal"/>
      <w:lvlText w:val="%1.%2.%3.%4.%5.%6.%7.%8.%9"/>
      <w:lvlJc w:val="left"/>
      <w:pPr>
        <w:ind w:left="357" w:hanging="357"/>
      </w:pPr>
    </w:lvl>
  </w:abstractNum>
  <w:abstractNum w:abstractNumId="121">
    <w:nsid w:val="74FC2D86"/>
    <w:multiLevelType w:val="multilevel"/>
    <w:tmpl w:val="FFE0DA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755C0C89"/>
    <w:multiLevelType w:val="multilevel"/>
    <w:tmpl w:val="85F6921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3">
    <w:nsid w:val="76B12E27"/>
    <w:multiLevelType w:val="multilevel"/>
    <w:tmpl w:val="FF1EA7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nsid w:val="7D870826"/>
    <w:multiLevelType w:val="multilevel"/>
    <w:tmpl w:val="8CFC09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7F2B70F9"/>
    <w:multiLevelType w:val="multilevel"/>
    <w:tmpl w:val="3E34A9C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0"/>
  </w:num>
  <w:num w:numId="4">
    <w:abstractNumId w:val="114"/>
  </w:num>
  <w:num w:numId="5">
    <w:abstractNumId w:val="63"/>
    <w:lvlOverride w:ilvl="0">
      <w:lvl w:ilvl="0">
        <w:start w:val="1"/>
        <w:numFmt w:val="decimal"/>
        <w:pStyle w:val="Heading1Numbered"/>
        <w:lvlText w:val="%1"/>
        <w:lvlJc w:val="left"/>
        <w:pPr>
          <w:ind w:left="0" w:hanging="539"/>
        </w:pPr>
      </w:lvl>
    </w:lvlOverride>
    <w:lvlOverride w:ilvl="1">
      <w:lvl w:ilvl="1">
        <w:start w:val="1"/>
        <w:numFmt w:val="decimal"/>
        <w:pStyle w:val="Heading2Numbered"/>
        <w:lvlText w:val="%1.%2"/>
        <w:lvlJc w:val="left"/>
        <w:pPr>
          <w:ind w:left="227" w:hanging="766"/>
        </w:pPr>
      </w:lvl>
    </w:lvlOverride>
    <w:lvlOverride w:ilvl="2">
      <w:lvl w:ilvl="2">
        <w:start w:val="1"/>
        <w:numFmt w:val="decimal"/>
        <w:pStyle w:val="Heading3Numbered"/>
        <w:lvlText w:val="%1.%2.%3"/>
        <w:lvlJc w:val="left"/>
        <w:pPr>
          <w:ind w:left="765" w:hanging="765"/>
        </w:pPr>
      </w:lvl>
    </w:lvlOverride>
    <w:lvlOverride w:ilvl="3">
      <w:lvl w:ilvl="3">
        <w:start w:val="1"/>
        <w:numFmt w:val="decimal"/>
        <w:pStyle w:val="Heading4Numbered"/>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6">
    <w:abstractNumId w:val="6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0"/>
  </w:num>
  <w:num w:numId="9">
    <w:abstractNumId w:val="63"/>
    <w:lvlOverride w:ilvl="0">
      <w:lvl w:ilvl="0">
        <w:start w:val="1"/>
        <w:numFmt w:val="decimal"/>
        <w:pStyle w:val="Heading1Numbered"/>
        <w:lvlText w:val="%1"/>
        <w:lvlJc w:val="left"/>
        <w:pPr>
          <w:ind w:left="0" w:hanging="539"/>
        </w:pPr>
        <w:rPr>
          <w:rFonts w:hint="default"/>
        </w:rPr>
      </w:lvl>
    </w:lvlOverride>
    <w:lvlOverride w:ilvl="1">
      <w:lvl w:ilvl="1">
        <w:start w:val="1"/>
        <w:numFmt w:val="decimal"/>
        <w:pStyle w:val="Heading2Numbered"/>
        <w:lvlText w:val="%1.%2"/>
        <w:lvlJc w:val="left"/>
        <w:pPr>
          <w:ind w:left="227" w:hanging="766"/>
        </w:pPr>
        <w:rPr>
          <w:rFonts w:hint="default"/>
        </w:rPr>
      </w:lvl>
    </w:lvlOverride>
    <w:lvlOverride w:ilvl="2">
      <w:lvl w:ilvl="2">
        <w:start w:val="1"/>
        <w:numFmt w:val="decimal"/>
        <w:pStyle w:val="Heading3Numbered"/>
        <w:lvlText w:val="%1.%2.%3"/>
        <w:lvlJc w:val="left"/>
        <w:pPr>
          <w:ind w:left="765" w:hanging="765"/>
        </w:pPr>
        <w:rPr>
          <w:rFonts w:hint="default"/>
        </w:rPr>
      </w:lvl>
    </w:lvlOverride>
    <w:lvlOverride w:ilvl="3">
      <w:lvl w:ilvl="3">
        <w:start w:val="1"/>
        <w:numFmt w:val="decimal"/>
        <w:pStyle w:val="Heading4Numbered"/>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8"/>
  </w:num>
  <w:num w:numId="1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5"/>
  </w:num>
  <w:num w:numId="18">
    <w:abstractNumId w:val="107"/>
  </w:num>
  <w:num w:numId="19">
    <w:abstractNumId w:val="30"/>
  </w:num>
  <w:num w:numId="20">
    <w:abstractNumId w:val="103"/>
  </w:num>
  <w:num w:numId="21">
    <w:abstractNumId w:val="111"/>
  </w:num>
  <w:num w:numId="22">
    <w:abstractNumId w:val="2"/>
  </w:num>
  <w:num w:numId="23">
    <w:abstractNumId w:val="117"/>
  </w:num>
  <w:num w:numId="24">
    <w:abstractNumId w:val="92"/>
  </w:num>
  <w:num w:numId="25">
    <w:abstractNumId w:val="83"/>
  </w:num>
  <w:num w:numId="26">
    <w:abstractNumId w:val="4"/>
  </w:num>
  <w:num w:numId="27">
    <w:abstractNumId w:val="36"/>
  </w:num>
  <w:num w:numId="28">
    <w:abstractNumId w:val="10"/>
  </w:num>
  <w:num w:numId="29">
    <w:abstractNumId w:val="25"/>
  </w:num>
  <w:num w:numId="30">
    <w:abstractNumId w:val="119"/>
  </w:num>
  <w:num w:numId="31">
    <w:abstractNumId w:val="74"/>
  </w:num>
  <w:num w:numId="32">
    <w:abstractNumId w:val="104"/>
  </w:num>
  <w:num w:numId="33">
    <w:abstractNumId w:val="91"/>
  </w:num>
  <w:num w:numId="34">
    <w:abstractNumId w:val="63"/>
  </w:num>
  <w:num w:numId="35">
    <w:abstractNumId w:val="57"/>
  </w:num>
  <w:num w:numId="36">
    <w:abstractNumId w:val="39"/>
  </w:num>
  <w:num w:numId="37">
    <w:abstractNumId w:val="89"/>
  </w:num>
  <w:num w:numId="38">
    <w:abstractNumId w:val="24"/>
  </w:num>
  <w:num w:numId="39">
    <w:abstractNumId w:val="93"/>
  </w:num>
  <w:num w:numId="40">
    <w:abstractNumId w:val="63"/>
    <w:lvlOverride w:ilvl="0">
      <w:lvl w:ilvl="0">
        <w:start w:val="1"/>
        <w:numFmt w:val="decimal"/>
        <w:pStyle w:val="Heading1Numbered"/>
        <w:lvlText w:val="%1,"/>
        <w:lvlJc w:val="left"/>
        <w:pPr>
          <w:ind w:left="0" w:hanging="539"/>
        </w:pPr>
        <w:rPr>
          <w:rFonts w:hint="default"/>
        </w:rPr>
      </w:lvl>
    </w:lvlOverride>
    <w:lvlOverride w:ilvl="1">
      <w:lvl w:ilvl="1">
        <w:start w:val="1"/>
        <w:numFmt w:val="decimal"/>
        <w:pStyle w:val="Heading2Numbered"/>
        <w:lvlText w:val="%1.%2."/>
        <w:lvlJc w:val="left"/>
        <w:pPr>
          <w:ind w:left="766" w:hanging="766"/>
        </w:pPr>
        <w:rPr>
          <w:rFonts w:hint="default"/>
        </w:rPr>
      </w:lvl>
    </w:lvlOverride>
    <w:lvlOverride w:ilvl="2">
      <w:lvl w:ilvl="2">
        <w:start w:val="1"/>
        <w:numFmt w:val="decimal"/>
        <w:pStyle w:val="Heading3Numbered"/>
        <w:lvlText w:val="%1.%2.%3."/>
        <w:lvlJc w:val="left"/>
        <w:pPr>
          <w:ind w:left="765" w:hanging="765"/>
        </w:pPr>
        <w:rPr>
          <w:rFonts w:hint="default"/>
        </w:rPr>
      </w:lvl>
    </w:lvlOverride>
    <w:lvlOverride w:ilvl="3">
      <w:lvl w:ilvl="3">
        <w:start w:val="1"/>
        <w:numFmt w:val="decimal"/>
        <w:pStyle w:val="Heading4Numbered"/>
        <w:lvlText w:val="%1.%2.%3.%4"/>
        <w:lvlJc w:val="left"/>
        <w:pPr>
          <w:ind w:left="763" w:hanging="763"/>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num>
  <w:num w:numId="4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6"/>
  </w:num>
  <w:num w:numId="49">
    <w:abstractNumId w:val="31"/>
  </w:num>
  <w:num w:numId="50">
    <w:abstractNumId w:val="40"/>
  </w:num>
  <w:num w:numId="51">
    <w:abstractNumId w:val="86"/>
  </w:num>
  <w:num w:numId="52">
    <w:abstractNumId w:val="11"/>
  </w:num>
  <w:num w:numId="53">
    <w:abstractNumId w:val="63"/>
    <w:lvlOverride w:ilvl="0">
      <w:lvl w:ilvl="0">
        <w:start w:val="1"/>
        <w:numFmt w:val="decimal"/>
        <w:pStyle w:val="Heading1Numbered"/>
        <w:lvlText w:val="%1"/>
        <w:lvlJc w:val="left"/>
        <w:pPr>
          <w:ind w:left="0" w:hanging="539"/>
        </w:pPr>
        <w:rPr>
          <w:rFonts w:hint="default"/>
        </w:rPr>
      </w:lvl>
    </w:lvlOverride>
    <w:lvlOverride w:ilvl="1">
      <w:lvl w:ilvl="1">
        <w:start w:val="1"/>
        <w:numFmt w:val="decimal"/>
        <w:pStyle w:val="Heading2Numbered"/>
        <w:lvlText w:val="%1.%2"/>
        <w:lvlJc w:val="left"/>
        <w:pPr>
          <w:ind w:left="766" w:hanging="766"/>
        </w:pPr>
        <w:rPr>
          <w:rFonts w:hint="default"/>
        </w:rPr>
      </w:lvl>
    </w:lvlOverride>
    <w:lvlOverride w:ilvl="2">
      <w:lvl w:ilvl="2">
        <w:start w:val="1"/>
        <w:numFmt w:val="decimal"/>
        <w:pStyle w:val="Heading3Numbered"/>
        <w:lvlText w:val="%1.%2.%3"/>
        <w:lvlJc w:val="left"/>
        <w:pPr>
          <w:ind w:left="765" w:hanging="765"/>
        </w:pPr>
        <w:rPr>
          <w:rFonts w:hint="default"/>
        </w:rPr>
      </w:lvl>
    </w:lvlOverride>
    <w:lvlOverride w:ilvl="3">
      <w:lvl w:ilvl="3">
        <w:start w:val="1"/>
        <w:numFmt w:val="decimal"/>
        <w:pStyle w:val="Heading4Numbered"/>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4">
    <w:abstractNumId w:val="49"/>
  </w:num>
  <w:num w:numId="55">
    <w:abstractNumId w:val="65"/>
  </w:num>
  <w:num w:numId="56">
    <w:abstractNumId w:val="42"/>
  </w:num>
  <w:num w:numId="57">
    <w:abstractNumId w:val="79"/>
  </w:num>
  <w:num w:numId="58">
    <w:abstractNumId w:val="101"/>
  </w:num>
  <w:num w:numId="59">
    <w:abstractNumId w:val="96"/>
  </w:num>
  <w:num w:numId="60">
    <w:abstractNumId w:val="47"/>
  </w:num>
  <w:num w:numId="61">
    <w:abstractNumId w:val="118"/>
  </w:num>
  <w:num w:numId="62">
    <w:abstractNumId w:val="17"/>
  </w:num>
  <w:num w:numId="63">
    <w:abstractNumId w:val="56"/>
  </w:num>
  <w:num w:numId="64">
    <w:abstractNumId w:val="16"/>
  </w:num>
  <w:num w:numId="65">
    <w:abstractNumId w:val="68"/>
  </w:num>
  <w:num w:numId="66">
    <w:abstractNumId w:val="113"/>
  </w:num>
  <w:num w:numId="67">
    <w:abstractNumId w:val="77"/>
  </w:num>
  <w:num w:numId="68">
    <w:abstractNumId w:val="27"/>
  </w:num>
  <w:num w:numId="69">
    <w:abstractNumId w:val="48"/>
  </w:num>
  <w:num w:numId="70">
    <w:abstractNumId w:val="72"/>
  </w:num>
  <w:num w:numId="71">
    <w:abstractNumId w:val="9"/>
  </w:num>
  <w:num w:numId="72">
    <w:abstractNumId w:val="69"/>
  </w:num>
  <w:num w:numId="73">
    <w:abstractNumId w:val="3"/>
  </w:num>
  <w:num w:numId="74">
    <w:abstractNumId w:val="34"/>
  </w:num>
  <w:num w:numId="75">
    <w:abstractNumId w:val="64"/>
  </w:num>
  <w:num w:numId="76">
    <w:abstractNumId w:val="32"/>
  </w:num>
  <w:num w:numId="77">
    <w:abstractNumId w:val="22"/>
  </w:num>
  <w:num w:numId="78">
    <w:abstractNumId w:val="62"/>
  </w:num>
  <w:num w:numId="79">
    <w:abstractNumId w:val="88"/>
  </w:num>
  <w:num w:numId="80">
    <w:abstractNumId w:val="115"/>
  </w:num>
  <w:num w:numId="81">
    <w:abstractNumId w:val="14"/>
  </w:num>
  <w:num w:numId="82">
    <w:abstractNumId w:val="80"/>
  </w:num>
  <w:num w:numId="83">
    <w:abstractNumId w:val="55"/>
  </w:num>
  <w:num w:numId="84">
    <w:abstractNumId w:val="59"/>
  </w:num>
  <w:num w:numId="85">
    <w:abstractNumId w:val="94"/>
  </w:num>
  <w:num w:numId="86">
    <w:abstractNumId w:val="125"/>
  </w:num>
  <w:num w:numId="87">
    <w:abstractNumId w:val="46"/>
  </w:num>
  <w:num w:numId="88">
    <w:abstractNumId w:val="60"/>
  </w:num>
  <w:num w:numId="89">
    <w:abstractNumId w:val="71"/>
  </w:num>
  <w:num w:numId="90">
    <w:abstractNumId w:val="19"/>
  </w:num>
  <w:num w:numId="91">
    <w:abstractNumId w:val="121"/>
  </w:num>
  <w:num w:numId="92">
    <w:abstractNumId w:val="41"/>
  </w:num>
  <w:num w:numId="93">
    <w:abstractNumId w:val="8"/>
  </w:num>
  <w:num w:numId="94">
    <w:abstractNumId w:val="29"/>
  </w:num>
  <w:num w:numId="95">
    <w:abstractNumId w:val="109"/>
  </w:num>
  <w:num w:numId="96">
    <w:abstractNumId w:val="76"/>
  </w:num>
  <w:num w:numId="97">
    <w:abstractNumId w:val="98"/>
  </w:num>
  <w:num w:numId="98">
    <w:abstractNumId w:val="51"/>
  </w:num>
  <w:num w:numId="99">
    <w:abstractNumId w:val="20"/>
  </w:num>
  <w:num w:numId="100">
    <w:abstractNumId w:val="100"/>
  </w:num>
  <w:num w:numId="101">
    <w:abstractNumId w:val="85"/>
  </w:num>
  <w:num w:numId="102">
    <w:abstractNumId w:val="122"/>
  </w:num>
  <w:num w:numId="103">
    <w:abstractNumId w:val="33"/>
  </w:num>
  <w:num w:numId="104">
    <w:abstractNumId w:val="82"/>
  </w:num>
  <w:num w:numId="105">
    <w:abstractNumId w:val="54"/>
  </w:num>
  <w:num w:numId="106">
    <w:abstractNumId w:val="43"/>
  </w:num>
  <w:num w:numId="107">
    <w:abstractNumId w:val="105"/>
  </w:num>
  <w:num w:numId="108">
    <w:abstractNumId w:val="61"/>
  </w:num>
  <w:num w:numId="109">
    <w:abstractNumId w:val="50"/>
  </w:num>
  <w:num w:numId="110">
    <w:abstractNumId w:val="116"/>
  </w:num>
  <w:num w:numId="111">
    <w:abstractNumId w:val="87"/>
  </w:num>
  <w:num w:numId="112">
    <w:abstractNumId w:val="5"/>
  </w:num>
  <w:num w:numId="113">
    <w:abstractNumId w:val="123"/>
  </w:num>
  <w:num w:numId="114">
    <w:abstractNumId w:val="12"/>
  </w:num>
  <w:num w:numId="115">
    <w:abstractNumId w:val="38"/>
  </w:num>
  <w:num w:numId="116">
    <w:abstractNumId w:val="81"/>
  </w:num>
  <w:num w:numId="117">
    <w:abstractNumId w:val="37"/>
  </w:num>
  <w:num w:numId="118">
    <w:abstractNumId w:val="6"/>
  </w:num>
  <w:num w:numId="119">
    <w:abstractNumId w:val="97"/>
  </w:num>
  <w:num w:numId="120">
    <w:abstractNumId w:val="44"/>
  </w:num>
  <w:num w:numId="121">
    <w:abstractNumId w:val="26"/>
  </w:num>
  <w:num w:numId="122">
    <w:abstractNumId w:val="21"/>
  </w:num>
  <w:num w:numId="123">
    <w:abstractNumId w:val="45"/>
  </w:num>
  <w:num w:numId="124">
    <w:abstractNumId w:val="112"/>
  </w:num>
  <w:num w:numId="125">
    <w:abstractNumId w:val="23"/>
  </w:num>
  <w:num w:numId="126">
    <w:abstractNumId w:val="58"/>
  </w:num>
  <w:num w:numId="127">
    <w:abstractNumId w:val="15"/>
  </w:num>
  <w:num w:numId="128">
    <w:abstractNumId w:val="53"/>
  </w:num>
  <w:num w:numId="129">
    <w:abstractNumId w:val="102"/>
  </w:num>
  <w:num w:numId="130">
    <w:abstractNumId w:val="99"/>
  </w:num>
  <w:num w:numId="1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hideSpellingErrors/>
  <w:hideGrammaticalErrors/>
  <w:attachedTemplate r:id="rId1"/>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rsids>
    <w:rsidRoot w:val="00296880"/>
    <w:rsid w:val="000016B2"/>
    <w:rsid w:val="000062D4"/>
    <w:rsid w:val="000065D1"/>
    <w:rsid w:val="00006FC2"/>
    <w:rsid w:val="00013625"/>
    <w:rsid w:val="00015ECC"/>
    <w:rsid w:val="00016073"/>
    <w:rsid w:val="000170B7"/>
    <w:rsid w:val="00021102"/>
    <w:rsid w:val="000224A8"/>
    <w:rsid w:val="00022713"/>
    <w:rsid w:val="00023ADE"/>
    <w:rsid w:val="00024D05"/>
    <w:rsid w:val="000250F4"/>
    <w:rsid w:val="000255B9"/>
    <w:rsid w:val="00025D33"/>
    <w:rsid w:val="000279A8"/>
    <w:rsid w:val="00027BED"/>
    <w:rsid w:val="00032902"/>
    <w:rsid w:val="0003295D"/>
    <w:rsid w:val="00032F14"/>
    <w:rsid w:val="00033380"/>
    <w:rsid w:val="000351D7"/>
    <w:rsid w:val="00035E8E"/>
    <w:rsid w:val="00042E90"/>
    <w:rsid w:val="00043039"/>
    <w:rsid w:val="00043329"/>
    <w:rsid w:val="00051023"/>
    <w:rsid w:val="00052BB8"/>
    <w:rsid w:val="00054EDF"/>
    <w:rsid w:val="00055F0B"/>
    <w:rsid w:val="00057E2C"/>
    <w:rsid w:val="00063790"/>
    <w:rsid w:val="0006386B"/>
    <w:rsid w:val="000663F5"/>
    <w:rsid w:val="000723AF"/>
    <w:rsid w:val="00072666"/>
    <w:rsid w:val="00072F07"/>
    <w:rsid w:val="00073206"/>
    <w:rsid w:val="000741FA"/>
    <w:rsid w:val="0007593E"/>
    <w:rsid w:val="000779BD"/>
    <w:rsid w:val="00082593"/>
    <w:rsid w:val="00082C0D"/>
    <w:rsid w:val="00083C7D"/>
    <w:rsid w:val="00086C1A"/>
    <w:rsid w:val="00087AB7"/>
    <w:rsid w:val="00093BE9"/>
    <w:rsid w:val="00094569"/>
    <w:rsid w:val="000962C0"/>
    <w:rsid w:val="00097707"/>
    <w:rsid w:val="000A1894"/>
    <w:rsid w:val="000A22CE"/>
    <w:rsid w:val="000A29B6"/>
    <w:rsid w:val="000A31C7"/>
    <w:rsid w:val="000A70A4"/>
    <w:rsid w:val="000B19ED"/>
    <w:rsid w:val="000B48E8"/>
    <w:rsid w:val="000B5D6D"/>
    <w:rsid w:val="000B6F31"/>
    <w:rsid w:val="000B746F"/>
    <w:rsid w:val="000C03EC"/>
    <w:rsid w:val="000C3990"/>
    <w:rsid w:val="000C4604"/>
    <w:rsid w:val="000C6F79"/>
    <w:rsid w:val="000D1429"/>
    <w:rsid w:val="000D5D97"/>
    <w:rsid w:val="000D6B30"/>
    <w:rsid w:val="000E068A"/>
    <w:rsid w:val="000E10A2"/>
    <w:rsid w:val="000E1D65"/>
    <w:rsid w:val="000F009E"/>
    <w:rsid w:val="000F0A4A"/>
    <w:rsid w:val="000F33B1"/>
    <w:rsid w:val="000F6636"/>
    <w:rsid w:val="000F7BC8"/>
    <w:rsid w:val="00101BA0"/>
    <w:rsid w:val="00101E01"/>
    <w:rsid w:val="00102081"/>
    <w:rsid w:val="001029AB"/>
    <w:rsid w:val="00110C3B"/>
    <w:rsid w:val="00110E3D"/>
    <w:rsid w:val="001122B6"/>
    <w:rsid w:val="00114CEF"/>
    <w:rsid w:val="00115956"/>
    <w:rsid w:val="00121834"/>
    <w:rsid w:val="00130F28"/>
    <w:rsid w:val="00131229"/>
    <w:rsid w:val="00131644"/>
    <w:rsid w:val="00134D23"/>
    <w:rsid w:val="001358CB"/>
    <w:rsid w:val="001359F8"/>
    <w:rsid w:val="00135B9E"/>
    <w:rsid w:val="00135FE5"/>
    <w:rsid w:val="0013674E"/>
    <w:rsid w:val="001370F5"/>
    <w:rsid w:val="00137249"/>
    <w:rsid w:val="00141238"/>
    <w:rsid w:val="00143BBE"/>
    <w:rsid w:val="00146226"/>
    <w:rsid w:val="00146B92"/>
    <w:rsid w:val="00150A9D"/>
    <w:rsid w:val="0015190A"/>
    <w:rsid w:val="00151928"/>
    <w:rsid w:val="001529D5"/>
    <w:rsid w:val="00152C0F"/>
    <w:rsid w:val="00153B67"/>
    <w:rsid w:val="001565B8"/>
    <w:rsid w:val="0015684E"/>
    <w:rsid w:val="001609FC"/>
    <w:rsid w:val="0016417D"/>
    <w:rsid w:val="00170EF3"/>
    <w:rsid w:val="00171062"/>
    <w:rsid w:val="00171265"/>
    <w:rsid w:val="00173037"/>
    <w:rsid w:val="00173C5F"/>
    <w:rsid w:val="00173DF8"/>
    <w:rsid w:val="0017446D"/>
    <w:rsid w:val="00177DA0"/>
    <w:rsid w:val="00182145"/>
    <w:rsid w:val="0018517F"/>
    <w:rsid w:val="0019462C"/>
    <w:rsid w:val="00195D97"/>
    <w:rsid w:val="00196878"/>
    <w:rsid w:val="00196A73"/>
    <w:rsid w:val="001A0B08"/>
    <w:rsid w:val="001A15E2"/>
    <w:rsid w:val="001A3A00"/>
    <w:rsid w:val="001A5EB4"/>
    <w:rsid w:val="001A6E50"/>
    <w:rsid w:val="001A7159"/>
    <w:rsid w:val="001B126A"/>
    <w:rsid w:val="001B1653"/>
    <w:rsid w:val="001B21B8"/>
    <w:rsid w:val="001B350B"/>
    <w:rsid w:val="001B3DC8"/>
    <w:rsid w:val="001B4B7A"/>
    <w:rsid w:val="001B602F"/>
    <w:rsid w:val="001B6C17"/>
    <w:rsid w:val="001B7795"/>
    <w:rsid w:val="001B7968"/>
    <w:rsid w:val="001C17D2"/>
    <w:rsid w:val="001C1D1E"/>
    <w:rsid w:val="001C396B"/>
    <w:rsid w:val="001C58E9"/>
    <w:rsid w:val="001C7C23"/>
    <w:rsid w:val="001D3BA5"/>
    <w:rsid w:val="001D4D7F"/>
    <w:rsid w:val="001D5142"/>
    <w:rsid w:val="001D5342"/>
    <w:rsid w:val="001E0659"/>
    <w:rsid w:val="001E0907"/>
    <w:rsid w:val="001E19FB"/>
    <w:rsid w:val="001E2E76"/>
    <w:rsid w:val="001E2EDC"/>
    <w:rsid w:val="001E3E2A"/>
    <w:rsid w:val="001E3FE7"/>
    <w:rsid w:val="001E4A0D"/>
    <w:rsid w:val="001E67D2"/>
    <w:rsid w:val="001E6C20"/>
    <w:rsid w:val="001F04C9"/>
    <w:rsid w:val="001F1F8E"/>
    <w:rsid w:val="002006B1"/>
    <w:rsid w:val="002013CF"/>
    <w:rsid w:val="0020464B"/>
    <w:rsid w:val="00207090"/>
    <w:rsid w:val="0020716D"/>
    <w:rsid w:val="002110B9"/>
    <w:rsid w:val="002113CC"/>
    <w:rsid w:val="002177C5"/>
    <w:rsid w:val="002209C7"/>
    <w:rsid w:val="00220FE9"/>
    <w:rsid w:val="00221350"/>
    <w:rsid w:val="0022183F"/>
    <w:rsid w:val="00223C3A"/>
    <w:rsid w:val="00224087"/>
    <w:rsid w:val="002240AD"/>
    <w:rsid w:val="00225ED2"/>
    <w:rsid w:val="0023264D"/>
    <w:rsid w:val="00233438"/>
    <w:rsid w:val="00233F61"/>
    <w:rsid w:val="00234A41"/>
    <w:rsid w:val="00237475"/>
    <w:rsid w:val="00240195"/>
    <w:rsid w:val="002427DB"/>
    <w:rsid w:val="002432E1"/>
    <w:rsid w:val="002453CB"/>
    <w:rsid w:val="00250032"/>
    <w:rsid w:val="00250944"/>
    <w:rsid w:val="00252283"/>
    <w:rsid w:val="002544E2"/>
    <w:rsid w:val="00254B2A"/>
    <w:rsid w:val="00256439"/>
    <w:rsid w:val="00260911"/>
    <w:rsid w:val="00260CB6"/>
    <w:rsid w:val="00261CB3"/>
    <w:rsid w:val="00263448"/>
    <w:rsid w:val="0026403F"/>
    <w:rsid w:val="00266119"/>
    <w:rsid w:val="00266E96"/>
    <w:rsid w:val="00267CEC"/>
    <w:rsid w:val="00267F29"/>
    <w:rsid w:val="00270DB5"/>
    <w:rsid w:val="00273E7E"/>
    <w:rsid w:val="00274B67"/>
    <w:rsid w:val="002773EF"/>
    <w:rsid w:val="0028009D"/>
    <w:rsid w:val="0028044B"/>
    <w:rsid w:val="0028205F"/>
    <w:rsid w:val="00283630"/>
    <w:rsid w:val="00284CF3"/>
    <w:rsid w:val="00285412"/>
    <w:rsid w:val="00285F3C"/>
    <w:rsid w:val="00292EDD"/>
    <w:rsid w:val="00293378"/>
    <w:rsid w:val="0029635B"/>
    <w:rsid w:val="00296880"/>
    <w:rsid w:val="00297823"/>
    <w:rsid w:val="002A6203"/>
    <w:rsid w:val="002A725F"/>
    <w:rsid w:val="002A7791"/>
    <w:rsid w:val="002A7AA9"/>
    <w:rsid w:val="002B0954"/>
    <w:rsid w:val="002B2F73"/>
    <w:rsid w:val="002B52F6"/>
    <w:rsid w:val="002C0489"/>
    <w:rsid w:val="002C18F9"/>
    <w:rsid w:val="002C1A41"/>
    <w:rsid w:val="002C32E7"/>
    <w:rsid w:val="002C789F"/>
    <w:rsid w:val="002C7F83"/>
    <w:rsid w:val="002D1644"/>
    <w:rsid w:val="002D1F1E"/>
    <w:rsid w:val="002D4596"/>
    <w:rsid w:val="002D4CDD"/>
    <w:rsid w:val="002E38A7"/>
    <w:rsid w:val="002E403A"/>
    <w:rsid w:val="002E4A99"/>
    <w:rsid w:val="002E4DA5"/>
    <w:rsid w:val="002E7650"/>
    <w:rsid w:val="002F22CE"/>
    <w:rsid w:val="002F2FF1"/>
    <w:rsid w:val="002F3DBD"/>
    <w:rsid w:val="002F469E"/>
    <w:rsid w:val="002F7B50"/>
    <w:rsid w:val="0030040F"/>
    <w:rsid w:val="00300BCD"/>
    <w:rsid w:val="0030117A"/>
    <w:rsid w:val="00301A6E"/>
    <w:rsid w:val="003029F0"/>
    <w:rsid w:val="00303A2E"/>
    <w:rsid w:val="00303EAA"/>
    <w:rsid w:val="003040A3"/>
    <w:rsid w:val="00306131"/>
    <w:rsid w:val="003107BB"/>
    <w:rsid w:val="0031325D"/>
    <w:rsid w:val="00313A13"/>
    <w:rsid w:val="00314752"/>
    <w:rsid w:val="00314DAE"/>
    <w:rsid w:val="00316108"/>
    <w:rsid w:val="00320265"/>
    <w:rsid w:val="0032107B"/>
    <w:rsid w:val="00325724"/>
    <w:rsid w:val="00325D41"/>
    <w:rsid w:val="003323E6"/>
    <w:rsid w:val="003327EC"/>
    <w:rsid w:val="00334762"/>
    <w:rsid w:val="00335BAB"/>
    <w:rsid w:val="00342567"/>
    <w:rsid w:val="003427D6"/>
    <w:rsid w:val="00343CFB"/>
    <w:rsid w:val="00343D6E"/>
    <w:rsid w:val="003448C3"/>
    <w:rsid w:val="00351AC8"/>
    <w:rsid w:val="0035249F"/>
    <w:rsid w:val="003526D4"/>
    <w:rsid w:val="003527C6"/>
    <w:rsid w:val="00354617"/>
    <w:rsid w:val="00354B2B"/>
    <w:rsid w:val="00354BF1"/>
    <w:rsid w:val="00356C17"/>
    <w:rsid w:val="0035772B"/>
    <w:rsid w:val="003604EF"/>
    <w:rsid w:val="00361116"/>
    <w:rsid w:val="00361B74"/>
    <w:rsid w:val="00361F46"/>
    <w:rsid w:val="0036270F"/>
    <w:rsid w:val="00364498"/>
    <w:rsid w:val="003658AC"/>
    <w:rsid w:val="00366738"/>
    <w:rsid w:val="003669C8"/>
    <w:rsid w:val="003710D1"/>
    <w:rsid w:val="003737C2"/>
    <w:rsid w:val="003752BD"/>
    <w:rsid w:val="00383ED9"/>
    <w:rsid w:val="00385DE4"/>
    <w:rsid w:val="00385E9A"/>
    <w:rsid w:val="00390F15"/>
    <w:rsid w:val="00393211"/>
    <w:rsid w:val="00393CB6"/>
    <w:rsid w:val="0039632D"/>
    <w:rsid w:val="003A2DC5"/>
    <w:rsid w:val="003A328F"/>
    <w:rsid w:val="003A43C7"/>
    <w:rsid w:val="003A77E8"/>
    <w:rsid w:val="003B1009"/>
    <w:rsid w:val="003B105C"/>
    <w:rsid w:val="003B1E8C"/>
    <w:rsid w:val="003B20E3"/>
    <w:rsid w:val="003B2938"/>
    <w:rsid w:val="003B3661"/>
    <w:rsid w:val="003B3C12"/>
    <w:rsid w:val="003B4541"/>
    <w:rsid w:val="003B4E1F"/>
    <w:rsid w:val="003C0670"/>
    <w:rsid w:val="003C4454"/>
    <w:rsid w:val="003C5BF8"/>
    <w:rsid w:val="003C5D22"/>
    <w:rsid w:val="003D1160"/>
    <w:rsid w:val="003D24E1"/>
    <w:rsid w:val="003D27DB"/>
    <w:rsid w:val="003D2C46"/>
    <w:rsid w:val="003D4486"/>
    <w:rsid w:val="003D4E16"/>
    <w:rsid w:val="003D60BD"/>
    <w:rsid w:val="003D67AB"/>
    <w:rsid w:val="003E080C"/>
    <w:rsid w:val="003E113F"/>
    <w:rsid w:val="003E131A"/>
    <w:rsid w:val="003E223D"/>
    <w:rsid w:val="003E2337"/>
    <w:rsid w:val="003E2528"/>
    <w:rsid w:val="003E33EB"/>
    <w:rsid w:val="003E40AF"/>
    <w:rsid w:val="003E5D4A"/>
    <w:rsid w:val="003E6379"/>
    <w:rsid w:val="003E72FB"/>
    <w:rsid w:val="003F06BF"/>
    <w:rsid w:val="003F08B8"/>
    <w:rsid w:val="003F0DB5"/>
    <w:rsid w:val="003F23BF"/>
    <w:rsid w:val="003F373B"/>
    <w:rsid w:val="003F44EF"/>
    <w:rsid w:val="003F716D"/>
    <w:rsid w:val="0040256D"/>
    <w:rsid w:val="004029C9"/>
    <w:rsid w:val="00403DFB"/>
    <w:rsid w:val="00405D73"/>
    <w:rsid w:val="00411F1F"/>
    <w:rsid w:val="004121E8"/>
    <w:rsid w:val="00412B9E"/>
    <w:rsid w:val="00412F6F"/>
    <w:rsid w:val="00413E21"/>
    <w:rsid w:val="0041674E"/>
    <w:rsid w:val="00416FB1"/>
    <w:rsid w:val="004202D7"/>
    <w:rsid w:val="00420F1D"/>
    <w:rsid w:val="00421B00"/>
    <w:rsid w:val="004228C2"/>
    <w:rsid w:val="00424F03"/>
    <w:rsid w:val="0042527B"/>
    <w:rsid w:val="00425651"/>
    <w:rsid w:val="004258B5"/>
    <w:rsid w:val="004311B0"/>
    <w:rsid w:val="00434071"/>
    <w:rsid w:val="00440D53"/>
    <w:rsid w:val="00440E48"/>
    <w:rsid w:val="0044178E"/>
    <w:rsid w:val="004421F6"/>
    <w:rsid w:val="00443097"/>
    <w:rsid w:val="00446803"/>
    <w:rsid w:val="0044716A"/>
    <w:rsid w:val="004509E6"/>
    <w:rsid w:val="00455B66"/>
    <w:rsid w:val="00455E71"/>
    <w:rsid w:val="0046100B"/>
    <w:rsid w:val="00462C73"/>
    <w:rsid w:val="004632BE"/>
    <w:rsid w:val="00463E98"/>
    <w:rsid w:val="00464CCE"/>
    <w:rsid w:val="00465CFE"/>
    <w:rsid w:val="00467810"/>
    <w:rsid w:val="00471F58"/>
    <w:rsid w:val="0047642B"/>
    <w:rsid w:val="0047717F"/>
    <w:rsid w:val="00477B1F"/>
    <w:rsid w:val="00480A6A"/>
    <w:rsid w:val="00480C65"/>
    <w:rsid w:val="0048279B"/>
    <w:rsid w:val="00483EFA"/>
    <w:rsid w:val="00487151"/>
    <w:rsid w:val="00490CE4"/>
    <w:rsid w:val="0049110E"/>
    <w:rsid w:val="00492651"/>
    <w:rsid w:val="004937CD"/>
    <w:rsid w:val="00494274"/>
    <w:rsid w:val="0049759D"/>
    <w:rsid w:val="004A13D3"/>
    <w:rsid w:val="004A14C0"/>
    <w:rsid w:val="004A282F"/>
    <w:rsid w:val="004A7045"/>
    <w:rsid w:val="004A7EBC"/>
    <w:rsid w:val="004B0AA1"/>
    <w:rsid w:val="004B108D"/>
    <w:rsid w:val="004B18EA"/>
    <w:rsid w:val="004B217F"/>
    <w:rsid w:val="004B2824"/>
    <w:rsid w:val="004B44EB"/>
    <w:rsid w:val="004B5040"/>
    <w:rsid w:val="004B796A"/>
    <w:rsid w:val="004B79F4"/>
    <w:rsid w:val="004C0E4B"/>
    <w:rsid w:val="004C23C8"/>
    <w:rsid w:val="004C512A"/>
    <w:rsid w:val="004D05C7"/>
    <w:rsid w:val="004D14FB"/>
    <w:rsid w:val="004D19CB"/>
    <w:rsid w:val="004D285A"/>
    <w:rsid w:val="004E0C33"/>
    <w:rsid w:val="004E14D5"/>
    <w:rsid w:val="004E1EFE"/>
    <w:rsid w:val="004E6626"/>
    <w:rsid w:val="004E664F"/>
    <w:rsid w:val="004E6EFC"/>
    <w:rsid w:val="004E79B4"/>
    <w:rsid w:val="004F22F1"/>
    <w:rsid w:val="004F2910"/>
    <w:rsid w:val="004F3859"/>
    <w:rsid w:val="004F456B"/>
    <w:rsid w:val="004F5429"/>
    <w:rsid w:val="004F7A29"/>
    <w:rsid w:val="005004CB"/>
    <w:rsid w:val="00503EF6"/>
    <w:rsid w:val="0050433B"/>
    <w:rsid w:val="00506C4B"/>
    <w:rsid w:val="005109CA"/>
    <w:rsid w:val="005124B5"/>
    <w:rsid w:val="005129EB"/>
    <w:rsid w:val="00516D75"/>
    <w:rsid w:val="00517EE4"/>
    <w:rsid w:val="00520E23"/>
    <w:rsid w:val="00521C74"/>
    <w:rsid w:val="005230CB"/>
    <w:rsid w:val="00523EFE"/>
    <w:rsid w:val="00525274"/>
    <w:rsid w:val="00525E13"/>
    <w:rsid w:val="0053046D"/>
    <w:rsid w:val="00532A56"/>
    <w:rsid w:val="00533F80"/>
    <w:rsid w:val="0053770B"/>
    <w:rsid w:val="00537EC6"/>
    <w:rsid w:val="00541371"/>
    <w:rsid w:val="0054183E"/>
    <w:rsid w:val="00541BD0"/>
    <w:rsid w:val="00541D34"/>
    <w:rsid w:val="005425EA"/>
    <w:rsid w:val="005431EA"/>
    <w:rsid w:val="0054439B"/>
    <w:rsid w:val="005458A0"/>
    <w:rsid w:val="00550525"/>
    <w:rsid w:val="005509A1"/>
    <w:rsid w:val="00550E78"/>
    <w:rsid w:val="005520CE"/>
    <w:rsid w:val="00553565"/>
    <w:rsid w:val="005542A8"/>
    <w:rsid w:val="00554372"/>
    <w:rsid w:val="005613B4"/>
    <w:rsid w:val="00562529"/>
    <w:rsid w:val="00562EED"/>
    <w:rsid w:val="00563922"/>
    <w:rsid w:val="00566810"/>
    <w:rsid w:val="0056690F"/>
    <w:rsid w:val="00567396"/>
    <w:rsid w:val="00574D52"/>
    <w:rsid w:val="00576BF8"/>
    <w:rsid w:val="00581FB9"/>
    <w:rsid w:val="00587080"/>
    <w:rsid w:val="00590FA9"/>
    <w:rsid w:val="00593650"/>
    <w:rsid w:val="00593745"/>
    <w:rsid w:val="00594A8C"/>
    <w:rsid w:val="00595623"/>
    <w:rsid w:val="005A46CE"/>
    <w:rsid w:val="005A4C88"/>
    <w:rsid w:val="005A55AD"/>
    <w:rsid w:val="005A581B"/>
    <w:rsid w:val="005A5E1A"/>
    <w:rsid w:val="005A6B62"/>
    <w:rsid w:val="005A743E"/>
    <w:rsid w:val="005A79A8"/>
    <w:rsid w:val="005B23EA"/>
    <w:rsid w:val="005B2646"/>
    <w:rsid w:val="005B2EA4"/>
    <w:rsid w:val="005B4AAC"/>
    <w:rsid w:val="005B4BD5"/>
    <w:rsid w:val="005B5151"/>
    <w:rsid w:val="005C0D51"/>
    <w:rsid w:val="005C2F84"/>
    <w:rsid w:val="005C32A4"/>
    <w:rsid w:val="005C38B1"/>
    <w:rsid w:val="005C40E3"/>
    <w:rsid w:val="005C4266"/>
    <w:rsid w:val="005C4A5F"/>
    <w:rsid w:val="005C5945"/>
    <w:rsid w:val="005C65A3"/>
    <w:rsid w:val="005C6FEB"/>
    <w:rsid w:val="005D1819"/>
    <w:rsid w:val="005D2EBF"/>
    <w:rsid w:val="005D5740"/>
    <w:rsid w:val="005E29BC"/>
    <w:rsid w:val="005E7063"/>
    <w:rsid w:val="005F1422"/>
    <w:rsid w:val="005F194E"/>
    <w:rsid w:val="005F1BE8"/>
    <w:rsid w:val="005F480E"/>
    <w:rsid w:val="005F4D59"/>
    <w:rsid w:val="005F561F"/>
    <w:rsid w:val="005F5DBC"/>
    <w:rsid w:val="005F7FE9"/>
    <w:rsid w:val="00600C5C"/>
    <w:rsid w:val="00600D25"/>
    <w:rsid w:val="00601286"/>
    <w:rsid w:val="00602BCA"/>
    <w:rsid w:val="006042D1"/>
    <w:rsid w:val="006048BE"/>
    <w:rsid w:val="00605C09"/>
    <w:rsid w:val="006068B6"/>
    <w:rsid w:val="00607101"/>
    <w:rsid w:val="00611D79"/>
    <w:rsid w:val="00611EFD"/>
    <w:rsid w:val="00613BB5"/>
    <w:rsid w:val="006142AF"/>
    <w:rsid w:val="00617C91"/>
    <w:rsid w:val="006245B8"/>
    <w:rsid w:val="00627DDA"/>
    <w:rsid w:val="00630013"/>
    <w:rsid w:val="00630622"/>
    <w:rsid w:val="006315B8"/>
    <w:rsid w:val="0063216B"/>
    <w:rsid w:val="006321B0"/>
    <w:rsid w:val="006341F2"/>
    <w:rsid w:val="00635954"/>
    <w:rsid w:val="006364F5"/>
    <w:rsid w:val="00640446"/>
    <w:rsid w:val="00644327"/>
    <w:rsid w:val="006446C9"/>
    <w:rsid w:val="00644A70"/>
    <w:rsid w:val="00646CFC"/>
    <w:rsid w:val="00650475"/>
    <w:rsid w:val="00652DB1"/>
    <w:rsid w:val="00653461"/>
    <w:rsid w:val="00654CB7"/>
    <w:rsid w:val="006555AC"/>
    <w:rsid w:val="00657D11"/>
    <w:rsid w:val="0066408A"/>
    <w:rsid w:val="0066580D"/>
    <w:rsid w:val="00665C1F"/>
    <w:rsid w:val="00666B5B"/>
    <w:rsid w:val="00670AB2"/>
    <w:rsid w:val="0067125F"/>
    <w:rsid w:val="00673A17"/>
    <w:rsid w:val="00677B97"/>
    <w:rsid w:val="00683EAF"/>
    <w:rsid w:val="0068486A"/>
    <w:rsid w:val="00691409"/>
    <w:rsid w:val="00692883"/>
    <w:rsid w:val="00694C8B"/>
    <w:rsid w:val="00694E38"/>
    <w:rsid w:val="006954C4"/>
    <w:rsid w:val="00696400"/>
    <w:rsid w:val="006A1365"/>
    <w:rsid w:val="006A1A2A"/>
    <w:rsid w:val="006A2898"/>
    <w:rsid w:val="006A4BE1"/>
    <w:rsid w:val="006A5443"/>
    <w:rsid w:val="006B6218"/>
    <w:rsid w:val="006B6A59"/>
    <w:rsid w:val="006B6A80"/>
    <w:rsid w:val="006B6DA8"/>
    <w:rsid w:val="006C1ECE"/>
    <w:rsid w:val="006C3B9A"/>
    <w:rsid w:val="006C4154"/>
    <w:rsid w:val="006D03FB"/>
    <w:rsid w:val="006D06CC"/>
    <w:rsid w:val="006D11B1"/>
    <w:rsid w:val="006D1B04"/>
    <w:rsid w:val="006D2602"/>
    <w:rsid w:val="006D2BC0"/>
    <w:rsid w:val="006D304E"/>
    <w:rsid w:val="006D34BF"/>
    <w:rsid w:val="006D3BD2"/>
    <w:rsid w:val="006D5644"/>
    <w:rsid w:val="006D7B84"/>
    <w:rsid w:val="006E19AE"/>
    <w:rsid w:val="006E2B03"/>
    <w:rsid w:val="006E2DE8"/>
    <w:rsid w:val="006E33AB"/>
    <w:rsid w:val="006E4FBA"/>
    <w:rsid w:val="006E572A"/>
    <w:rsid w:val="006E5AFD"/>
    <w:rsid w:val="006E5B8A"/>
    <w:rsid w:val="006E6BCC"/>
    <w:rsid w:val="006E7984"/>
    <w:rsid w:val="006F1548"/>
    <w:rsid w:val="006F19DC"/>
    <w:rsid w:val="006F4E4D"/>
    <w:rsid w:val="006F5D81"/>
    <w:rsid w:val="006F7AD3"/>
    <w:rsid w:val="00701A5D"/>
    <w:rsid w:val="00702506"/>
    <w:rsid w:val="00702697"/>
    <w:rsid w:val="00714B01"/>
    <w:rsid w:val="007171BD"/>
    <w:rsid w:val="00717C1F"/>
    <w:rsid w:val="0072288C"/>
    <w:rsid w:val="00722D15"/>
    <w:rsid w:val="0072388C"/>
    <w:rsid w:val="00725A31"/>
    <w:rsid w:val="007268DF"/>
    <w:rsid w:val="00730F6F"/>
    <w:rsid w:val="00731448"/>
    <w:rsid w:val="00734C75"/>
    <w:rsid w:val="0073545E"/>
    <w:rsid w:val="00735C41"/>
    <w:rsid w:val="00736E8F"/>
    <w:rsid w:val="00737B07"/>
    <w:rsid w:val="00740672"/>
    <w:rsid w:val="00740FFE"/>
    <w:rsid w:val="007413F4"/>
    <w:rsid w:val="007429B9"/>
    <w:rsid w:val="00742FB7"/>
    <w:rsid w:val="0074649C"/>
    <w:rsid w:val="00750A41"/>
    <w:rsid w:val="0075190B"/>
    <w:rsid w:val="00751BCC"/>
    <w:rsid w:val="00754BFE"/>
    <w:rsid w:val="00754E44"/>
    <w:rsid w:val="007575B8"/>
    <w:rsid w:val="0076165A"/>
    <w:rsid w:val="0076180A"/>
    <w:rsid w:val="00763676"/>
    <w:rsid w:val="00763843"/>
    <w:rsid w:val="00763CBD"/>
    <w:rsid w:val="00763E0D"/>
    <w:rsid w:val="00764DE8"/>
    <w:rsid w:val="00766DC2"/>
    <w:rsid w:val="00767C11"/>
    <w:rsid w:val="00770C79"/>
    <w:rsid w:val="00770F35"/>
    <w:rsid w:val="00771A84"/>
    <w:rsid w:val="00774164"/>
    <w:rsid w:val="007744F5"/>
    <w:rsid w:val="0077592E"/>
    <w:rsid w:val="00777A3F"/>
    <w:rsid w:val="00777A87"/>
    <w:rsid w:val="00777B86"/>
    <w:rsid w:val="00777E21"/>
    <w:rsid w:val="007801CE"/>
    <w:rsid w:val="00780DF7"/>
    <w:rsid w:val="00781248"/>
    <w:rsid w:val="00783A44"/>
    <w:rsid w:val="00783AAE"/>
    <w:rsid w:val="0078522C"/>
    <w:rsid w:val="007854B4"/>
    <w:rsid w:val="0078570D"/>
    <w:rsid w:val="007865B2"/>
    <w:rsid w:val="00787AA2"/>
    <w:rsid w:val="00790555"/>
    <w:rsid w:val="00790C59"/>
    <w:rsid w:val="00790FFB"/>
    <w:rsid w:val="0079190E"/>
    <w:rsid w:val="00792121"/>
    <w:rsid w:val="00792824"/>
    <w:rsid w:val="00792C8A"/>
    <w:rsid w:val="00794FC4"/>
    <w:rsid w:val="007951D5"/>
    <w:rsid w:val="007971BD"/>
    <w:rsid w:val="007A0161"/>
    <w:rsid w:val="007A1CBF"/>
    <w:rsid w:val="007A2531"/>
    <w:rsid w:val="007A2B0F"/>
    <w:rsid w:val="007A31D3"/>
    <w:rsid w:val="007A34A7"/>
    <w:rsid w:val="007A4635"/>
    <w:rsid w:val="007A6AB0"/>
    <w:rsid w:val="007B33DF"/>
    <w:rsid w:val="007B5E03"/>
    <w:rsid w:val="007B7E07"/>
    <w:rsid w:val="007C0906"/>
    <w:rsid w:val="007C1AF9"/>
    <w:rsid w:val="007C1B7E"/>
    <w:rsid w:val="007C2E40"/>
    <w:rsid w:val="007C37AB"/>
    <w:rsid w:val="007C4112"/>
    <w:rsid w:val="007C469F"/>
    <w:rsid w:val="007C5C14"/>
    <w:rsid w:val="007C69D3"/>
    <w:rsid w:val="007D0643"/>
    <w:rsid w:val="007D1BE4"/>
    <w:rsid w:val="007D2CA2"/>
    <w:rsid w:val="007D4DD6"/>
    <w:rsid w:val="007E21FB"/>
    <w:rsid w:val="007E2821"/>
    <w:rsid w:val="007E4D92"/>
    <w:rsid w:val="007E4E94"/>
    <w:rsid w:val="007E754D"/>
    <w:rsid w:val="007F1140"/>
    <w:rsid w:val="007F6BBD"/>
    <w:rsid w:val="00800479"/>
    <w:rsid w:val="00800F4D"/>
    <w:rsid w:val="00802781"/>
    <w:rsid w:val="00803714"/>
    <w:rsid w:val="00803D9B"/>
    <w:rsid w:val="008065BD"/>
    <w:rsid w:val="0081438F"/>
    <w:rsid w:val="00814D91"/>
    <w:rsid w:val="00814E22"/>
    <w:rsid w:val="008171DD"/>
    <w:rsid w:val="00817BC2"/>
    <w:rsid w:val="008206C5"/>
    <w:rsid w:val="008222F9"/>
    <w:rsid w:val="00822E8F"/>
    <w:rsid w:val="00826052"/>
    <w:rsid w:val="00827EC2"/>
    <w:rsid w:val="00827FE0"/>
    <w:rsid w:val="00832198"/>
    <w:rsid w:val="00832786"/>
    <w:rsid w:val="0083407E"/>
    <w:rsid w:val="00834B66"/>
    <w:rsid w:val="00835BB5"/>
    <w:rsid w:val="00835F6A"/>
    <w:rsid w:val="008377D0"/>
    <w:rsid w:val="00842148"/>
    <w:rsid w:val="008443D9"/>
    <w:rsid w:val="00845789"/>
    <w:rsid w:val="00845854"/>
    <w:rsid w:val="00845977"/>
    <w:rsid w:val="008468E7"/>
    <w:rsid w:val="00847453"/>
    <w:rsid w:val="00847CC5"/>
    <w:rsid w:val="00850BA9"/>
    <w:rsid w:val="008516DE"/>
    <w:rsid w:val="00855D4D"/>
    <w:rsid w:val="00856116"/>
    <w:rsid w:val="008571BB"/>
    <w:rsid w:val="008573E2"/>
    <w:rsid w:val="008611AA"/>
    <w:rsid w:val="0086322F"/>
    <w:rsid w:val="008648C2"/>
    <w:rsid w:val="00866E50"/>
    <w:rsid w:val="008674F3"/>
    <w:rsid w:val="00870FD5"/>
    <w:rsid w:val="00873D08"/>
    <w:rsid w:val="00876B99"/>
    <w:rsid w:val="00876E90"/>
    <w:rsid w:val="00876F78"/>
    <w:rsid w:val="00877A64"/>
    <w:rsid w:val="00880ED2"/>
    <w:rsid w:val="00882B17"/>
    <w:rsid w:val="008859D0"/>
    <w:rsid w:val="00886883"/>
    <w:rsid w:val="00886C74"/>
    <w:rsid w:val="00890E12"/>
    <w:rsid w:val="00891685"/>
    <w:rsid w:val="00891DFB"/>
    <w:rsid w:val="008958EF"/>
    <w:rsid w:val="008959CC"/>
    <w:rsid w:val="00895DB6"/>
    <w:rsid w:val="0089745B"/>
    <w:rsid w:val="0089750F"/>
    <w:rsid w:val="00897BD9"/>
    <w:rsid w:val="008A2EF2"/>
    <w:rsid w:val="008A331E"/>
    <w:rsid w:val="008A4AC1"/>
    <w:rsid w:val="008A62C4"/>
    <w:rsid w:val="008A6E51"/>
    <w:rsid w:val="008B307A"/>
    <w:rsid w:val="008B5D07"/>
    <w:rsid w:val="008B6F58"/>
    <w:rsid w:val="008B77C8"/>
    <w:rsid w:val="008C2EB6"/>
    <w:rsid w:val="008C3360"/>
    <w:rsid w:val="008C4DBB"/>
    <w:rsid w:val="008D1EA5"/>
    <w:rsid w:val="008D2566"/>
    <w:rsid w:val="008D49E8"/>
    <w:rsid w:val="008D7283"/>
    <w:rsid w:val="008E0352"/>
    <w:rsid w:val="008E068C"/>
    <w:rsid w:val="008E3EA9"/>
    <w:rsid w:val="008E4F5C"/>
    <w:rsid w:val="008E6FD3"/>
    <w:rsid w:val="008F0EAB"/>
    <w:rsid w:val="008F1D2D"/>
    <w:rsid w:val="008F2F44"/>
    <w:rsid w:val="008F4216"/>
    <w:rsid w:val="008F5CA3"/>
    <w:rsid w:val="008F6911"/>
    <w:rsid w:val="008F6990"/>
    <w:rsid w:val="008F6D63"/>
    <w:rsid w:val="00900732"/>
    <w:rsid w:val="00901788"/>
    <w:rsid w:val="00901A26"/>
    <w:rsid w:val="00902070"/>
    <w:rsid w:val="009025C5"/>
    <w:rsid w:val="00903E5B"/>
    <w:rsid w:val="00904776"/>
    <w:rsid w:val="0090536C"/>
    <w:rsid w:val="00910FAE"/>
    <w:rsid w:val="009143D1"/>
    <w:rsid w:val="009153B5"/>
    <w:rsid w:val="0091778A"/>
    <w:rsid w:val="009234F8"/>
    <w:rsid w:val="00924A67"/>
    <w:rsid w:val="00924CF9"/>
    <w:rsid w:val="00924FA1"/>
    <w:rsid w:val="009250BB"/>
    <w:rsid w:val="009274C1"/>
    <w:rsid w:val="00930036"/>
    <w:rsid w:val="00930D63"/>
    <w:rsid w:val="0093154E"/>
    <w:rsid w:val="00931F7C"/>
    <w:rsid w:val="00940C54"/>
    <w:rsid w:val="009437D1"/>
    <w:rsid w:val="00944406"/>
    <w:rsid w:val="00945236"/>
    <w:rsid w:val="00945D16"/>
    <w:rsid w:val="00946144"/>
    <w:rsid w:val="00947BEF"/>
    <w:rsid w:val="00951036"/>
    <w:rsid w:val="0095228B"/>
    <w:rsid w:val="009525BC"/>
    <w:rsid w:val="009540C4"/>
    <w:rsid w:val="00955D8C"/>
    <w:rsid w:val="00956A37"/>
    <w:rsid w:val="00960116"/>
    <w:rsid w:val="00961F76"/>
    <w:rsid w:val="00962178"/>
    <w:rsid w:val="00963D56"/>
    <w:rsid w:val="00964623"/>
    <w:rsid w:val="00964681"/>
    <w:rsid w:val="00965C5C"/>
    <w:rsid w:val="0096600F"/>
    <w:rsid w:val="00966A96"/>
    <w:rsid w:val="00967364"/>
    <w:rsid w:val="00972EFF"/>
    <w:rsid w:val="009734E7"/>
    <w:rsid w:val="00976135"/>
    <w:rsid w:val="00982027"/>
    <w:rsid w:val="009834D5"/>
    <w:rsid w:val="00983559"/>
    <w:rsid w:val="0098670A"/>
    <w:rsid w:val="00986934"/>
    <w:rsid w:val="00986F3E"/>
    <w:rsid w:val="009876A0"/>
    <w:rsid w:val="00991332"/>
    <w:rsid w:val="009931EB"/>
    <w:rsid w:val="00993692"/>
    <w:rsid w:val="00993C90"/>
    <w:rsid w:val="00995993"/>
    <w:rsid w:val="00996886"/>
    <w:rsid w:val="00997159"/>
    <w:rsid w:val="009A1606"/>
    <w:rsid w:val="009A2434"/>
    <w:rsid w:val="009A3810"/>
    <w:rsid w:val="009A4704"/>
    <w:rsid w:val="009A4A93"/>
    <w:rsid w:val="009B078D"/>
    <w:rsid w:val="009B0E56"/>
    <w:rsid w:val="009B1DE0"/>
    <w:rsid w:val="009B22A9"/>
    <w:rsid w:val="009B254C"/>
    <w:rsid w:val="009B3CB9"/>
    <w:rsid w:val="009B3EA2"/>
    <w:rsid w:val="009B5127"/>
    <w:rsid w:val="009B659D"/>
    <w:rsid w:val="009B6CE8"/>
    <w:rsid w:val="009B75DC"/>
    <w:rsid w:val="009C24AE"/>
    <w:rsid w:val="009C39D0"/>
    <w:rsid w:val="009C5BDA"/>
    <w:rsid w:val="009C5D93"/>
    <w:rsid w:val="009C609A"/>
    <w:rsid w:val="009C67F7"/>
    <w:rsid w:val="009C685D"/>
    <w:rsid w:val="009D0145"/>
    <w:rsid w:val="009D2EEB"/>
    <w:rsid w:val="009D43BD"/>
    <w:rsid w:val="009D5134"/>
    <w:rsid w:val="009D5258"/>
    <w:rsid w:val="009D5DA6"/>
    <w:rsid w:val="009D63EA"/>
    <w:rsid w:val="009D65BA"/>
    <w:rsid w:val="009E174F"/>
    <w:rsid w:val="009E1C51"/>
    <w:rsid w:val="009E4162"/>
    <w:rsid w:val="009E4699"/>
    <w:rsid w:val="009E5FF2"/>
    <w:rsid w:val="009E6DAA"/>
    <w:rsid w:val="009E6F14"/>
    <w:rsid w:val="009F0517"/>
    <w:rsid w:val="009F0977"/>
    <w:rsid w:val="009F09B2"/>
    <w:rsid w:val="009F212A"/>
    <w:rsid w:val="009F2510"/>
    <w:rsid w:val="009F2687"/>
    <w:rsid w:val="009F2778"/>
    <w:rsid w:val="009F45B3"/>
    <w:rsid w:val="009F4659"/>
    <w:rsid w:val="009F728F"/>
    <w:rsid w:val="009F77FE"/>
    <w:rsid w:val="00A01A71"/>
    <w:rsid w:val="00A026F0"/>
    <w:rsid w:val="00A06D7A"/>
    <w:rsid w:val="00A1088E"/>
    <w:rsid w:val="00A10C52"/>
    <w:rsid w:val="00A11AF5"/>
    <w:rsid w:val="00A14BEA"/>
    <w:rsid w:val="00A17A54"/>
    <w:rsid w:val="00A17D44"/>
    <w:rsid w:val="00A21764"/>
    <w:rsid w:val="00A22E37"/>
    <w:rsid w:val="00A231E4"/>
    <w:rsid w:val="00A2591B"/>
    <w:rsid w:val="00A2764E"/>
    <w:rsid w:val="00A277CC"/>
    <w:rsid w:val="00A32AA0"/>
    <w:rsid w:val="00A3334E"/>
    <w:rsid w:val="00A33687"/>
    <w:rsid w:val="00A342C6"/>
    <w:rsid w:val="00A34805"/>
    <w:rsid w:val="00A34FD6"/>
    <w:rsid w:val="00A35F42"/>
    <w:rsid w:val="00A41C0E"/>
    <w:rsid w:val="00A423BC"/>
    <w:rsid w:val="00A44296"/>
    <w:rsid w:val="00A453EA"/>
    <w:rsid w:val="00A57BC4"/>
    <w:rsid w:val="00A62466"/>
    <w:rsid w:val="00A6425F"/>
    <w:rsid w:val="00A64E54"/>
    <w:rsid w:val="00A65CB6"/>
    <w:rsid w:val="00A65DE8"/>
    <w:rsid w:val="00A67263"/>
    <w:rsid w:val="00A6736B"/>
    <w:rsid w:val="00A70189"/>
    <w:rsid w:val="00A711D2"/>
    <w:rsid w:val="00A712A7"/>
    <w:rsid w:val="00A722F8"/>
    <w:rsid w:val="00A7554A"/>
    <w:rsid w:val="00A8073C"/>
    <w:rsid w:val="00A81083"/>
    <w:rsid w:val="00A81E50"/>
    <w:rsid w:val="00A85338"/>
    <w:rsid w:val="00A85638"/>
    <w:rsid w:val="00A87E4D"/>
    <w:rsid w:val="00A90DA2"/>
    <w:rsid w:val="00A914A7"/>
    <w:rsid w:val="00A92233"/>
    <w:rsid w:val="00A93549"/>
    <w:rsid w:val="00A952C6"/>
    <w:rsid w:val="00A97CDF"/>
    <w:rsid w:val="00AA086C"/>
    <w:rsid w:val="00AA0FB5"/>
    <w:rsid w:val="00AA1F74"/>
    <w:rsid w:val="00AA228B"/>
    <w:rsid w:val="00AA2E7C"/>
    <w:rsid w:val="00AA34C0"/>
    <w:rsid w:val="00AA4535"/>
    <w:rsid w:val="00AA6402"/>
    <w:rsid w:val="00AA6BCD"/>
    <w:rsid w:val="00AB04BB"/>
    <w:rsid w:val="00AB208A"/>
    <w:rsid w:val="00AB5F43"/>
    <w:rsid w:val="00AB66FD"/>
    <w:rsid w:val="00AB6F3F"/>
    <w:rsid w:val="00AB7B0D"/>
    <w:rsid w:val="00AC0052"/>
    <w:rsid w:val="00AC0534"/>
    <w:rsid w:val="00AC0899"/>
    <w:rsid w:val="00AC20B1"/>
    <w:rsid w:val="00AC4031"/>
    <w:rsid w:val="00AC44B6"/>
    <w:rsid w:val="00AC5662"/>
    <w:rsid w:val="00AC5810"/>
    <w:rsid w:val="00AC5C88"/>
    <w:rsid w:val="00AD0480"/>
    <w:rsid w:val="00AD5971"/>
    <w:rsid w:val="00AD6DE2"/>
    <w:rsid w:val="00AE0A79"/>
    <w:rsid w:val="00AE2C0C"/>
    <w:rsid w:val="00AE44CC"/>
    <w:rsid w:val="00AE5B66"/>
    <w:rsid w:val="00AE673B"/>
    <w:rsid w:val="00AE71FC"/>
    <w:rsid w:val="00AF21DF"/>
    <w:rsid w:val="00AF23D1"/>
    <w:rsid w:val="00AF2DDF"/>
    <w:rsid w:val="00AF33F6"/>
    <w:rsid w:val="00AF75EA"/>
    <w:rsid w:val="00AF7DAC"/>
    <w:rsid w:val="00B00579"/>
    <w:rsid w:val="00B00EE6"/>
    <w:rsid w:val="00B01D47"/>
    <w:rsid w:val="00B04981"/>
    <w:rsid w:val="00B0767C"/>
    <w:rsid w:val="00B109A2"/>
    <w:rsid w:val="00B121B7"/>
    <w:rsid w:val="00B1340D"/>
    <w:rsid w:val="00B14AA5"/>
    <w:rsid w:val="00B15EBB"/>
    <w:rsid w:val="00B168B6"/>
    <w:rsid w:val="00B22C40"/>
    <w:rsid w:val="00B22DD7"/>
    <w:rsid w:val="00B22E5B"/>
    <w:rsid w:val="00B259CD"/>
    <w:rsid w:val="00B2617A"/>
    <w:rsid w:val="00B265A5"/>
    <w:rsid w:val="00B2776D"/>
    <w:rsid w:val="00B3200C"/>
    <w:rsid w:val="00B322E4"/>
    <w:rsid w:val="00B327F9"/>
    <w:rsid w:val="00B3425B"/>
    <w:rsid w:val="00B3591D"/>
    <w:rsid w:val="00B36B32"/>
    <w:rsid w:val="00B403A8"/>
    <w:rsid w:val="00B437A4"/>
    <w:rsid w:val="00B51A34"/>
    <w:rsid w:val="00B51EF3"/>
    <w:rsid w:val="00B52587"/>
    <w:rsid w:val="00B52EB4"/>
    <w:rsid w:val="00B5588F"/>
    <w:rsid w:val="00B55F9B"/>
    <w:rsid w:val="00B60E58"/>
    <w:rsid w:val="00B623F6"/>
    <w:rsid w:val="00B63381"/>
    <w:rsid w:val="00B7075F"/>
    <w:rsid w:val="00B713CC"/>
    <w:rsid w:val="00B718B5"/>
    <w:rsid w:val="00B71F8E"/>
    <w:rsid w:val="00B7253E"/>
    <w:rsid w:val="00B74633"/>
    <w:rsid w:val="00B74DE0"/>
    <w:rsid w:val="00B77478"/>
    <w:rsid w:val="00B81479"/>
    <w:rsid w:val="00B83C59"/>
    <w:rsid w:val="00B85E47"/>
    <w:rsid w:val="00B866C8"/>
    <w:rsid w:val="00B86A50"/>
    <w:rsid w:val="00B87CDC"/>
    <w:rsid w:val="00B90BAC"/>
    <w:rsid w:val="00B90ED6"/>
    <w:rsid w:val="00B9180C"/>
    <w:rsid w:val="00B91C81"/>
    <w:rsid w:val="00B94A77"/>
    <w:rsid w:val="00B973CA"/>
    <w:rsid w:val="00BA0C76"/>
    <w:rsid w:val="00BA1F52"/>
    <w:rsid w:val="00BA39EC"/>
    <w:rsid w:val="00BA406B"/>
    <w:rsid w:val="00BA44C9"/>
    <w:rsid w:val="00BA74C8"/>
    <w:rsid w:val="00BB23F8"/>
    <w:rsid w:val="00BB285B"/>
    <w:rsid w:val="00BB38A8"/>
    <w:rsid w:val="00BB46D1"/>
    <w:rsid w:val="00BB4780"/>
    <w:rsid w:val="00BB5282"/>
    <w:rsid w:val="00BB5FE7"/>
    <w:rsid w:val="00BC1641"/>
    <w:rsid w:val="00BC58E0"/>
    <w:rsid w:val="00BC5C89"/>
    <w:rsid w:val="00BC6692"/>
    <w:rsid w:val="00BC7F97"/>
    <w:rsid w:val="00BD145B"/>
    <w:rsid w:val="00BD23EA"/>
    <w:rsid w:val="00BD4E89"/>
    <w:rsid w:val="00BE1B00"/>
    <w:rsid w:val="00BE2089"/>
    <w:rsid w:val="00BE4F30"/>
    <w:rsid w:val="00BE5101"/>
    <w:rsid w:val="00BE71BC"/>
    <w:rsid w:val="00BE75FD"/>
    <w:rsid w:val="00BF05AA"/>
    <w:rsid w:val="00BF663D"/>
    <w:rsid w:val="00BF705C"/>
    <w:rsid w:val="00BF7271"/>
    <w:rsid w:val="00BF7A64"/>
    <w:rsid w:val="00BF7C7F"/>
    <w:rsid w:val="00C00E84"/>
    <w:rsid w:val="00C01CC5"/>
    <w:rsid w:val="00C02112"/>
    <w:rsid w:val="00C05E7D"/>
    <w:rsid w:val="00C06998"/>
    <w:rsid w:val="00C07E18"/>
    <w:rsid w:val="00C108C1"/>
    <w:rsid w:val="00C11B76"/>
    <w:rsid w:val="00C12A41"/>
    <w:rsid w:val="00C12A72"/>
    <w:rsid w:val="00C14EC9"/>
    <w:rsid w:val="00C153A1"/>
    <w:rsid w:val="00C165EC"/>
    <w:rsid w:val="00C214FF"/>
    <w:rsid w:val="00C22049"/>
    <w:rsid w:val="00C22268"/>
    <w:rsid w:val="00C22EDC"/>
    <w:rsid w:val="00C2328F"/>
    <w:rsid w:val="00C255B3"/>
    <w:rsid w:val="00C25CFA"/>
    <w:rsid w:val="00C25F10"/>
    <w:rsid w:val="00C329E7"/>
    <w:rsid w:val="00C33339"/>
    <w:rsid w:val="00C3376C"/>
    <w:rsid w:val="00C34767"/>
    <w:rsid w:val="00C35508"/>
    <w:rsid w:val="00C36A65"/>
    <w:rsid w:val="00C37844"/>
    <w:rsid w:val="00C41746"/>
    <w:rsid w:val="00C4269A"/>
    <w:rsid w:val="00C42BA8"/>
    <w:rsid w:val="00C43022"/>
    <w:rsid w:val="00C4328C"/>
    <w:rsid w:val="00C4563F"/>
    <w:rsid w:val="00C46785"/>
    <w:rsid w:val="00C46E63"/>
    <w:rsid w:val="00C47620"/>
    <w:rsid w:val="00C47AE5"/>
    <w:rsid w:val="00C51EF3"/>
    <w:rsid w:val="00C572FE"/>
    <w:rsid w:val="00C57A61"/>
    <w:rsid w:val="00C65CB1"/>
    <w:rsid w:val="00C66AC8"/>
    <w:rsid w:val="00C67736"/>
    <w:rsid w:val="00C71DA5"/>
    <w:rsid w:val="00C73D12"/>
    <w:rsid w:val="00C75019"/>
    <w:rsid w:val="00C770E1"/>
    <w:rsid w:val="00C770F6"/>
    <w:rsid w:val="00C8010A"/>
    <w:rsid w:val="00C83179"/>
    <w:rsid w:val="00C83ABF"/>
    <w:rsid w:val="00C855E3"/>
    <w:rsid w:val="00C90A80"/>
    <w:rsid w:val="00C93AC3"/>
    <w:rsid w:val="00C94699"/>
    <w:rsid w:val="00C94E9B"/>
    <w:rsid w:val="00C951C8"/>
    <w:rsid w:val="00C9576C"/>
    <w:rsid w:val="00CA08FE"/>
    <w:rsid w:val="00CA1314"/>
    <w:rsid w:val="00CA1358"/>
    <w:rsid w:val="00CA2BAE"/>
    <w:rsid w:val="00CA2D30"/>
    <w:rsid w:val="00CA4AB7"/>
    <w:rsid w:val="00CA4CCB"/>
    <w:rsid w:val="00CA560C"/>
    <w:rsid w:val="00CA6606"/>
    <w:rsid w:val="00CB1759"/>
    <w:rsid w:val="00CB587D"/>
    <w:rsid w:val="00CB590F"/>
    <w:rsid w:val="00CB598D"/>
    <w:rsid w:val="00CB777F"/>
    <w:rsid w:val="00CB7947"/>
    <w:rsid w:val="00CB7EB4"/>
    <w:rsid w:val="00CC052F"/>
    <w:rsid w:val="00CC3301"/>
    <w:rsid w:val="00CC3AAF"/>
    <w:rsid w:val="00CC3FDD"/>
    <w:rsid w:val="00CC44AD"/>
    <w:rsid w:val="00CC4C8F"/>
    <w:rsid w:val="00CC5CD2"/>
    <w:rsid w:val="00CC7054"/>
    <w:rsid w:val="00CD0B90"/>
    <w:rsid w:val="00CD0D87"/>
    <w:rsid w:val="00CD1C99"/>
    <w:rsid w:val="00CD2909"/>
    <w:rsid w:val="00CD3C64"/>
    <w:rsid w:val="00CD45CC"/>
    <w:rsid w:val="00CD6B5A"/>
    <w:rsid w:val="00CD72A7"/>
    <w:rsid w:val="00CE535C"/>
    <w:rsid w:val="00CE6178"/>
    <w:rsid w:val="00CE7EF9"/>
    <w:rsid w:val="00CF0B27"/>
    <w:rsid w:val="00CF0D78"/>
    <w:rsid w:val="00CF2C0D"/>
    <w:rsid w:val="00CF3929"/>
    <w:rsid w:val="00CF3FAB"/>
    <w:rsid w:val="00CF456B"/>
    <w:rsid w:val="00CF5AD6"/>
    <w:rsid w:val="00CF63FD"/>
    <w:rsid w:val="00CF6FA2"/>
    <w:rsid w:val="00D00C66"/>
    <w:rsid w:val="00D00CE6"/>
    <w:rsid w:val="00D0355E"/>
    <w:rsid w:val="00D04E4C"/>
    <w:rsid w:val="00D0797F"/>
    <w:rsid w:val="00D10DCB"/>
    <w:rsid w:val="00D118BA"/>
    <w:rsid w:val="00D13374"/>
    <w:rsid w:val="00D133AC"/>
    <w:rsid w:val="00D142B0"/>
    <w:rsid w:val="00D160B6"/>
    <w:rsid w:val="00D16AE1"/>
    <w:rsid w:val="00D170B6"/>
    <w:rsid w:val="00D17F0F"/>
    <w:rsid w:val="00D24791"/>
    <w:rsid w:val="00D2592B"/>
    <w:rsid w:val="00D30651"/>
    <w:rsid w:val="00D31DD1"/>
    <w:rsid w:val="00D34E49"/>
    <w:rsid w:val="00D36629"/>
    <w:rsid w:val="00D366E2"/>
    <w:rsid w:val="00D402BA"/>
    <w:rsid w:val="00D411B7"/>
    <w:rsid w:val="00D414DE"/>
    <w:rsid w:val="00D4157C"/>
    <w:rsid w:val="00D41834"/>
    <w:rsid w:val="00D41EC1"/>
    <w:rsid w:val="00D43636"/>
    <w:rsid w:val="00D46922"/>
    <w:rsid w:val="00D474B4"/>
    <w:rsid w:val="00D51313"/>
    <w:rsid w:val="00D53961"/>
    <w:rsid w:val="00D5478F"/>
    <w:rsid w:val="00D54E14"/>
    <w:rsid w:val="00D54EF8"/>
    <w:rsid w:val="00D566AE"/>
    <w:rsid w:val="00D6084A"/>
    <w:rsid w:val="00D615C9"/>
    <w:rsid w:val="00D61AD4"/>
    <w:rsid w:val="00D61BBB"/>
    <w:rsid w:val="00D64105"/>
    <w:rsid w:val="00D6562E"/>
    <w:rsid w:val="00D65817"/>
    <w:rsid w:val="00D66C4F"/>
    <w:rsid w:val="00D71AB5"/>
    <w:rsid w:val="00D770CE"/>
    <w:rsid w:val="00D77285"/>
    <w:rsid w:val="00D80524"/>
    <w:rsid w:val="00D82EC4"/>
    <w:rsid w:val="00D8409B"/>
    <w:rsid w:val="00D85CB8"/>
    <w:rsid w:val="00D87CAD"/>
    <w:rsid w:val="00D87FDB"/>
    <w:rsid w:val="00D90740"/>
    <w:rsid w:val="00DA0AF5"/>
    <w:rsid w:val="00DA1C86"/>
    <w:rsid w:val="00DA32DB"/>
    <w:rsid w:val="00DA47ED"/>
    <w:rsid w:val="00DA6D75"/>
    <w:rsid w:val="00DB0EB6"/>
    <w:rsid w:val="00DB63B0"/>
    <w:rsid w:val="00DB78AC"/>
    <w:rsid w:val="00DC0FAA"/>
    <w:rsid w:val="00DC1206"/>
    <w:rsid w:val="00DC17E9"/>
    <w:rsid w:val="00DC1AA6"/>
    <w:rsid w:val="00DD0361"/>
    <w:rsid w:val="00DD1F75"/>
    <w:rsid w:val="00DD3976"/>
    <w:rsid w:val="00DD5D15"/>
    <w:rsid w:val="00DD6025"/>
    <w:rsid w:val="00DD6422"/>
    <w:rsid w:val="00DD7078"/>
    <w:rsid w:val="00DE04E9"/>
    <w:rsid w:val="00DE33FF"/>
    <w:rsid w:val="00DE3A42"/>
    <w:rsid w:val="00DE46BA"/>
    <w:rsid w:val="00DE537C"/>
    <w:rsid w:val="00DE5BE3"/>
    <w:rsid w:val="00DE753A"/>
    <w:rsid w:val="00DF2116"/>
    <w:rsid w:val="00DF2974"/>
    <w:rsid w:val="00DF312C"/>
    <w:rsid w:val="00DF31F6"/>
    <w:rsid w:val="00DF4E53"/>
    <w:rsid w:val="00DF4E87"/>
    <w:rsid w:val="00DF60FD"/>
    <w:rsid w:val="00DF67DE"/>
    <w:rsid w:val="00DF7CB4"/>
    <w:rsid w:val="00E0492E"/>
    <w:rsid w:val="00E05ED3"/>
    <w:rsid w:val="00E07BCD"/>
    <w:rsid w:val="00E07EB6"/>
    <w:rsid w:val="00E102AD"/>
    <w:rsid w:val="00E10763"/>
    <w:rsid w:val="00E113EC"/>
    <w:rsid w:val="00E13441"/>
    <w:rsid w:val="00E1367D"/>
    <w:rsid w:val="00E13BC5"/>
    <w:rsid w:val="00E13E79"/>
    <w:rsid w:val="00E147B2"/>
    <w:rsid w:val="00E14B50"/>
    <w:rsid w:val="00E165DD"/>
    <w:rsid w:val="00E20019"/>
    <w:rsid w:val="00E21083"/>
    <w:rsid w:val="00E224DB"/>
    <w:rsid w:val="00E24BD1"/>
    <w:rsid w:val="00E251A3"/>
    <w:rsid w:val="00E2671F"/>
    <w:rsid w:val="00E26BFE"/>
    <w:rsid w:val="00E26C6E"/>
    <w:rsid w:val="00E331FA"/>
    <w:rsid w:val="00E3456A"/>
    <w:rsid w:val="00E34B98"/>
    <w:rsid w:val="00E34F08"/>
    <w:rsid w:val="00E36660"/>
    <w:rsid w:val="00E36E8B"/>
    <w:rsid w:val="00E40D74"/>
    <w:rsid w:val="00E459E3"/>
    <w:rsid w:val="00E46AF8"/>
    <w:rsid w:val="00E523BA"/>
    <w:rsid w:val="00E5245A"/>
    <w:rsid w:val="00E538FC"/>
    <w:rsid w:val="00E55420"/>
    <w:rsid w:val="00E56A88"/>
    <w:rsid w:val="00E56CB4"/>
    <w:rsid w:val="00E570A1"/>
    <w:rsid w:val="00E57AB2"/>
    <w:rsid w:val="00E6021A"/>
    <w:rsid w:val="00E60A4A"/>
    <w:rsid w:val="00E60C4E"/>
    <w:rsid w:val="00E6129B"/>
    <w:rsid w:val="00E622C8"/>
    <w:rsid w:val="00E63AD9"/>
    <w:rsid w:val="00E63BB9"/>
    <w:rsid w:val="00E65894"/>
    <w:rsid w:val="00E66D88"/>
    <w:rsid w:val="00E6799C"/>
    <w:rsid w:val="00E72237"/>
    <w:rsid w:val="00E727A0"/>
    <w:rsid w:val="00E7401F"/>
    <w:rsid w:val="00E75188"/>
    <w:rsid w:val="00E757C1"/>
    <w:rsid w:val="00E82B08"/>
    <w:rsid w:val="00E85188"/>
    <w:rsid w:val="00E85FD1"/>
    <w:rsid w:val="00E919F2"/>
    <w:rsid w:val="00E926D8"/>
    <w:rsid w:val="00E9298B"/>
    <w:rsid w:val="00E92D38"/>
    <w:rsid w:val="00E93FFC"/>
    <w:rsid w:val="00E949CB"/>
    <w:rsid w:val="00E95373"/>
    <w:rsid w:val="00EA2A0B"/>
    <w:rsid w:val="00EA3EFF"/>
    <w:rsid w:val="00EA50D5"/>
    <w:rsid w:val="00EA7D06"/>
    <w:rsid w:val="00EB14F2"/>
    <w:rsid w:val="00EB326B"/>
    <w:rsid w:val="00EC11E7"/>
    <w:rsid w:val="00EC1997"/>
    <w:rsid w:val="00EC3988"/>
    <w:rsid w:val="00EC4AB5"/>
    <w:rsid w:val="00EC5534"/>
    <w:rsid w:val="00ED1E1A"/>
    <w:rsid w:val="00ED3C72"/>
    <w:rsid w:val="00ED7D91"/>
    <w:rsid w:val="00EE14CF"/>
    <w:rsid w:val="00EE4709"/>
    <w:rsid w:val="00EE5B34"/>
    <w:rsid w:val="00EE6D60"/>
    <w:rsid w:val="00EF0923"/>
    <w:rsid w:val="00EF0D57"/>
    <w:rsid w:val="00EF1CB7"/>
    <w:rsid w:val="00EF31E9"/>
    <w:rsid w:val="00EF4303"/>
    <w:rsid w:val="00EF49DA"/>
    <w:rsid w:val="00EF4FBA"/>
    <w:rsid w:val="00EF5A9D"/>
    <w:rsid w:val="00EF6EE2"/>
    <w:rsid w:val="00F0118D"/>
    <w:rsid w:val="00F03AF2"/>
    <w:rsid w:val="00F13194"/>
    <w:rsid w:val="00F150E2"/>
    <w:rsid w:val="00F219AC"/>
    <w:rsid w:val="00F22450"/>
    <w:rsid w:val="00F2364B"/>
    <w:rsid w:val="00F262D1"/>
    <w:rsid w:val="00F271DF"/>
    <w:rsid w:val="00F27318"/>
    <w:rsid w:val="00F305C4"/>
    <w:rsid w:val="00F3120E"/>
    <w:rsid w:val="00F31681"/>
    <w:rsid w:val="00F31DF0"/>
    <w:rsid w:val="00F3267C"/>
    <w:rsid w:val="00F333A5"/>
    <w:rsid w:val="00F367D8"/>
    <w:rsid w:val="00F36AB8"/>
    <w:rsid w:val="00F377BD"/>
    <w:rsid w:val="00F403A5"/>
    <w:rsid w:val="00F4127D"/>
    <w:rsid w:val="00F41949"/>
    <w:rsid w:val="00F445E4"/>
    <w:rsid w:val="00F4481D"/>
    <w:rsid w:val="00F44E32"/>
    <w:rsid w:val="00F456FB"/>
    <w:rsid w:val="00F45E77"/>
    <w:rsid w:val="00F46BF9"/>
    <w:rsid w:val="00F478A4"/>
    <w:rsid w:val="00F47E64"/>
    <w:rsid w:val="00F47FB0"/>
    <w:rsid w:val="00F5075C"/>
    <w:rsid w:val="00F525E6"/>
    <w:rsid w:val="00F52ED5"/>
    <w:rsid w:val="00F55FC3"/>
    <w:rsid w:val="00F55FE5"/>
    <w:rsid w:val="00F56941"/>
    <w:rsid w:val="00F57A95"/>
    <w:rsid w:val="00F57D82"/>
    <w:rsid w:val="00F57FB0"/>
    <w:rsid w:val="00F6150E"/>
    <w:rsid w:val="00F629F2"/>
    <w:rsid w:val="00F6317E"/>
    <w:rsid w:val="00F64CFD"/>
    <w:rsid w:val="00F676A3"/>
    <w:rsid w:val="00F71322"/>
    <w:rsid w:val="00F73CE7"/>
    <w:rsid w:val="00F769A2"/>
    <w:rsid w:val="00F76CA1"/>
    <w:rsid w:val="00F80CB1"/>
    <w:rsid w:val="00F812C5"/>
    <w:rsid w:val="00F8141C"/>
    <w:rsid w:val="00F81D29"/>
    <w:rsid w:val="00F836AA"/>
    <w:rsid w:val="00F83F9E"/>
    <w:rsid w:val="00F84F5A"/>
    <w:rsid w:val="00F8639F"/>
    <w:rsid w:val="00F8667A"/>
    <w:rsid w:val="00F86CFF"/>
    <w:rsid w:val="00F86E24"/>
    <w:rsid w:val="00F912D0"/>
    <w:rsid w:val="00F91E0B"/>
    <w:rsid w:val="00F92D69"/>
    <w:rsid w:val="00F94E16"/>
    <w:rsid w:val="00F95717"/>
    <w:rsid w:val="00F97D44"/>
    <w:rsid w:val="00F97E3B"/>
    <w:rsid w:val="00FA12C9"/>
    <w:rsid w:val="00FA2093"/>
    <w:rsid w:val="00FA25E3"/>
    <w:rsid w:val="00FB1D83"/>
    <w:rsid w:val="00FB4B76"/>
    <w:rsid w:val="00FB4F78"/>
    <w:rsid w:val="00FB793D"/>
    <w:rsid w:val="00FB7974"/>
    <w:rsid w:val="00FB7B67"/>
    <w:rsid w:val="00FC0DF0"/>
    <w:rsid w:val="00FC2734"/>
    <w:rsid w:val="00FC51C2"/>
    <w:rsid w:val="00FC5DFB"/>
    <w:rsid w:val="00FC7DC1"/>
    <w:rsid w:val="00FD3490"/>
    <w:rsid w:val="00FD4239"/>
    <w:rsid w:val="00FD448D"/>
    <w:rsid w:val="00FD4B6C"/>
    <w:rsid w:val="00FD5996"/>
    <w:rsid w:val="00FD5ECF"/>
    <w:rsid w:val="00FD6880"/>
    <w:rsid w:val="00FD71A8"/>
    <w:rsid w:val="00FD7911"/>
    <w:rsid w:val="00FE2238"/>
    <w:rsid w:val="00FE3029"/>
    <w:rsid w:val="00FE67CA"/>
    <w:rsid w:val="00FF2AF1"/>
    <w:rsid w:val="00FF460B"/>
    <w:rsid w:val="00FF494A"/>
    <w:rsid w:val="00FF686E"/>
    <w:rsid w:val="00FF7B5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19" w:qFormat="1"/>
    <w:lsdException w:name="footnote reference" w:uiPriority="0"/>
    <w:lsdException w:name="annotation reference" w:uiPriority="0"/>
    <w:lsdException w:name="List Bullet" w:uiPriority="4"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19" w:unhideWhenUsed="0" w:qFormat="1"/>
    <w:lsdException w:name="Emphasis" w:semiHidden="0" w:uiPriority="20" w:unhideWhenUsed="0" w:qFormat="1"/>
    <w:lsdException w:name="Table Classic 2" w:uiPriority="0"/>
    <w:lsdException w:name="Table 3D effects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7A4"/>
    <w:rPr>
      <w:rFonts w:ascii="Calibri" w:eastAsia="Arial" w:hAnsi="Calibri" w:cs="Arial"/>
      <w:lang w:eastAsia="ja-JP"/>
    </w:rPr>
  </w:style>
  <w:style w:type="paragraph" w:styleId="Heading1">
    <w:name w:val="heading 1"/>
    <w:basedOn w:val="Normal"/>
    <w:next w:val="Normal"/>
    <w:link w:val="Heading1Char"/>
    <w:uiPriority w:val="9"/>
    <w:qFormat/>
    <w:rsid w:val="00B437A4"/>
    <w:pPr>
      <w:keepNext/>
      <w:spacing w:after="120"/>
      <w:ind w:left="-533"/>
      <w:outlineLvl w:val="0"/>
    </w:pPr>
    <w:rPr>
      <w:rFonts w:eastAsia="Calibri" w:cs="Calibri"/>
      <w:b/>
      <w:bCs/>
      <w:color w:val="4F81BD" w:themeColor="accent1"/>
      <w:kern w:val="32"/>
      <w:sz w:val="32"/>
      <w:szCs w:val="32"/>
    </w:rPr>
  </w:style>
  <w:style w:type="paragraph" w:styleId="Heading2">
    <w:name w:val="heading 2"/>
    <w:basedOn w:val="Normal"/>
    <w:next w:val="Normal"/>
    <w:link w:val="Heading2Char"/>
    <w:uiPriority w:val="9"/>
    <w:qFormat/>
    <w:rsid w:val="00B437A4"/>
    <w:pPr>
      <w:keepNext/>
      <w:spacing w:before="240" w:after="80"/>
      <w:ind w:left="-539"/>
      <w:outlineLvl w:val="1"/>
    </w:pPr>
    <w:rPr>
      <w:rFonts w:eastAsia="Calibri" w:cs="Calibri"/>
      <w:b/>
      <w:bCs/>
      <w:color w:val="4F81BD" w:themeColor="accent1"/>
      <w:sz w:val="28"/>
      <w:szCs w:val="28"/>
    </w:rPr>
  </w:style>
  <w:style w:type="paragraph" w:styleId="Heading3">
    <w:name w:val="heading 3"/>
    <w:basedOn w:val="Normal"/>
    <w:next w:val="Normal"/>
    <w:link w:val="Heading3Char"/>
    <w:uiPriority w:val="9"/>
    <w:qFormat/>
    <w:rsid w:val="00B437A4"/>
    <w:pPr>
      <w:keepNext/>
      <w:spacing w:before="180" w:after="80"/>
      <w:outlineLvl w:val="2"/>
    </w:pPr>
    <w:rPr>
      <w:rFonts w:eastAsia="Calibri" w:cs="Calibri"/>
      <w:b/>
      <w:color w:val="4F81BD" w:themeColor="accent1"/>
      <w:sz w:val="24"/>
      <w:szCs w:val="24"/>
    </w:rPr>
  </w:style>
  <w:style w:type="paragraph" w:styleId="Heading4">
    <w:name w:val="heading 4"/>
    <w:basedOn w:val="Normal"/>
    <w:next w:val="Normal"/>
    <w:link w:val="Heading4Char"/>
    <w:uiPriority w:val="9"/>
    <w:qFormat/>
    <w:rsid w:val="00B437A4"/>
    <w:pPr>
      <w:keepNext/>
      <w:spacing w:before="180" w:after="80"/>
      <w:outlineLvl w:val="3"/>
    </w:pPr>
    <w:rPr>
      <w:rFonts w:eastAsia="Calibri" w:cs="Calibri"/>
      <w:b/>
      <w:bCs/>
      <w:i/>
      <w:iCs/>
      <w:color w:val="4F81BD" w:themeColor="accent1"/>
    </w:rPr>
  </w:style>
  <w:style w:type="paragraph" w:styleId="Heading5">
    <w:name w:val="heading 5"/>
    <w:basedOn w:val="Normal"/>
    <w:next w:val="Normal"/>
    <w:link w:val="Heading5Char"/>
    <w:uiPriority w:val="9"/>
    <w:semiHidden/>
    <w:unhideWhenUsed/>
    <w:qFormat/>
    <w:rsid w:val="00296880"/>
    <w:pPr>
      <w:keepNext/>
      <w:spacing w:before="180"/>
      <w:outlineLvl w:val="4"/>
    </w:pPr>
    <w:rPr>
      <w:bCs/>
      <w:i/>
      <w:iCs/>
      <w:color w:val="4F81BD" w:themeColor="accent1"/>
    </w:rPr>
  </w:style>
  <w:style w:type="paragraph" w:styleId="Heading6">
    <w:name w:val="heading 6"/>
    <w:basedOn w:val="Normal"/>
    <w:next w:val="Normal"/>
    <w:link w:val="Heading6Char"/>
    <w:uiPriority w:val="9"/>
    <w:semiHidden/>
    <w:unhideWhenUsed/>
    <w:qFormat/>
    <w:rsid w:val="00296880"/>
    <w:pPr>
      <w:numPr>
        <w:ilvl w:val="5"/>
        <w:numId w:val="1"/>
      </w:numPr>
      <w:spacing w:before="240"/>
      <w:outlineLvl w:val="5"/>
    </w:pPr>
    <w:rPr>
      <w:rFonts w:ascii="Times New Roman" w:hAnsi="Times New Roman" w:cs="Times New Roman"/>
      <w:b/>
      <w:bCs/>
    </w:rPr>
  </w:style>
  <w:style w:type="paragraph" w:styleId="Heading7">
    <w:name w:val="heading 7"/>
    <w:basedOn w:val="Normal"/>
    <w:next w:val="Normal"/>
    <w:link w:val="Heading7Char"/>
    <w:uiPriority w:val="9"/>
    <w:semiHidden/>
    <w:unhideWhenUsed/>
    <w:qFormat/>
    <w:rsid w:val="00296880"/>
    <w:pPr>
      <w:numPr>
        <w:ilvl w:val="6"/>
        <w:numId w:val="1"/>
      </w:numPr>
      <w:spacing w:before="240"/>
      <w:outlineLvl w:val="6"/>
    </w:pPr>
    <w:rPr>
      <w:rFonts w:ascii="Times New Roman" w:hAnsi="Times New Roman" w:cs="Times New Roman"/>
      <w:sz w:val="24"/>
      <w:szCs w:val="24"/>
    </w:rPr>
  </w:style>
  <w:style w:type="paragraph" w:styleId="Heading8">
    <w:name w:val="heading 8"/>
    <w:basedOn w:val="Normal"/>
    <w:next w:val="Normal"/>
    <w:link w:val="Heading8Char"/>
    <w:uiPriority w:val="9"/>
    <w:semiHidden/>
    <w:unhideWhenUsed/>
    <w:qFormat/>
    <w:rsid w:val="00296880"/>
    <w:pPr>
      <w:numPr>
        <w:ilvl w:val="7"/>
        <w:numId w:val="1"/>
      </w:numPr>
      <w:spacing w:before="24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
    <w:semiHidden/>
    <w:unhideWhenUsed/>
    <w:rsid w:val="00B437A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37A4"/>
    <w:rPr>
      <w:rFonts w:ascii="Calibri" w:eastAsia="Calibri" w:hAnsi="Calibri" w:cs="Calibri"/>
      <w:b/>
      <w:bCs/>
      <w:color w:val="4F81BD" w:themeColor="accent1"/>
      <w:kern w:val="32"/>
      <w:sz w:val="32"/>
      <w:szCs w:val="32"/>
      <w:lang w:eastAsia="ja-JP"/>
    </w:rPr>
  </w:style>
  <w:style w:type="character" w:customStyle="1" w:styleId="Heading2Char">
    <w:name w:val="Heading 2 Char"/>
    <w:basedOn w:val="DefaultParagraphFont"/>
    <w:link w:val="Heading2"/>
    <w:uiPriority w:val="9"/>
    <w:rsid w:val="00B437A4"/>
    <w:rPr>
      <w:rFonts w:ascii="Calibri" w:eastAsia="Calibri" w:hAnsi="Calibri" w:cs="Calibri"/>
      <w:b/>
      <w:bCs/>
      <w:color w:val="4F81BD" w:themeColor="accent1"/>
      <w:sz w:val="28"/>
      <w:szCs w:val="28"/>
      <w:lang w:eastAsia="ja-JP"/>
    </w:rPr>
  </w:style>
  <w:style w:type="character" w:customStyle="1" w:styleId="Heading3Char">
    <w:name w:val="Heading 3 Char"/>
    <w:basedOn w:val="DefaultParagraphFont"/>
    <w:link w:val="Heading3"/>
    <w:uiPriority w:val="9"/>
    <w:rsid w:val="00B437A4"/>
    <w:rPr>
      <w:rFonts w:ascii="Calibri" w:eastAsia="Calibri" w:hAnsi="Calibri" w:cs="Calibri"/>
      <w:b/>
      <w:color w:val="4F81BD" w:themeColor="accent1"/>
      <w:sz w:val="24"/>
      <w:szCs w:val="24"/>
      <w:lang w:eastAsia="ja-JP"/>
    </w:rPr>
  </w:style>
  <w:style w:type="character" w:customStyle="1" w:styleId="Heading4Char">
    <w:name w:val="Heading 4 Char"/>
    <w:basedOn w:val="DefaultParagraphFont"/>
    <w:link w:val="Heading4"/>
    <w:uiPriority w:val="9"/>
    <w:rsid w:val="00B437A4"/>
    <w:rPr>
      <w:rFonts w:ascii="Calibri" w:eastAsia="Calibri" w:hAnsi="Calibri" w:cs="Calibri"/>
      <w:b/>
      <w:bCs/>
      <w:i/>
      <w:iCs/>
      <w:color w:val="4F81BD" w:themeColor="accent1"/>
      <w:lang w:eastAsia="ja-JP"/>
    </w:rPr>
  </w:style>
  <w:style w:type="character" w:customStyle="1" w:styleId="Heading5Char">
    <w:name w:val="Heading 5 Char"/>
    <w:basedOn w:val="DefaultParagraphFont"/>
    <w:link w:val="Heading5"/>
    <w:uiPriority w:val="9"/>
    <w:semiHidden/>
    <w:rsid w:val="00296880"/>
    <w:rPr>
      <w:rFonts w:ascii="Calibri" w:eastAsia="Arial" w:hAnsi="Calibri" w:cs="Arial"/>
      <w:bCs/>
      <w:i/>
      <w:iCs/>
      <w:color w:val="4F81BD" w:themeColor="accent1"/>
      <w:szCs w:val="18"/>
      <w:lang w:val="en-AU" w:eastAsia="ja-JP"/>
    </w:rPr>
  </w:style>
  <w:style w:type="character" w:customStyle="1" w:styleId="Heading6Char">
    <w:name w:val="Heading 6 Char"/>
    <w:basedOn w:val="DefaultParagraphFont"/>
    <w:link w:val="Heading6"/>
    <w:uiPriority w:val="9"/>
    <w:semiHidden/>
    <w:rsid w:val="00296880"/>
    <w:rPr>
      <w:rFonts w:ascii="Times New Roman" w:eastAsia="Arial" w:hAnsi="Times New Roman" w:cs="Times New Roman"/>
      <w:b/>
      <w:bCs/>
      <w:lang w:eastAsia="ja-JP"/>
    </w:rPr>
  </w:style>
  <w:style w:type="character" w:customStyle="1" w:styleId="Heading7Char">
    <w:name w:val="Heading 7 Char"/>
    <w:basedOn w:val="DefaultParagraphFont"/>
    <w:link w:val="Heading7"/>
    <w:uiPriority w:val="9"/>
    <w:semiHidden/>
    <w:rsid w:val="00296880"/>
    <w:rPr>
      <w:rFonts w:ascii="Times New Roman" w:eastAsia="Arial" w:hAnsi="Times New Roman" w:cs="Times New Roman"/>
      <w:sz w:val="24"/>
      <w:szCs w:val="24"/>
      <w:lang w:eastAsia="ja-JP"/>
    </w:rPr>
  </w:style>
  <w:style w:type="character" w:customStyle="1" w:styleId="Heading8Char">
    <w:name w:val="Heading 8 Char"/>
    <w:basedOn w:val="DefaultParagraphFont"/>
    <w:link w:val="Heading8"/>
    <w:uiPriority w:val="9"/>
    <w:semiHidden/>
    <w:rsid w:val="00296880"/>
    <w:rPr>
      <w:rFonts w:ascii="Times New Roman" w:eastAsia="Arial" w:hAnsi="Times New Roman" w:cs="Times New Roman"/>
      <w:i/>
      <w:iCs/>
      <w:sz w:val="24"/>
      <w:szCs w:val="24"/>
      <w:lang w:eastAsia="ja-JP"/>
    </w:rPr>
  </w:style>
  <w:style w:type="character" w:customStyle="1" w:styleId="Heading9Char">
    <w:name w:val="Heading 9 Char"/>
    <w:basedOn w:val="DefaultParagraphFont"/>
    <w:link w:val="Heading9"/>
    <w:uiPriority w:val="9"/>
    <w:semiHidden/>
    <w:rsid w:val="00B437A4"/>
    <w:rPr>
      <w:rFonts w:asciiTheme="majorHAnsi" w:eastAsiaTheme="majorEastAsia" w:hAnsiTheme="majorHAnsi" w:cstheme="majorBidi"/>
      <w:i/>
      <w:iCs/>
      <w:color w:val="404040" w:themeColor="text1" w:themeTint="BF"/>
      <w:sz w:val="20"/>
      <w:szCs w:val="20"/>
      <w:lang w:eastAsia="ja-JP"/>
    </w:rPr>
  </w:style>
  <w:style w:type="character" w:styleId="Hyperlink">
    <w:name w:val="Hyperlink"/>
    <w:basedOn w:val="DefaultParagraphFont"/>
    <w:uiPriority w:val="99"/>
    <w:unhideWhenUsed/>
    <w:rsid w:val="00B437A4"/>
    <w:rPr>
      <w:color w:val="0000FF" w:themeColor="hyperlink"/>
      <w:u w:val="single"/>
    </w:rPr>
  </w:style>
  <w:style w:type="character" w:styleId="FollowedHyperlink">
    <w:name w:val="FollowedHyperlink"/>
    <w:basedOn w:val="DefaultParagraphFont"/>
    <w:semiHidden/>
    <w:unhideWhenUsed/>
    <w:rsid w:val="00296880"/>
    <w:rPr>
      <w:color w:val="800080" w:themeColor="followedHyperlink"/>
      <w:u w:val="single"/>
    </w:rPr>
  </w:style>
  <w:style w:type="character" w:styleId="HTMLCode">
    <w:name w:val="HTML Code"/>
    <w:basedOn w:val="DefaultParagraphFont"/>
    <w:uiPriority w:val="99"/>
    <w:semiHidden/>
    <w:unhideWhenUsed/>
    <w:rsid w:val="00296880"/>
    <w:rPr>
      <w:rFonts w:ascii="Courier New" w:eastAsia="Times New Roman" w:hAnsi="Courier New" w:cs="Courier New" w:hint="default"/>
      <w:sz w:val="20"/>
      <w:szCs w:val="20"/>
    </w:rPr>
  </w:style>
  <w:style w:type="paragraph" w:styleId="HTMLPreformatted">
    <w:name w:val="HTML Preformatted"/>
    <w:basedOn w:val="Normal"/>
    <w:link w:val="HTMLPreformattedChar"/>
    <w:uiPriority w:val="99"/>
    <w:unhideWhenUsed/>
    <w:rsid w:val="00296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296880"/>
    <w:rPr>
      <w:rFonts w:ascii="Courier New" w:eastAsia="Times New Roman" w:hAnsi="Courier New" w:cs="Courier New"/>
      <w:sz w:val="20"/>
      <w:szCs w:val="20"/>
    </w:rPr>
  </w:style>
  <w:style w:type="paragraph" w:styleId="NormalWeb">
    <w:name w:val="Normal (Web)"/>
    <w:basedOn w:val="Normal"/>
    <w:link w:val="NormalWebChar"/>
    <w:uiPriority w:val="99"/>
    <w:unhideWhenUsed/>
    <w:rsid w:val="00296880"/>
    <w:pPr>
      <w:spacing w:after="120" w:line="240" w:lineRule="auto"/>
    </w:pPr>
    <w:rPr>
      <w:rFonts w:ascii="Times New Roman" w:eastAsia="Times New Roman" w:hAnsi="Times New Roman" w:cs="Times New Roman"/>
      <w:sz w:val="24"/>
      <w:szCs w:val="24"/>
      <w:lang w:eastAsia="en-US"/>
    </w:rPr>
  </w:style>
  <w:style w:type="paragraph" w:styleId="TOC1">
    <w:name w:val="toc 1"/>
    <w:basedOn w:val="Normal"/>
    <w:next w:val="Normal"/>
    <w:uiPriority w:val="39"/>
    <w:rsid w:val="00B437A4"/>
    <w:pPr>
      <w:spacing w:before="240" w:after="80"/>
    </w:pPr>
    <w:rPr>
      <w:b/>
      <w:bCs/>
      <w:iCs/>
      <w:sz w:val="24"/>
      <w:lang w:val="en-AU"/>
    </w:rPr>
  </w:style>
  <w:style w:type="paragraph" w:styleId="TOC2">
    <w:name w:val="toc 2"/>
    <w:basedOn w:val="Normal"/>
    <w:next w:val="Normal"/>
    <w:autoRedefine/>
    <w:uiPriority w:val="39"/>
    <w:unhideWhenUsed/>
    <w:rsid w:val="00296880"/>
    <w:pPr>
      <w:spacing w:after="80"/>
    </w:pPr>
  </w:style>
  <w:style w:type="paragraph" w:styleId="TOC3">
    <w:name w:val="toc 3"/>
    <w:basedOn w:val="Normal"/>
    <w:next w:val="Normal"/>
    <w:autoRedefine/>
    <w:uiPriority w:val="39"/>
    <w:unhideWhenUsed/>
    <w:rsid w:val="00296880"/>
    <w:pPr>
      <w:spacing w:before="60" w:after="80"/>
      <w:ind w:left="360"/>
    </w:pPr>
    <w:rPr>
      <w:sz w:val="20"/>
    </w:rPr>
  </w:style>
  <w:style w:type="paragraph" w:styleId="TOC4">
    <w:name w:val="toc 4"/>
    <w:basedOn w:val="Normal"/>
    <w:next w:val="Normal"/>
    <w:autoRedefine/>
    <w:uiPriority w:val="39"/>
    <w:unhideWhenUsed/>
    <w:rsid w:val="00296880"/>
    <w:pPr>
      <w:spacing w:after="100"/>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296880"/>
    <w:pPr>
      <w:spacing w:after="100"/>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296880"/>
    <w:pPr>
      <w:spacing w:after="100"/>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296880"/>
    <w:pPr>
      <w:spacing w:after="100"/>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296880"/>
    <w:pPr>
      <w:spacing w:after="100"/>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296880"/>
    <w:pPr>
      <w:spacing w:after="100"/>
      <w:ind w:left="1760"/>
    </w:pPr>
    <w:rPr>
      <w:rFonts w:asciiTheme="minorHAnsi" w:eastAsiaTheme="minorEastAsia" w:hAnsiTheme="minorHAnsi" w:cstheme="minorBidi"/>
      <w:lang w:eastAsia="en-US"/>
    </w:rPr>
  </w:style>
  <w:style w:type="paragraph" w:styleId="FootnoteText">
    <w:name w:val="footnote text"/>
    <w:basedOn w:val="Normal"/>
    <w:link w:val="FootnoteTextChar"/>
    <w:uiPriority w:val="99"/>
    <w:semiHidden/>
    <w:unhideWhenUsed/>
    <w:rsid w:val="00296880"/>
    <w:rPr>
      <w:sz w:val="16"/>
      <w:szCs w:val="16"/>
    </w:rPr>
  </w:style>
  <w:style w:type="character" w:customStyle="1" w:styleId="FootnoteTextChar">
    <w:name w:val="Footnote Text Char"/>
    <w:basedOn w:val="DefaultParagraphFont"/>
    <w:link w:val="FootnoteText"/>
    <w:uiPriority w:val="99"/>
    <w:semiHidden/>
    <w:rsid w:val="00296880"/>
    <w:rPr>
      <w:rFonts w:ascii="Calibri" w:eastAsia="Arial" w:hAnsi="Calibri" w:cs="Arial"/>
      <w:sz w:val="16"/>
      <w:szCs w:val="16"/>
      <w:lang w:val="en-AU" w:eastAsia="ja-JP"/>
    </w:rPr>
  </w:style>
  <w:style w:type="paragraph" w:styleId="CommentText">
    <w:name w:val="annotation text"/>
    <w:basedOn w:val="Normal"/>
    <w:link w:val="CommentTextChar"/>
    <w:uiPriority w:val="99"/>
    <w:unhideWhenUsed/>
    <w:rsid w:val="00296880"/>
    <w:pPr>
      <w:spacing w:line="240" w:lineRule="auto"/>
    </w:pPr>
    <w:rPr>
      <w:sz w:val="20"/>
      <w:szCs w:val="20"/>
    </w:rPr>
  </w:style>
  <w:style w:type="character" w:customStyle="1" w:styleId="CommentTextChar">
    <w:name w:val="Comment Text Char"/>
    <w:basedOn w:val="DefaultParagraphFont"/>
    <w:link w:val="CommentText"/>
    <w:uiPriority w:val="99"/>
    <w:rsid w:val="00296880"/>
    <w:rPr>
      <w:rFonts w:ascii="Calibri" w:eastAsia="Arial" w:hAnsi="Calibri" w:cs="Arial"/>
      <w:sz w:val="20"/>
      <w:szCs w:val="20"/>
      <w:lang w:val="en-AU" w:eastAsia="ja-JP"/>
    </w:rPr>
  </w:style>
  <w:style w:type="paragraph" w:styleId="Header">
    <w:name w:val="header"/>
    <w:basedOn w:val="Normal"/>
    <w:link w:val="HeaderChar"/>
    <w:uiPriority w:val="99"/>
    <w:unhideWhenUsed/>
    <w:rsid w:val="00B43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7A4"/>
    <w:rPr>
      <w:rFonts w:ascii="Calibri" w:eastAsia="Arial" w:hAnsi="Calibri" w:cs="Arial"/>
      <w:lang w:eastAsia="ja-JP"/>
    </w:rPr>
  </w:style>
  <w:style w:type="paragraph" w:styleId="Footer">
    <w:name w:val="footer"/>
    <w:basedOn w:val="Normal"/>
    <w:link w:val="FooterChar"/>
    <w:uiPriority w:val="99"/>
    <w:rsid w:val="00B437A4"/>
    <w:pPr>
      <w:spacing w:after="0"/>
      <w:ind w:left="-227"/>
    </w:pPr>
    <w:rPr>
      <w:rFonts w:eastAsia="Calibri" w:cs="Calibri"/>
      <w:sz w:val="16"/>
      <w:szCs w:val="16"/>
      <w:lang w:val="en-AU"/>
    </w:rPr>
  </w:style>
  <w:style w:type="character" w:customStyle="1" w:styleId="FooterChar">
    <w:name w:val="Footer Char"/>
    <w:basedOn w:val="DefaultParagraphFont"/>
    <w:link w:val="Footer"/>
    <w:uiPriority w:val="99"/>
    <w:rsid w:val="00B437A4"/>
    <w:rPr>
      <w:rFonts w:ascii="Calibri" w:eastAsia="Calibri" w:hAnsi="Calibri" w:cs="Calibri"/>
      <w:sz w:val="16"/>
      <w:szCs w:val="16"/>
      <w:lang w:val="en-AU" w:eastAsia="ja-JP"/>
    </w:rPr>
  </w:style>
  <w:style w:type="paragraph" w:styleId="Caption">
    <w:name w:val="caption"/>
    <w:basedOn w:val="Normal"/>
    <w:next w:val="Normal"/>
    <w:uiPriority w:val="19"/>
    <w:qFormat/>
    <w:rsid w:val="00B437A4"/>
    <w:rPr>
      <w:rFonts w:eastAsiaTheme="minorEastAsia" w:cstheme="minorHAnsi"/>
      <w:color w:val="4F81BD" w:themeColor="accent1"/>
      <w:sz w:val="18"/>
      <w:szCs w:val="18"/>
    </w:rPr>
  </w:style>
  <w:style w:type="paragraph" w:styleId="ListBullet">
    <w:name w:val="List Bullet"/>
    <w:basedOn w:val="Normal"/>
    <w:uiPriority w:val="4"/>
    <w:qFormat/>
    <w:rsid w:val="00B437A4"/>
    <w:pPr>
      <w:numPr>
        <w:numId w:val="2"/>
      </w:numPr>
      <w:contextualSpacing/>
    </w:pPr>
  </w:style>
  <w:style w:type="paragraph" w:styleId="ListNumber">
    <w:name w:val="List Number"/>
    <w:basedOn w:val="Normal"/>
    <w:uiPriority w:val="99"/>
    <w:semiHidden/>
    <w:unhideWhenUsed/>
    <w:rsid w:val="00296880"/>
    <w:pPr>
      <w:ind w:left="720" w:hanging="360"/>
      <w:contextualSpacing/>
    </w:pPr>
  </w:style>
  <w:style w:type="paragraph" w:styleId="ListBullet2">
    <w:name w:val="List Bullet 2"/>
    <w:basedOn w:val="Normal"/>
    <w:uiPriority w:val="99"/>
    <w:semiHidden/>
    <w:unhideWhenUsed/>
    <w:rsid w:val="00296880"/>
    <w:pPr>
      <w:numPr>
        <w:numId w:val="3"/>
      </w:numPr>
      <w:contextualSpacing/>
    </w:pPr>
  </w:style>
  <w:style w:type="paragraph" w:styleId="BodyText">
    <w:name w:val="Body Text"/>
    <w:basedOn w:val="Normal"/>
    <w:link w:val="BodyTextChar"/>
    <w:uiPriority w:val="99"/>
    <w:semiHidden/>
    <w:unhideWhenUsed/>
    <w:rsid w:val="00296880"/>
    <w:pPr>
      <w:spacing w:after="120"/>
      <w:ind w:left="227"/>
    </w:pPr>
  </w:style>
  <w:style w:type="character" w:customStyle="1" w:styleId="BodyTextChar">
    <w:name w:val="Body Text Char"/>
    <w:basedOn w:val="DefaultParagraphFont"/>
    <w:link w:val="BodyText"/>
    <w:uiPriority w:val="99"/>
    <w:semiHidden/>
    <w:rsid w:val="00296880"/>
    <w:rPr>
      <w:rFonts w:ascii="Calibri" w:eastAsia="Arial" w:hAnsi="Calibri" w:cs="Arial"/>
      <w:szCs w:val="18"/>
      <w:lang w:val="en-AU" w:eastAsia="ja-JP"/>
    </w:rPr>
  </w:style>
  <w:style w:type="paragraph" w:styleId="DocumentMap">
    <w:name w:val="Document Map"/>
    <w:basedOn w:val="Normal"/>
    <w:link w:val="DocumentMapChar"/>
    <w:uiPriority w:val="99"/>
    <w:semiHidden/>
    <w:unhideWhenUsed/>
    <w:rsid w:val="00296880"/>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296880"/>
    <w:rPr>
      <w:rFonts w:ascii="Tahoma" w:eastAsia="Arial" w:hAnsi="Tahoma" w:cs="Tahoma"/>
      <w:szCs w:val="18"/>
      <w:shd w:val="clear" w:color="auto" w:fill="000080"/>
      <w:lang w:val="en-AU" w:eastAsia="ja-JP"/>
    </w:rPr>
  </w:style>
  <w:style w:type="paragraph" w:styleId="CommentSubject">
    <w:name w:val="annotation subject"/>
    <w:basedOn w:val="CommentText"/>
    <w:next w:val="CommentText"/>
    <w:link w:val="CommentSubjectChar"/>
    <w:uiPriority w:val="99"/>
    <w:semiHidden/>
    <w:unhideWhenUsed/>
    <w:rsid w:val="00296880"/>
    <w:rPr>
      <w:b/>
      <w:bCs/>
    </w:rPr>
  </w:style>
  <w:style w:type="character" w:customStyle="1" w:styleId="CommentSubjectChar">
    <w:name w:val="Comment Subject Char"/>
    <w:basedOn w:val="CommentTextChar"/>
    <w:link w:val="CommentSubject"/>
    <w:uiPriority w:val="99"/>
    <w:semiHidden/>
    <w:rsid w:val="00296880"/>
    <w:rPr>
      <w:rFonts w:ascii="Calibri" w:eastAsia="Arial" w:hAnsi="Calibri" w:cs="Arial"/>
      <w:b/>
      <w:bCs/>
      <w:sz w:val="20"/>
      <w:szCs w:val="20"/>
      <w:lang w:val="en-AU" w:eastAsia="ja-JP"/>
    </w:rPr>
  </w:style>
  <w:style w:type="paragraph" w:styleId="BalloonText">
    <w:name w:val="Balloon Text"/>
    <w:basedOn w:val="Normal"/>
    <w:link w:val="BalloonTextChar"/>
    <w:uiPriority w:val="99"/>
    <w:semiHidden/>
    <w:unhideWhenUsed/>
    <w:rsid w:val="00B43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7A4"/>
    <w:rPr>
      <w:rFonts w:ascii="Tahoma" w:eastAsia="Arial" w:hAnsi="Tahoma" w:cs="Tahoma"/>
      <w:sz w:val="16"/>
      <w:szCs w:val="16"/>
      <w:lang w:eastAsia="ja-JP"/>
    </w:rPr>
  </w:style>
  <w:style w:type="character" w:customStyle="1" w:styleId="ListParagraphChar">
    <w:name w:val="List Paragraph Char"/>
    <w:aliases w:val="lp1 Char"/>
    <w:link w:val="ListParagraph"/>
    <w:uiPriority w:val="34"/>
    <w:locked/>
    <w:rsid w:val="00296880"/>
    <w:rPr>
      <w:rFonts w:ascii="Calibri" w:eastAsia="Arial" w:hAnsi="Calibri" w:cs="Arial"/>
      <w:lang w:val="en-AU" w:eastAsia="ja-JP"/>
    </w:rPr>
  </w:style>
  <w:style w:type="paragraph" w:styleId="ListParagraph">
    <w:name w:val="List Paragraph"/>
    <w:aliases w:val="lp1"/>
    <w:basedOn w:val="Normal"/>
    <w:link w:val="ListParagraphChar"/>
    <w:uiPriority w:val="34"/>
    <w:rsid w:val="00B437A4"/>
    <w:pPr>
      <w:ind w:left="720"/>
      <w:contextualSpacing/>
    </w:pPr>
    <w:rPr>
      <w:lang w:val="en-AU"/>
    </w:rPr>
  </w:style>
  <w:style w:type="paragraph" w:customStyle="1" w:styleId="Hidden">
    <w:name w:val="Hidden"/>
    <w:basedOn w:val="Normal"/>
    <w:next w:val="Normal"/>
    <w:uiPriority w:val="99"/>
    <w:rsid w:val="00296880"/>
    <w:pPr>
      <w:shd w:val="clear" w:color="auto" w:fill="FFFF99"/>
    </w:pPr>
    <w:rPr>
      <w:vanish/>
      <w:color w:val="C00000"/>
    </w:rPr>
  </w:style>
  <w:style w:type="paragraph" w:customStyle="1" w:styleId="Note">
    <w:name w:val="Note"/>
    <w:basedOn w:val="Normal"/>
    <w:uiPriority w:val="19"/>
    <w:qFormat/>
    <w:rsid w:val="00B437A4"/>
    <w:pPr>
      <w:pBdr>
        <w:left w:val="single" w:sz="18" w:space="6" w:color="4F81BD" w:themeColor="accent1"/>
      </w:pBdr>
      <w:ind w:left="720"/>
    </w:pPr>
    <w:rPr>
      <w:szCs w:val="18"/>
    </w:rPr>
  </w:style>
  <w:style w:type="paragraph" w:customStyle="1" w:styleId="NoteTitle">
    <w:name w:val="Note Title"/>
    <w:basedOn w:val="Note"/>
    <w:next w:val="Note"/>
    <w:uiPriority w:val="19"/>
    <w:qFormat/>
    <w:rsid w:val="00B437A4"/>
    <w:pPr>
      <w:keepNext/>
    </w:pPr>
    <w:rPr>
      <w:b/>
      <w:bCs/>
      <w:color w:val="4F81BD" w:themeColor="accent1"/>
    </w:rPr>
  </w:style>
  <w:style w:type="paragraph" w:customStyle="1" w:styleId="CodeBlock">
    <w:name w:val="Code Block"/>
    <w:basedOn w:val="Normal"/>
    <w:uiPriority w:val="24"/>
    <w:qFormat/>
    <w:rsid w:val="00B437A4"/>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rPr>
  </w:style>
  <w:style w:type="paragraph" w:customStyle="1" w:styleId="CheckList">
    <w:name w:val="Check List"/>
    <w:basedOn w:val="Normal"/>
    <w:uiPriority w:val="24"/>
    <w:qFormat/>
    <w:rsid w:val="00B437A4"/>
    <w:pPr>
      <w:numPr>
        <w:numId w:val="4"/>
      </w:numPr>
      <w:contextualSpacing/>
    </w:pPr>
  </w:style>
  <w:style w:type="paragraph" w:customStyle="1" w:styleId="FooterSmall">
    <w:name w:val="Footer Small"/>
    <w:basedOn w:val="Footer"/>
    <w:uiPriority w:val="99"/>
    <w:rsid w:val="00B437A4"/>
    <w:pPr>
      <w:ind w:left="0"/>
    </w:pPr>
    <w:rPr>
      <w:sz w:val="12"/>
      <w:szCs w:val="12"/>
    </w:rPr>
  </w:style>
  <w:style w:type="paragraph" w:customStyle="1" w:styleId="CoverSubject">
    <w:name w:val="Cover Subject"/>
    <w:basedOn w:val="Normal"/>
    <w:uiPriority w:val="99"/>
    <w:rsid w:val="00B437A4"/>
    <w:pPr>
      <w:ind w:left="1701" w:right="-567"/>
      <w:jc w:val="right"/>
    </w:pPr>
    <w:rPr>
      <w:rFonts w:eastAsia="Times New Roman" w:cs="Times New Roman"/>
      <w:sz w:val="36"/>
      <w:lang w:val="en-AU"/>
    </w:rPr>
  </w:style>
  <w:style w:type="paragraph" w:customStyle="1" w:styleId="CoverTitle">
    <w:name w:val="Cover Title"/>
    <w:basedOn w:val="Normal"/>
    <w:next w:val="CoverSubject"/>
    <w:uiPriority w:val="99"/>
    <w:rsid w:val="00B437A4"/>
    <w:pPr>
      <w:spacing w:before="3720" w:after="60" w:line="264" w:lineRule="auto"/>
      <w:ind w:left="1418" w:right="-567"/>
      <w:jc w:val="right"/>
    </w:pPr>
    <w:rPr>
      <w:rFonts w:eastAsia="Times New Roman" w:cs="Times New Roman"/>
      <w:b/>
      <w:sz w:val="44"/>
      <w:lang w:val="en-AU"/>
    </w:rPr>
  </w:style>
  <w:style w:type="paragraph" w:customStyle="1" w:styleId="CoverBlockTextBold">
    <w:name w:val="Cover Block Text Bold"/>
    <w:basedOn w:val="Normal"/>
    <w:uiPriority w:val="99"/>
    <w:rsid w:val="00B437A4"/>
    <w:pPr>
      <w:spacing w:after="40"/>
      <w:ind w:right="-567"/>
      <w:jc w:val="right"/>
    </w:pPr>
    <w:rPr>
      <w:rFonts w:eastAsia="Times New Roman" w:cs="Times New Roman"/>
      <w:b/>
      <w:bCs/>
      <w:lang w:val="en-AU"/>
    </w:rPr>
  </w:style>
  <w:style w:type="paragraph" w:customStyle="1" w:styleId="CoverBlockHeading1">
    <w:name w:val="Cover Block Heading 1"/>
    <w:basedOn w:val="Normal"/>
    <w:next w:val="CoverBlockTextBold"/>
    <w:uiPriority w:val="99"/>
    <w:rsid w:val="00B437A4"/>
    <w:pPr>
      <w:spacing w:before="1320" w:after="40"/>
      <w:ind w:right="-567"/>
      <w:jc w:val="right"/>
    </w:pPr>
    <w:rPr>
      <w:rFonts w:eastAsia="Times New Roman" w:cs="Times New Roman"/>
      <w:i/>
      <w:lang w:val="en-AU"/>
    </w:rPr>
  </w:style>
  <w:style w:type="paragraph" w:customStyle="1" w:styleId="CoverBlockText">
    <w:name w:val="Cover Block Text"/>
    <w:basedOn w:val="Normal"/>
    <w:uiPriority w:val="99"/>
    <w:rsid w:val="00296880"/>
    <w:pPr>
      <w:spacing w:after="40"/>
      <w:ind w:right="-567"/>
      <w:jc w:val="right"/>
    </w:pPr>
    <w:rPr>
      <w:rFonts w:eastAsia="Times New Roman" w:cs="Times New Roman"/>
      <w:bCs/>
    </w:rPr>
  </w:style>
  <w:style w:type="paragraph" w:customStyle="1" w:styleId="CoverBlockHeading2">
    <w:name w:val="Cover Block Heading 2"/>
    <w:basedOn w:val="Normal"/>
    <w:next w:val="CoverBlockTextBold"/>
    <w:uiPriority w:val="99"/>
    <w:rsid w:val="00B437A4"/>
    <w:pPr>
      <w:spacing w:before="720"/>
      <w:ind w:left="-567" w:right="-567"/>
      <w:jc w:val="right"/>
    </w:pPr>
    <w:rPr>
      <w:rFonts w:eastAsia="Times New Roman" w:cs="Times New Roman"/>
      <w:i/>
      <w:iCs/>
      <w:lang w:val="en-AU"/>
    </w:rPr>
  </w:style>
  <w:style w:type="paragraph" w:customStyle="1" w:styleId="FooterDisclaimer">
    <w:name w:val="Footer Disclaimer"/>
    <w:basedOn w:val="Footer"/>
    <w:uiPriority w:val="99"/>
    <w:rsid w:val="00296880"/>
    <w:pPr>
      <w:spacing w:after="120"/>
    </w:pPr>
  </w:style>
  <w:style w:type="paragraph" w:customStyle="1" w:styleId="FooterPageNumber">
    <w:name w:val="Footer Page Number"/>
    <w:basedOn w:val="Footer"/>
    <w:uiPriority w:val="99"/>
    <w:rsid w:val="00B437A4"/>
    <w:pPr>
      <w:pBdr>
        <w:top w:val="single" w:sz="4" w:space="1" w:color="auto"/>
      </w:pBdr>
      <w:jc w:val="right"/>
    </w:pPr>
  </w:style>
  <w:style w:type="paragraph" w:customStyle="1" w:styleId="CoverHeading2">
    <w:name w:val="Cover Heading 2"/>
    <w:basedOn w:val="Normal"/>
    <w:uiPriority w:val="99"/>
    <w:rsid w:val="00B437A4"/>
    <w:pPr>
      <w:spacing w:before="360" w:after="120"/>
      <w:ind w:left="-357"/>
    </w:pPr>
    <w:rPr>
      <w:rFonts w:eastAsia="Calibri" w:cs="Calibri"/>
      <w:b/>
      <w:bCs/>
      <w:color w:val="4F81BD" w:themeColor="accent1"/>
      <w:sz w:val="28"/>
      <w:szCs w:val="28"/>
      <w:lang w:val="en-AU"/>
    </w:rPr>
  </w:style>
  <w:style w:type="paragraph" w:customStyle="1" w:styleId="CoverHeading1">
    <w:name w:val="Cover Heading 1"/>
    <w:basedOn w:val="Normal"/>
    <w:next w:val="Normal"/>
    <w:uiPriority w:val="99"/>
    <w:rsid w:val="00B437A4"/>
    <w:pPr>
      <w:spacing w:after="120"/>
      <w:ind w:left="-357"/>
    </w:pPr>
    <w:rPr>
      <w:rFonts w:eastAsia="Calibri" w:cs="Calibri"/>
      <w:b/>
      <w:bCs/>
      <w:color w:val="4F81BD" w:themeColor="accent1"/>
      <w:sz w:val="32"/>
      <w:szCs w:val="32"/>
      <w:lang w:val="en-AU"/>
    </w:rPr>
  </w:style>
  <w:style w:type="paragraph" w:customStyle="1" w:styleId="HeaderUnderline">
    <w:name w:val="Header Underline"/>
    <w:basedOn w:val="Header"/>
    <w:uiPriority w:val="99"/>
    <w:rsid w:val="00B437A4"/>
    <w:pPr>
      <w:pBdr>
        <w:bottom w:val="single" w:sz="4" w:space="1" w:color="auto"/>
      </w:pBdr>
      <w:tabs>
        <w:tab w:val="clear" w:pos="4680"/>
        <w:tab w:val="clear" w:pos="9360"/>
      </w:tabs>
      <w:spacing w:line="276" w:lineRule="auto"/>
      <w:jc w:val="right"/>
    </w:pPr>
    <w:rPr>
      <w:rFonts w:eastAsia="Calibri" w:cs="Calibri"/>
      <w:sz w:val="16"/>
      <w:szCs w:val="16"/>
      <w:lang w:val="en-AU"/>
    </w:rPr>
  </w:style>
  <w:style w:type="paragraph" w:customStyle="1" w:styleId="Heading1Numbered">
    <w:name w:val="Heading 1 (Numbered)"/>
    <w:basedOn w:val="Heading1"/>
    <w:next w:val="Normal"/>
    <w:uiPriority w:val="14"/>
    <w:qFormat/>
    <w:rsid w:val="00B437A4"/>
    <w:pPr>
      <w:numPr>
        <w:numId w:val="34"/>
      </w:numPr>
      <w:ind w:hanging="533"/>
    </w:pPr>
  </w:style>
  <w:style w:type="paragraph" w:customStyle="1" w:styleId="Heading2Numbered">
    <w:name w:val="Heading 2 (Numbered)"/>
    <w:basedOn w:val="Heading2"/>
    <w:next w:val="Normal"/>
    <w:uiPriority w:val="14"/>
    <w:qFormat/>
    <w:rsid w:val="00B437A4"/>
    <w:pPr>
      <w:numPr>
        <w:ilvl w:val="1"/>
        <w:numId w:val="34"/>
      </w:numPr>
    </w:pPr>
  </w:style>
  <w:style w:type="paragraph" w:customStyle="1" w:styleId="TableListBullet">
    <w:name w:val="Table List Bullet"/>
    <w:basedOn w:val="Normal"/>
    <w:uiPriority w:val="4"/>
    <w:qFormat/>
    <w:rsid w:val="00B437A4"/>
    <w:pPr>
      <w:numPr>
        <w:numId w:val="6"/>
      </w:numPr>
      <w:contextualSpacing/>
    </w:pPr>
  </w:style>
  <w:style w:type="paragraph" w:customStyle="1" w:styleId="VisibleGuidance">
    <w:name w:val="Visible Guidance"/>
    <w:basedOn w:val="Normal"/>
    <w:next w:val="Normal"/>
    <w:uiPriority w:val="99"/>
    <w:rsid w:val="00296880"/>
    <w:pPr>
      <w:shd w:val="clear" w:color="auto" w:fill="F2F2F2"/>
    </w:pPr>
    <w:rPr>
      <w:color w:val="FF0066"/>
    </w:rPr>
  </w:style>
  <w:style w:type="paragraph" w:customStyle="1" w:styleId="Heading3Numbered">
    <w:name w:val="Heading 3 (Numbered)"/>
    <w:basedOn w:val="Heading3"/>
    <w:next w:val="Normal"/>
    <w:link w:val="Heading3NumberedChar"/>
    <w:qFormat/>
    <w:rsid w:val="00B437A4"/>
    <w:pPr>
      <w:numPr>
        <w:ilvl w:val="2"/>
        <w:numId w:val="34"/>
      </w:numPr>
    </w:pPr>
  </w:style>
  <w:style w:type="paragraph" w:customStyle="1" w:styleId="NumHeading1">
    <w:name w:val="Num Heading 1"/>
    <w:basedOn w:val="Heading1"/>
    <w:next w:val="Normal"/>
    <w:uiPriority w:val="99"/>
    <w:rsid w:val="00296880"/>
    <w:pPr>
      <w:pageBreakBefore/>
      <w:numPr>
        <w:numId w:val="7"/>
      </w:numPr>
      <w:spacing w:before="120" w:line="264" w:lineRule="auto"/>
    </w:pPr>
    <w:rPr>
      <w:rFonts w:ascii="Arial Black" w:eastAsia="Arial Black" w:hAnsi="Arial Black" w:cs="Arial Black"/>
      <w:b w:val="0"/>
      <w:smallCaps/>
      <w:color w:val="333333"/>
    </w:rPr>
  </w:style>
  <w:style w:type="character" w:customStyle="1" w:styleId="NumHeading2Char">
    <w:name w:val="Num Heading 2 Char"/>
    <w:basedOn w:val="DefaultParagraphFont"/>
    <w:link w:val="NumHeading2"/>
    <w:uiPriority w:val="99"/>
    <w:locked/>
    <w:rsid w:val="00296880"/>
    <w:rPr>
      <w:rFonts w:ascii="Arial" w:eastAsia="Arial" w:hAnsi="Arial"/>
      <w:b/>
      <w:bCs/>
      <w:color w:val="333333"/>
      <w:sz w:val="28"/>
      <w:szCs w:val="28"/>
      <w:lang w:eastAsia="ja-JP"/>
    </w:rPr>
  </w:style>
  <w:style w:type="paragraph" w:customStyle="1" w:styleId="NumHeading2">
    <w:name w:val="Num Heading 2"/>
    <w:basedOn w:val="Heading2"/>
    <w:next w:val="Normal"/>
    <w:link w:val="NumHeading2Char"/>
    <w:uiPriority w:val="99"/>
    <w:rsid w:val="00296880"/>
    <w:pPr>
      <w:numPr>
        <w:ilvl w:val="1"/>
        <w:numId w:val="7"/>
      </w:numPr>
      <w:spacing w:after="120" w:line="264" w:lineRule="auto"/>
    </w:pPr>
    <w:rPr>
      <w:rFonts w:ascii="Arial" w:eastAsia="Arial" w:hAnsi="Arial" w:cstheme="minorBidi"/>
      <w:color w:val="333333"/>
    </w:rPr>
  </w:style>
  <w:style w:type="paragraph" w:customStyle="1" w:styleId="NumHeading3">
    <w:name w:val="Num Heading 3"/>
    <w:basedOn w:val="Heading3"/>
    <w:next w:val="Normal"/>
    <w:uiPriority w:val="99"/>
    <w:rsid w:val="00296880"/>
    <w:pPr>
      <w:numPr>
        <w:ilvl w:val="2"/>
        <w:numId w:val="7"/>
      </w:numPr>
      <w:spacing w:after="60" w:line="264" w:lineRule="auto"/>
    </w:pPr>
    <w:rPr>
      <w:rFonts w:ascii="Arial" w:eastAsia="Arial" w:hAnsi="Arial" w:cs="Arial"/>
      <w:color w:val="333333"/>
      <w:sz w:val="26"/>
      <w:szCs w:val="26"/>
    </w:rPr>
  </w:style>
  <w:style w:type="paragraph" w:customStyle="1" w:styleId="NumHeading4">
    <w:name w:val="Num Heading 4"/>
    <w:basedOn w:val="Heading4"/>
    <w:next w:val="Normal"/>
    <w:uiPriority w:val="99"/>
    <w:rsid w:val="00296880"/>
    <w:pPr>
      <w:numPr>
        <w:ilvl w:val="3"/>
        <w:numId w:val="7"/>
      </w:numPr>
      <w:spacing w:after="60" w:line="264" w:lineRule="auto"/>
    </w:pPr>
    <w:rPr>
      <w:rFonts w:ascii="Arial" w:eastAsia="Arial" w:hAnsi="Arial" w:cs="Arial"/>
      <w:color w:val="333333"/>
      <w:sz w:val="24"/>
      <w:szCs w:val="24"/>
    </w:rPr>
  </w:style>
  <w:style w:type="paragraph" w:customStyle="1" w:styleId="HeadingAppendixOld">
    <w:name w:val="Heading Appendix Old"/>
    <w:basedOn w:val="Normal"/>
    <w:next w:val="Normal"/>
    <w:uiPriority w:val="99"/>
    <w:rsid w:val="00296880"/>
    <w:pPr>
      <w:keepNext/>
      <w:pageBreakBefore/>
      <w:numPr>
        <w:ilvl w:val="7"/>
        <w:numId w:val="7"/>
      </w:numPr>
      <w:spacing w:before="120" w:after="60" w:line="264" w:lineRule="auto"/>
    </w:pPr>
    <w:rPr>
      <w:rFonts w:ascii="Arial Black" w:eastAsia="Arial Black" w:hAnsi="Arial Black" w:cs="Arial Black"/>
      <w:smallCaps/>
      <w:color w:val="333333"/>
      <w:sz w:val="32"/>
      <w:szCs w:val="32"/>
    </w:rPr>
  </w:style>
  <w:style w:type="paragraph" w:customStyle="1" w:styleId="HeadingPart">
    <w:name w:val="Heading Part"/>
    <w:basedOn w:val="Normal"/>
    <w:next w:val="Normal"/>
    <w:uiPriority w:val="99"/>
    <w:rsid w:val="00296880"/>
    <w:pPr>
      <w:pageBreakBefore/>
      <w:numPr>
        <w:ilvl w:val="8"/>
        <w:numId w:val="7"/>
      </w:numPr>
      <w:spacing w:before="480" w:after="60" w:line="264" w:lineRule="auto"/>
      <w:outlineLvl w:val="8"/>
    </w:pPr>
    <w:rPr>
      <w:rFonts w:ascii="Arial Black" w:eastAsia="Arial Black" w:hAnsi="Arial Black" w:cs="Arial Black"/>
      <w:b/>
      <w:smallCaps/>
      <w:color w:val="333333"/>
      <w:sz w:val="32"/>
      <w:szCs w:val="32"/>
    </w:rPr>
  </w:style>
  <w:style w:type="paragraph" w:customStyle="1" w:styleId="NumHeading5">
    <w:name w:val="Num Heading 5"/>
    <w:basedOn w:val="Heading5"/>
    <w:next w:val="Normal"/>
    <w:uiPriority w:val="99"/>
    <w:rsid w:val="00296880"/>
    <w:pPr>
      <w:numPr>
        <w:ilvl w:val="4"/>
        <w:numId w:val="7"/>
      </w:numPr>
      <w:spacing w:after="60" w:line="264" w:lineRule="auto"/>
    </w:pPr>
    <w:rPr>
      <w:rFonts w:ascii="Arial" w:hAnsi="Arial"/>
      <w:b/>
      <w:color w:val="333333"/>
    </w:rPr>
  </w:style>
  <w:style w:type="paragraph" w:customStyle="1" w:styleId="TableNormal4">
    <w:name w:val="Table Normal4"/>
    <w:basedOn w:val="Normal"/>
    <w:uiPriority w:val="99"/>
    <w:rsid w:val="00296880"/>
    <w:pPr>
      <w:spacing w:before="60" w:after="60" w:line="264" w:lineRule="auto"/>
    </w:pPr>
    <w:rPr>
      <w:rFonts w:ascii="Arial Narrow" w:eastAsia="Arial Narrow" w:hAnsi="Arial Narrow" w:cs="Arial Narrow"/>
      <w:sz w:val="18"/>
    </w:rPr>
  </w:style>
  <w:style w:type="paragraph" w:customStyle="1" w:styleId="TableNormal39">
    <w:name w:val="Table Normal39"/>
    <w:basedOn w:val="Normal"/>
    <w:uiPriority w:val="99"/>
    <w:rsid w:val="00296880"/>
    <w:pPr>
      <w:spacing w:before="60" w:after="60" w:line="264" w:lineRule="auto"/>
    </w:pPr>
    <w:rPr>
      <w:rFonts w:ascii="Arial Narrow" w:eastAsia="Arial Narrow" w:hAnsi="Arial Narrow" w:cs="Arial Narrow"/>
      <w:sz w:val="18"/>
    </w:rPr>
  </w:style>
  <w:style w:type="paragraph" w:customStyle="1" w:styleId="TableNormal3">
    <w:name w:val="Table Normal3"/>
    <w:basedOn w:val="Normal"/>
    <w:uiPriority w:val="99"/>
    <w:rsid w:val="00296880"/>
    <w:pPr>
      <w:spacing w:before="60" w:after="60" w:line="264" w:lineRule="auto"/>
    </w:pPr>
    <w:rPr>
      <w:rFonts w:ascii="Arial Narrow" w:eastAsia="Arial Narrow" w:hAnsi="Arial Narrow" w:cs="Arial Narrow"/>
      <w:sz w:val="18"/>
    </w:rPr>
  </w:style>
  <w:style w:type="paragraph" w:customStyle="1" w:styleId="BulletedList1">
    <w:name w:val="Bulleted List 1"/>
    <w:aliases w:val="bl1"/>
    <w:uiPriority w:val="99"/>
    <w:rsid w:val="00296880"/>
    <w:pPr>
      <w:numPr>
        <w:numId w:val="8"/>
      </w:numPr>
      <w:spacing w:before="60" w:after="60" w:line="240" w:lineRule="exact"/>
    </w:pPr>
    <w:rPr>
      <w:rFonts w:ascii="Times New Roman" w:eastAsia="Times New Roman" w:hAnsi="Times New Roman" w:cs="Times New Roman"/>
      <w:color w:val="000000"/>
      <w:sz w:val="20"/>
      <w:szCs w:val="20"/>
    </w:rPr>
  </w:style>
  <w:style w:type="paragraph" w:customStyle="1" w:styleId="TableNormal25">
    <w:name w:val="Table Normal25"/>
    <w:basedOn w:val="Normal"/>
    <w:uiPriority w:val="99"/>
    <w:rsid w:val="00296880"/>
    <w:pPr>
      <w:spacing w:before="60" w:after="60" w:line="264" w:lineRule="auto"/>
    </w:pPr>
    <w:rPr>
      <w:rFonts w:ascii="Arial Narrow" w:eastAsia="Arial Narrow" w:hAnsi="Arial Narrow" w:cs="Arial Narrow"/>
      <w:sz w:val="18"/>
    </w:rPr>
  </w:style>
  <w:style w:type="paragraph" w:customStyle="1" w:styleId="TableNormal20">
    <w:name w:val="Table Normal20"/>
    <w:basedOn w:val="Normal"/>
    <w:uiPriority w:val="99"/>
    <w:rsid w:val="00296880"/>
    <w:pPr>
      <w:spacing w:before="60" w:after="60" w:line="264" w:lineRule="auto"/>
    </w:pPr>
    <w:rPr>
      <w:rFonts w:ascii="Arial Narrow" w:eastAsia="Arial Narrow" w:hAnsi="Arial Narrow" w:cs="Arial Narrow"/>
      <w:sz w:val="18"/>
    </w:rPr>
  </w:style>
  <w:style w:type="paragraph" w:customStyle="1" w:styleId="TableNormal5">
    <w:name w:val="Table Normal5"/>
    <w:basedOn w:val="Normal"/>
    <w:uiPriority w:val="99"/>
    <w:rsid w:val="00296880"/>
    <w:pPr>
      <w:spacing w:before="60" w:after="60" w:line="264" w:lineRule="auto"/>
    </w:pPr>
    <w:rPr>
      <w:rFonts w:ascii="Arial Narrow" w:eastAsia="Arial Narrow" w:hAnsi="Arial Narrow" w:cs="Arial Narrow"/>
      <w:sz w:val="18"/>
    </w:rPr>
  </w:style>
  <w:style w:type="paragraph" w:customStyle="1" w:styleId="TableNormal2">
    <w:name w:val="Table Normal2"/>
    <w:basedOn w:val="Normal"/>
    <w:rsid w:val="00296880"/>
    <w:pPr>
      <w:spacing w:before="60" w:after="60" w:line="264" w:lineRule="auto"/>
      <w:ind w:left="227"/>
    </w:pPr>
    <w:rPr>
      <w:rFonts w:ascii="Arial Narrow" w:eastAsia="Arial Narrow" w:hAnsi="Arial Narrow" w:cs="Arial Narrow"/>
      <w:sz w:val="18"/>
    </w:rPr>
  </w:style>
  <w:style w:type="paragraph" w:customStyle="1" w:styleId="TableNormal28">
    <w:name w:val="Table Normal28"/>
    <w:basedOn w:val="Normal"/>
    <w:uiPriority w:val="99"/>
    <w:rsid w:val="00296880"/>
    <w:pPr>
      <w:spacing w:before="60" w:after="60" w:line="264" w:lineRule="auto"/>
    </w:pPr>
    <w:rPr>
      <w:rFonts w:ascii="Arial Narrow" w:eastAsia="Arial Narrow" w:hAnsi="Arial Narrow" w:cs="Arial Narrow"/>
      <w:sz w:val="18"/>
    </w:rPr>
  </w:style>
  <w:style w:type="paragraph" w:customStyle="1" w:styleId="TableNormal11">
    <w:name w:val="Table Normal11"/>
    <w:basedOn w:val="Normal"/>
    <w:uiPriority w:val="99"/>
    <w:rsid w:val="00296880"/>
    <w:pPr>
      <w:spacing w:before="60" w:after="60" w:line="264" w:lineRule="auto"/>
    </w:pPr>
    <w:rPr>
      <w:rFonts w:ascii="Arial Narrow" w:eastAsia="Arial Narrow" w:hAnsi="Arial Narrow" w:cs="Arial Narrow"/>
      <w:sz w:val="18"/>
    </w:rPr>
  </w:style>
  <w:style w:type="paragraph" w:customStyle="1" w:styleId="AlertText">
    <w:name w:val="Alert Text"/>
    <w:aliases w:val="at"/>
    <w:basedOn w:val="Normal"/>
    <w:uiPriority w:val="99"/>
    <w:rsid w:val="00296880"/>
    <w:pPr>
      <w:spacing w:before="60" w:after="60" w:line="280" w:lineRule="exact"/>
      <w:ind w:left="360" w:right="360"/>
    </w:pPr>
    <w:rPr>
      <w:rFonts w:ascii="Arial" w:eastAsia="SimSun" w:hAnsi="Arial" w:cs="Times New Roman"/>
      <w:kern w:val="24"/>
      <w:sz w:val="20"/>
      <w:szCs w:val="20"/>
      <w:lang w:eastAsia="en-US"/>
    </w:rPr>
  </w:style>
  <w:style w:type="paragraph" w:customStyle="1" w:styleId="NumberedList1">
    <w:name w:val="Numbered List 1"/>
    <w:aliases w:val="nl1"/>
    <w:basedOn w:val="ListNumber"/>
    <w:rsid w:val="00296880"/>
    <w:pPr>
      <w:tabs>
        <w:tab w:val="num" w:pos="794"/>
      </w:tabs>
      <w:spacing w:before="60" w:after="60" w:line="280" w:lineRule="exact"/>
      <w:ind w:left="794" w:hanging="794"/>
      <w:contextualSpacing w:val="0"/>
    </w:pPr>
    <w:rPr>
      <w:rFonts w:ascii="Arial" w:eastAsia="SimSun" w:hAnsi="Arial" w:cs="Times New Roman"/>
      <w:kern w:val="24"/>
      <w:sz w:val="20"/>
      <w:szCs w:val="20"/>
      <w:lang w:eastAsia="en-US"/>
    </w:rPr>
  </w:style>
  <w:style w:type="paragraph" w:customStyle="1" w:styleId="DSTOC3-0">
    <w:name w:val="DSTOC3-0"/>
    <w:basedOn w:val="Heading3"/>
    <w:uiPriority w:val="99"/>
    <w:rsid w:val="00296880"/>
    <w:pPr>
      <w:spacing w:before="360" w:after="60" w:line="240" w:lineRule="auto"/>
      <w:outlineLvl w:val="9"/>
    </w:pPr>
    <w:rPr>
      <w:rFonts w:ascii="Arial" w:eastAsia="SimSun" w:hAnsi="Arial" w:cs="Times New Roman"/>
      <w:bCs/>
      <w:color w:val="auto"/>
      <w:kern w:val="24"/>
      <w:sz w:val="28"/>
      <w:szCs w:val="28"/>
      <w:lang w:eastAsia="en-US"/>
    </w:rPr>
  </w:style>
  <w:style w:type="paragraph" w:customStyle="1" w:styleId="AlertLabel">
    <w:name w:val="Alert Label"/>
    <w:aliases w:val="al"/>
    <w:basedOn w:val="Normal"/>
    <w:rsid w:val="00296880"/>
    <w:pPr>
      <w:keepNext/>
      <w:spacing w:before="120" w:after="0" w:line="300" w:lineRule="exact"/>
    </w:pPr>
    <w:rPr>
      <w:rFonts w:ascii="Arial" w:eastAsia="SimSun" w:hAnsi="Arial" w:cs="Times New Roman"/>
      <w:b/>
      <w:kern w:val="24"/>
      <w:sz w:val="20"/>
      <w:szCs w:val="20"/>
      <w:lang w:eastAsia="en-US"/>
    </w:rPr>
  </w:style>
  <w:style w:type="paragraph" w:customStyle="1" w:styleId="AlertTextinList1">
    <w:name w:val="Alert Text in List 1"/>
    <w:aliases w:val="at1"/>
    <w:basedOn w:val="AlertText"/>
    <w:rsid w:val="00296880"/>
    <w:pPr>
      <w:ind w:left="720"/>
    </w:pPr>
  </w:style>
  <w:style w:type="paragraph" w:customStyle="1" w:styleId="CodeinList1">
    <w:name w:val="Code in List 1"/>
    <w:aliases w:val="c1"/>
    <w:basedOn w:val="Normal"/>
    <w:uiPriority w:val="99"/>
    <w:qFormat/>
    <w:rsid w:val="00296880"/>
    <w:pPr>
      <w:spacing w:after="60" w:line="300" w:lineRule="exact"/>
      <w:ind w:left="360"/>
    </w:pPr>
    <w:rPr>
      <w:rFonts w:ascii="Courier New" w:eastAsia="Times New Roman" w:hAnsi="Courier New" w:cs="Times New Roman"/>
      <w:noProof/>
      <w:color w:val="000000"/>
      <w:sz w:val="20"/>
      <w:szCs w:val="16"/>
      <w:lang w:eastAsia="en-US"/>
    </w:rPr>
  </w:style>
  <w:style w:type="character" w:styleId="FootnoteReference">
    <w:name w:val="footnote reference"/>
    <w:basedOn w:val="DefaultParagraphFont"/>
    <w:semiHidden/>
    <w:unhideWhenUsed/>
    <w:rsid w:val="00296880"/>
    <w:rPr>
      <w:vertAlign w:val="superscript"/>
    </w:rPr>
  </w:style>
  <w:style w:type="character" w:styleId="CommentReference">
    <w:name w:val="annotation reference"/>
    <w:basedOn w:val="DefaultParagraphFont"/>
    <w:unhideWhenUsed/>
    <w:rsid w:val="00296880"/>
    <w:rPr>
      <w:sz w:val="16"/>
      <w:szCs w:val="16"/>
    </w:rPr>
  </w:style>
  <w:style w:type="character" w:styleId="PlaceholderText">
    <w:name w:val="Placeholder Text"/>
    <w:basedOn w:val="DefaultParagraphFont"/>
    <w:uiPriority w:val="99"/>
    <w:semiHidden/>
    <w:rsid w:val="00B437A4"/>
    <w:rPr>
      <w:color w:val="808080"/>
    </w:rPr>
  </w:style>
  <w:style w:type="character" w:customStyle="1" w:styleId="iTS-BulletedListBold">
    <w:name w:val="!iTS - Bulleted List Bold"/>
    <w:basedOn w:val="DefaultParagraphFont"/>
    <w:rsid w:val="00296880"/>
    <w:rPr>
      <w:rFonts w:ascii="Arial" w:hAnsi="Arial" w:cs="Arial" w:hint="default"/>
      <w:b/>
      <w:bCs w:val="0"/>
      <w:sz w:val="18"/>
      <w:szCs w:val="18"/>
      <w:lang w:val="en-US" w:eastAsia="en-US"/>
    </w:rPr>
  </w:style>
  <w:style w:type="character" w:customStyle="1" w:styleId="iTS-BodyTextBold">
    <w:name w:val="!iTS - Body Text Bold"/>
    <w:basedOn w:val="DefaultParagraphFont"/>
    <w:rsid w:val="00296880"/>
    <w:rPr>
      <w:rFonts w:ascii="Arial" w:hAnsi="Arial" w:cs="Arial" w:hint="default"/>
      <w:b/>
      <w:bCs/>
      <w:iCs/>
      <w:sz w:val="18"/>
      <w:szCs w:val="18"/>
      <w:lang w:val="en-US" w:eastAsia="en-US" w:bidi="ar-SA"/>
    </w:rPr>
  </w:style>
  <w:style w:type="character" w:customStyle="1" w:styleId="UI">
    <w:name w:val="UI"/>
    <w:aliases w:val="ui"/>
    <w:basedOn w:val="DefaultParagraphFont"/>
    <w:rsid w:val="00296880"/>
    <w:rPr>
      <w:b/>
      <w:bCs w:val="0"/>
      <w:strike w:val="0"/>
      <w:dstrike w:val="0"/>
      <w:color w:val="auto"/>
      <w:szCs w:val="18"/>
      <w:u w:val="none"/>
      <w:effect w:val="none"/>
    </w:rPr>
  </w:style>
  <w:style w:type="character" w:customStyle="1" w:styleId="copycode">
    <w:name w:val="copycode"/>
    <w:basedOn w:val="DefaultParagraphFont"/>
    <w:rsid w:val="00296880"/>
  </w:style>
  <w:style w:type="character" w:customStyle="1" w:styleId="Placeholder">
    <w:name w:val="Placeholder"/>
    <w:aliases w:val="ph"/>
    <w:basedOn w:val="DefaultParagraphFont"/>
    <w:rsid w:val="00296880"/>
    <w:rPr>
      <w:i/>
      <w:iCs w:val="0"/>
      <w:strike w:val="0"/>
      <w:dstrike w:val="0"/>
      <w:color w:val="auto"/>
      <w:szCs w:val="18"/>
      <w:u w:val="none"/>
      <w:effect w:val="none"/>
    </w:rPr>
  </w:style>
  <w:style w:type="character" w:customStyle="1" w:styleId="UserInputNon-localizable">
    <w:name w:val="User Input Non-localizable"/>
    <w:aliases w:val="uinl"/>
    <w:basedOn w:val="DefaultParagraphFont"/>
    <w:rsid w:val="00296880"/>
    <w:rPr>
      <w:b/>
      <w:bCs w:val="0"/>
      <w:szCs w:val="18"/>
    </w:rPr>
  </w:style>
  <w:style w:type="table" w:styleId="TableClassic2">
    <w:name w:val="Table Classic 2"/>
    <w:basedOn w:val="TableNormal"/>
    <w:semiHidden/>
    <w:unhideWhenUsed/>
    <w:rsid w:val="00296880"/>
    <w:rPr>
      <w:rFonts w:ascii="Calibri" w:eastAsia="MS Mincho" w:hAnsi="Calibri" w:cs="Arial"/>
      <w:szCs w:val="18"/>
      <w:lang w:val="en-AU" w:eastAsia="en-A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semiHidden/>
    <w:unhideWhenUsed/>
    <w:rsid w:val="00296880"/>
    <w:rPr>
      <w:rFonts w:ascii="Calibri" w:eastAsia="MS Mincho" w:hAnsi="Calibri" w:cs="Arial"/>
      <w:szCs w:val="18"/>
      <w:lang w:val="en-AU" w:eastAsia="en-A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
    <w:name w:val="Table Grid"/>
    <w:basedOn w:val="TableNormal"/>
    <w:rsid w:val="00B437A4"/>
    <w:pPr>
      <w:spacing w:before="40" w:after="40" w:line="252" w:lineRule="auto"/>
    </w:pPr>
    <w:rPr>
      <w:rFonts w:ascii="Calibri" w:eastAsia="Arial Narrow" w:hAnsi="Calibri" w:cs="Arial Narrow"/>
      <w:sz w:val="20"/>
      <w:szCs w:val="20"/>
      <w:lang w:val="en-AU" w:eastAsia="en-AU"/>
    </w:rPr>
    <w:tblPr>
      <w:tblStyleRowBandSize w:val="1"/>
      <w:tblStyleColBandSize w:val="1"/>
      <w:tblInd w:w="0" w:type="dxa"/>
      <w:tblBorders>
        <w:top w:val="single" w:sz="8" w:space="0" w:color="95B3D7" w:themeColor="accent1" w:themeTint="99"/>
        <w:bottom w:val="single" w:sz="8" w:space="0" w:color="95B3D7" w:themeColor="accent1" w:themeTint="99"/>
        <w:insideH w:val="single" w:sz="8" w:space="0" w:color="95B3D7" w:themeColor="accent1" w:themeTint="99"/>
      </w:tblBorders>
      <w:tblCellMar>
        <w:top w:w="0" w:type="dxa"/>
        <w:left w:w="57" w:type="dxa"/>
        <w:bottom w:w="0" w:type="dxa"/>
        <w:right w:w="57" w:type="dxa"/>
      </w:tblCellMar>
    </w:tblPr>
    <w:tblStylePr w:type="firstRow">
      <w:pPr>
        <w:wordWrap/>
        <w:ind w:leftChars="0" w:left="0" w:rightChars="0" w:right="0"/>
        <w:jc w:val="left"/>
      </w:pPr>
      <w:rPr>
        <w:b/>
        <w:color w:val="4F81BD" w:themeColor="accent1"/>
      </w:rPr>
      <w:tblPr/>
      <w:tcPr>
        <w:tcBorders>
          <w:top w:val="single" w:sz="18" w:space="0" w:color="95B3D7" w:themeColor="accent1" w:themeTint="99"/>
          <w:bottom w:val="single" w:sz="18" w:space="0" w:color="95B3D7" w:themeColor="accent1" w:themeTint="99"/>
        </w:tcBorders>
        <w:shd w:val="clear" w:color="auto" w:fill="DBE5F1" w:themeFill="accent1" w:themeFillTint="33"/>
      </w:tcPr>
    </w:tblStylePr>
    <w:tblStylePr w:type="lastRow">
      <w:rPr>
        <w:b/>
        <w:i w:val="0"/>
        <w:color w:val="404040" w:themeColor="text1" w:themeTint="BF"/>
      </w:rPr>
      <w:tblPr/>
      <w:tcPr>
        <w:tcBorders>
          <w:top w:val="double" w:sz="12" w:space="0" w:color="95B3D7" w:themeColor="accent1" w:themeTint="99"/>
          <w:left w:val="nil"/>
          <w:bottom w:val="double" w:sz="12" w:space="0" w:color="95B3D7" w:themeColor="accent1" w:themeTint="99"/>
          <w:right w:val="nil"/>
          <w:insideH w:val="nil"/>
          <w:insideV w:val="nil"/>
          <w:tl2br w:val="nil"/>
          <w:tr2bl w:val="nil"/>
        </w:tcBorders>
      </w:tcPr>
    </w:tblStylePr>
    <w:tblStylePr w:type="firstCol">
      <w:rPr>
        <w:b/>
        <w:i w:val="0"/>
        <w:color w:val="404040" w:themeColor="text1" w:themeTint="BF"/>
      </w:rPr>
    </w:tblStylePr>
    <w:tblStylePr w:type="lastCol">
      <w:rPr>
        <w:b/>
        <w:i w:val="0"/>
        <w:color w:val="404040" w:themeColor="text1" w:themeTint="BF"/>
      </w:rPr>
    </w:tblStylePr>
    <w:tblStylePr w:type="band2Vert">
      <w:tblPr/>
      <w:tcPr>
        <w:tcBorders>
          <w:top w:val="nil"/>
          <w:left w:val="nil"/>
          <w:bottom w:val="nil"/>
          <w:right w:val="nil"/>
          <w:insideH w:val="nil"/>
          <w:insideV w:val="nil"/>
          <w:tl2br w:val="nil"/>
          <w:tr2bl w:val="nil"/>
        </w:tcBorders>
        <w:shd w:val="clear" w:color="auto" w:fill="DBE5F1" w:themeFill="accent1" w:themeFillTint="33"/>
      </w:tcPr>
    </w:tblStylePr>
    <w:tblStylePr w:type="band1Horz">
      <w:rPr>
        <w:rFonts w:asciiTheme="minorHAnsi" w:hAnsiTheme="minorHAnsi" w:cs="Segoe"/>
        <w:sz w:val="20"/>
        <w:szCs w:val="18"/>
      </w:rPr>
      <w:tblPr/>
      <w:tcPr>
        <w:tcBorders>
          <w:top w:val="single" w:sz="8" w:space="0" w:color="95B3D7" w:themeColor="accent1" w:themeTint="99"/>
          <w:left w:val="nil"/>
          <w:bottom w:val="single" w:sz="8" w:space="0" w:color="95B3D7" w:themeColor="accent1" w:themeTint="99"/>
          <w:right w:val="nil"/>
          <w:insideH w:val="single" w:sz="8" w:space="0" w:color="95B3D7" w:themeColor="accent1" w:themeTint="99"/>
          <w:insideV w:val="nil"/>
          <w:tl2br w:val="nil"/>
          <w:tr2bl w:val="nil"/>
        </w:tcBorders>
      </w:tcPr>
    </w:tblStylePr>
    <w:tblStylePr w:type="band2Horz">
      <w:tblPr/>
      <w:tcPr>
        <w:tcBorders>
          <w:top w:val="single" w:sz="8" w:space="0" w:color="95B3D7" w:themeColor="accent1" w:themeTint="99"/>
          <w:left w:val="nil"/>
          <w:bottom w:val="single" w:sz="8" w:space="0" w:color="95B3D7" w:themeColor="accent1" w:themeTint="99"/>
          <w:right w:val="nil"/>
          <w:insideH w:val="single" w:sz="8" w:space="0" w:color="95B3D7" w:themeColor="accent1" w:themeTint="99"/>
          <w:insideV w:val="nil"/>
          <w:tl2br w:val="nil"/>
          <w:tr2bl w:val="nil"/>
        </w:tcBorders>
        <w:shd w:val="clear" w:color="auto" w:fill="DBE5F1" w:themeFill="accent1" w:themeFillTint="33"/>
      </w:tcPr>
    </w:tblStylePr>
  </w:style>
  <w:style w:type="table" w:styleId="MediumGrid3-Accent1">
    <w:name w:val="Medium Grid 3 Accent 1"/>
    <w:basedOn w:val="TableNormal"/>
    <w:uiPriority w:val="69"/>
    <w:rsid w:val="00296880"/>
    <w:pPr>
      <w:spacing w:after="0" w:line="240" w:lineRule="auto"/>
    </w:pPr>
    <w:rPr>
      <w:rFonts w:ascii="Calibri" w:eastAsia="MS Mincho" w:hAnsi="Calibri" w:cs="Arial"/>
      <w:szCs w:val="18"/>
      <w:lang w:val="en-AU"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Grid-Accent11">
    <w:name w:val="Light Grid - Accent 11"/>
    <w:basedOn w:val="TableNormal"/>
    <w:uiPriority w:val="62"/>
    <w:rsid w:val="00296880"/>
    <w:pPr>
      <w:spacing w:after="0" w:line="240" w:lineRule="auto"/>
    </w:pPr>
    <w:rPr>
      <w:rFonts w:ascii="Calibri" w:eastAsia="MS Mincho" w:hAnsi="Calibri" w:cs="Arial"/>
      <w:szCs w:val="18"/>
      <w:lang w:val="en-AU"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Shading1-Accent11">
    <w:name w:val="Medium Shading 1 - Accent 11"/>
    <w:basedOn w:val="TableNormal"/>
    <w:uiPriority w:val="63"/>
    <w:rsid w:val="00296880"/>
    <w:pPr>
      <w:spacing w:after="0" w:line="240" w:lineRule="auto"/>
    </w:pPr>
    <w:rPr>
      <w:rFonts w:ascii="Calibri" w:eastAsia="MS Mincho" w:hAnsi="Calibri" w:cs="Arial"/>
      <w:szCs w:val="18"/>
      <w:lang w:val="en-AU" w:eastAsia="en-AU"/>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Complex">
    <w:name w:val="Table Grid Complex"/>
    <w:basedOn w:val="TableGrid"/>
    <w:rsid w:val="00296880"/>
    <w:pPr>
      <w:spacing w:before="60" w:after="60" w:line="240" w:lineRule="auto"/>
    </w:pPr>
    <w:rPr>
      <w:rFonts w:ascii="Arial Narrow" w:hAnsi="Arial Narrow"/>
      <w:sz w:val="18"/>
      <w:szCs w:val="18"/>
    </w:rPr>
    <w:tblPr>
      <w:tblStyleRowBandSize w:val="1"/>
      <w:tblStyleColBandSize w:val="1"/>
      <w:tblInd w:w="0" w:type="dxa"/>
      <w:tblBorders>
        <w:top w:val="single" w:sz="8" w:space="0" w:color="999999"/>
        <w:bottom w:val="single" w:sz="8" w:space="0" w:color="999999"/>
      </w:tblBorders>
      <w:tblCellMar>
        <w:top w:w="0" w:type="dxa"/>
        <w:left w:w="57" w:type="dxa"/>
        <w:bottom w:w="0" w:type="dxa"/>
        <w:right w:w="57" w:type="dxa"/>
      </w:tblCellMar>
    </w:tblPr>
    <w:tblStylePr w:type="firstRow">
      <w:pPr>
        <w:wordWrap/>
        <w:ind w:leftChars="0" w:left="0" w:rightChars="0" w:right="0"/>
        <w:jc w:val="left"/>
      </w:pPr>
      <w:rPr>
        <w:rFonts w:ascii="Segoe" w:eastAsia="Arial Narrow" w:hAnsi="Segoe" w:cs="Arial Narrow" w:hint="default"/>
        <w:b/>
        <w:bCs/>
        <w:color w:val="4F81BD" w:themeColor="accent1"/>
        <w:sz w:val="18"/>
        <w:szCs w:val="18"/>
      </w:rPr>
      <w:tblPr/>
      <w:tcPr>
        <w:tcBorders>
          <w:top w:val="single" w:sz="12" w:space="0" w:color="999999"/>
          <w:bottom w:val="single" w:sz="12" w:space="0" w:color="999999"/>
        </w:tcBorders>
        <w:shd w:val="clear" w:color="auto" w:fill="E6E6E6"/>
      </w:tcPr>
    </w:tblStylePr>
    <w:tblStylePr w:type="lastRow">
      <w:rPr>
        <w:rFonts w:ascii="Segoe" w:eastAsia="Segoe" w:hAnsi="Segoe" w:cs="Segoe" w:hint="default"/>
        <w:b/>
        <w:i w:val="0"/>
        <w:color w:val="404040" w:themeColor="text1" w:themeTint="BF"/>
        <w:sz w:val="18"/>
        <w:szCs w:val="18"/>
      </w:rPr>
      <w:tblPr/>
      <w:tcPr>
        <w:tcBorders>
          <w:top w:val="double" w:sz="12" w:space="0" w:color="95B3D7" w:themeColor="accent1" w:themeTint="99"/>
          <w:left w:val="nil"/>
          <w:bottom w:val="double" w:sz="12" w:space="0" w:color="95B3D7" w:themeColor="accent1" w:themeTint="99"/>
          <w:right w:val="nil"/>
          <w:insideH w:val="nil"/>
          <w:insideV w:val="nil"/>
          <w:tl2br w:val="nil"/>
          <w:tr2bl w:val="nil"/>
        </w:tcBorders>
        <w:shd w:val="clear" w:color="auto" w:fill="E6E6E6"/>
      </w:tcPr>
    </w:tblStylePr>
    <w:tblStylePr w:type="firstCol">
      <w:rPr>
        <w:rFonts w:ascii="Segoe" w:eastAsia="Segoe" w:hAnsi="Segoe" w:cs="Segoe" w:hint="default"/>
        <w:b/>
        <w:i w:val="0"/>
        <w:color w:val="404040" w:themeColor="text1" w:themeTint="BF"/>
        <w:sz w:val="18"/>
        <w:szCs w:val="18"/>
      </w:rPr>
      <w:tblPr/>
      <w:tcPr>
        <w:shd w:val="clear" w:color="auto" w:fill="E6E6E6"/>
      </w:tcPr>
    </w:tblStylePr>
    <w:tblStylePr w:type="lastCol">
      <w:rPr>
        <w:rFonts w:ascii="Segoe" w:eastAsia="Segoe" w:hAnsi="Segoe" w:cs="Segoe" w:hint="default"/>
        <w:b/>
        <w:i w:val="0"/>
        <w:color w:val="404040" w:themeColor="text1" w:themeTint="BF"/>
        <w:sz w:val="18"/>
        <w:szCs w:val="18"/>
      </w:rPr>
      <w:tblPr/>
      <w:tcPr>
        <w:shd w:val="clear" w:color="auto" w:fill="E6E6E6"/>
      </w:tcPr>
    </w:tblStylePr>
    <w:tblStylePr w:type="band2Vert">
      <w:tblPr/>
      <w:tcPr>
        <w:tcBorders>
          <w:top w:val="nil"/>
          <w:left w:val="nil"/>
          <w:bottom w:val="nil"/>
          <w:right w:val="nil"/>
          <w:insideH w:val="nil"/>
          <w:insideV w:val="nil"/>
          <w:tl2br w:val="nil"/>
          <w:tr2bl w:val="nil"/>
        </w:tcBorders>
        <w:shd w:val="clear" w:color="auto" w:fill="DBE5F1" w:themeFill="accent1" w:themeFillTint="33"/>
      </w:tcPr>
    </w:tblStylePr>
    <w:tblStylePr w:type="band1Horz">
      <w:rPr>
        <w:rFonts w:ascii="Segoe" w:hAnsi="Segoe" w:cs="Segoe" w:hint="default"/>
        <w:sz w:val="18"/>
        <w:szCs w:val="18"/>
      </w:rPr>
      <w:tblPr/>
      <w:tcPr>
        <w:tcBorders>
          <w:top w:val="single" w:sz="8" w:space="0" w:color="999999"/>
          <w:left w:val="nil"/>
          <w:bottom w:val="single" w:sz="8" w:space="0" w:color="999999"/>
          <w:right w:val="nil"/>
          <w:insideH w:val="single" w:sz="8" w:space="0" w:color="999999"/>
          <w:insideV w:val="nil"/>
          <w:tl2br w:val="nil"/>
          <w:tr2bl w:val="nil"/>
        </w:tcBorders>
      </w:tcPr>
    </w:tblStylePr>
    <w:tblStylePr w:type="band2Horz">
      <w:rPr>
        <w:rFonts w:ascii="Segoe" w:eastAsia="Segoe" w:hAnsi="Segoe" w:cs="Segoe" w:hint="default"/>
        <w:sz w:val="18"/>
        <w:szCs w:val="18"/>
      </w:rPr>
      <w:tblPr/>
      <w:tcPr>
        <w:tcBorders>
          <w:top w:val="single" w:sz="8" w:space="0" w:color="95B3D7" w:themeColor="accent1" w:themeTint="99"/>
          <w:left w:val="nil"/>
          <w:bottom w:val="single" w:sz="8" w:space="0" w:color="95B3D7" w:themeColor="accent1" w:themeTint="99"/>
          <w:right w:val="nil"/>
          <w:insideH w:val="single" w:sz="8" w:space="0" w:color="95B3D7" w:themeColor="accent1" w:themeTint="99"/>
          <w:insideV w:val="nil"/>
          <w:tl2br w:val="nil"/>
          <w:tr2bl w:val="nil"/>
        </w:tcBorders>
        <w:shd w:val="clear" w:color="auto" w:fill="DBE5F1" w:themeFill="accent1" w:themeFillTint="33"/>
      </w:tcPr>
    </w:tblStylePr>
  </w:style>
  <w:style w:type="character" w:styleId="Strong">
    <w:name w:val="Strong"/>
    <w:basedOn w:val="DefaultParagraphFont"/>
    <w:uiPriority w:val="19"/>
    <w:qFormat/>
    <w:rsid w:val="00B437A4"/>
    <w:rPr>
      <w:b/>
      <w:bCs/>
    </w:rPr>
  </w:style>
  <w:style w:type="numbering" w:customStyle="1" w:styleId="Bullets">
    <w:name w:val="Bullets"/>
    <w:rsid w:val="00296880"/>
  </w:style>
  <w:style w:type="numbering" w:customStyle="1" w:styleId="Checklist0">
    <w:name w:val="Checklist"/>
    <w:basedOn w:val="NoList"/>
    <w:rsid w:val="00B437A4"/>
  </w:style>
  <w:style w:type="numbering" w:customStyle="1" w:styleId="HeadingNumbered">
    <w:name w:val="Heading Numbered"/>
    <w:basedOn w:val="111111"/>
    <w:uiPriority w:val="99"/>
    <w:rsid w:val="00B437A4"/>
  </w:style>
  <w:style w:type="numbering" w:customStyle="1" w:styleId="BulletsTable">
    <w:name w:val="Bullets Table"/>
    <w:rsid w:val="00296880"/>
    <w:pPr>
      <w:numPr>
        <w:numId w:val="6"/>
      </w:numPr>
    </w:pPr>
  </w:style>
  <w:style w:type="numbering" w:customStyle="1" w:styleId="ProblemList">
    <w:name w:val="Problem List"/>
    <w:uiPriority w:val="99"/>
    <w:rsid w:val="00296880"/>
    <w:pPr>
      <w:numPr>
        <w:numId w:val="16"/>
      </w:numPr>
    </w:pPr>
  </w:style>
  <w:style w:type="numbering" w:styleId="111111">
    <w:name w:val="Outline List 2"/>
    <w:basedOn w:val="NoList"/>
    <w:uiPriority w:val="99"/>
    <w:semiHidden/>
    <w:unhideWhenUsed/>
    <w:rsid w:val="00B437A4"/>
  </w:style>
  <w:style w:type="numbering" w:customStyle="1" w:styleId="NumberedListTable">
    <w:name w:val="Numbered List Table"/>
    <w:rsid w:val="00296880"/>
    <w:pPr>
      <w:numPr>
        <w:numId w:val="17"/>
      </w:numPr>
    </w:pPr>
  </w:style>
  <w:style w:type="numbering" w:customStyle="1" w:styleId="NumberedList">
    <w:name w:val="Numbered List"/>
    <w:rsid w:val="00296880"/>
    <w:pPr>
      <w:numPr>
        <w:numId w:val="18"/>
      </w:numPr>
    </w:pPr>
  </w:style>
  <w:style w:type="paragraph" w:customStyle="1" w:styleId="TableNormal40">
    <w:name w:val="Table Normal40"/>
    <w:basedOn w:val="Normal"/>
    <w:rsid w:val="00533F80"/>
    <w:pPr>
      <w:spacing w:before="60"/>
    </w:pPr>
    <w:rPr>
      <w:rFonts w:ascii="Arial Narrow" w:eastAsia="Arial Narrow" w:hAnsi="Arial Narrow" w:cs="Arial Narrow"/>
      <w:sz w:val="18"/>
      <w:lang w:eastAsia="en-US"/>
    </w:rPr>
  </w:style>
  <w:style w:type="character" w:customStyle="1" w:styleId="NormalWebChar">
    <w:name w:val="Normal (Web) Char"/>
    <w:basedOn w:val="DefaultParagraphFont"/>
    <w:link w:val="NormalWeb"/>
    <w:uiPriority w:val="99"/>
    <w:rsid w:val="00110E3D"/>
    <w:rPr>
      <w:rFonts w:ascii="Times New Roman" w:eastAsia="Times New Roman" w:hAnsi="Times New Roman" w:cs="Times New Roman"/>
      <w:sz w:val="24"/>
      <w:szCs w:val="24"/>
    </w:rPr>
  </w:style>
  <w:style w:type="numbering" w:customStyle="1" w:styleId="HeadingNumbered10">
    <w:name w:val="Heading Numbered10"/>
    <w:basedOn w:val="111111"/>
    <w:uiPriority w:val="99"/>
    <w:rsid w:val="00110E3D"/>
    <w:pPr>
      <w:numPr>
        <w:numId w:val="20"/>
      </w:numPr>
    </w:pPr>
  </w:style>
  <w:style w:type="character" w:styleId="Emphasis">
    <w:name w:val="Emphasis"/>
    <w:basedOn w:val="DefaultParagraphFont"/>
    <w:uiPriority w:val="20"/>
    <w:qFormat/>
    <w:rsid w:val="00AF7DAC"/>
    <w:rPr>
      <w:i/>
      <w:iCs/>
    </w:rPr>
  </w:style>
  <w:style w:type="paragraph" w:customStyle="1" w:styleId="Notes">
    <w:name w:val="Notes"/>
    <w:basedOn w:val="Normal"/>
    <w:link w:val="NotesChar"/>
    <w:qFormat/>
    <w:rsid w:val="00A57BC4"/>
    <w:rPr>
      <w:i/>
    </w:rPr>
  </w:style>
  <w:style w:type="paragraph" w:customStyle="1" w:styleId="CommandPrompt">
    <w:name w:val="Command Prompt"/>
    <w:basedOn w:val="ListParagraph"/>
    <w:link w:val="CommandPromptChar"/>
    <w:qFormat/>
    <w:rsid w:val="00930D63"/>
    <w:rPr>
      <w:rFonts w:ascii="Courier New" w:hAnsi="Courier New" w:cs="Courier New"/>
      <w:sz w:val="20"/>
      <w:szCs w:val="20"/>
    </w:rPr>
  </w:style>
  <w:style w:type="character" w:customStyle="1" w:styleId="NotesChar">
    <w:name w:val="Notes Char"/>
    <w:basedOn w:val="DefaultParagraphFont"/>
    <w:link w:val="Notes"/>
    <w:rsid w:val="00A57BC4"/>
    <w:rPr>
      <w:rFonts w:ascii="Calibri" w:eastAsia="Arial" w:hAnsi="Calibri" w:cs="Arial"/>
      <w:i/>
      <w:szCs w:val="18"/>
      <w:lang w:val="en-AU" w:eastAsia="ja-JP"/>
    </w:rPr>
  </w:style>
  <w:style w:type="character" w:customStyle="1" w:styleId="CommandPromptChar">
    <w:name w:val="Command Prompt Char"/>
    <w:basedOn w:val="ListParagraphChar"/>
    <w:link w:val="CommandPrompt"/>
    <w:rsid w:val="00930D63"/>
    <w:rPr>
      <w:rFonts w:ascii="Courier New" w:eastAsia="Arial" w:hAnsi="Courier New" w:cs="Courier New"/>
      <w:sz w:val="20"/>
      <w:szCs w:val="20"/>
      <w:lang w:val="en-AU" w:eastAsia="ja-JP"/>
    </w:rPr>
  </w:style>
  <w:style w:type="paragraph" w:customStyle="1" w:styleId="NumberedList2">
    <w:name w:val="Numbered List 2"/>
    <w:aliases w:val="nl2"/>
    <w:basedOn w:val="ListNumber"/>
    <w:rsid w:val="00356C17"/>
    <w:pPr>
      <w:numPr>
        <w:numId w:val="21"/>
      </w:numPr>
      <w:tabs>
        <w:tab w:val="num" w:pos="360"/>
      </w:tabs>
      <w:spacing w:before="60" w:after="60" w:line="280" w:lineRule="exact"/>
      <w:ind w:left="360"/>
      <w:contextualSpacing w:val="0"/>
    </w:pPr>
    <w:rPr>
      <w:rFonts w:ascii="Arial" w:eastAsia="SimSun" w:hAnsi="Arial" w:cs="Times New Roman"/>
      <w:kern w:val="24"/>
      <w:sz w:val="20"/>
      <w:szCs w:val="20"/>
      <w:lang w:eastAsia="en-US"/>
    </w:rPr>
  </w:style>
  <w:style w:type="paragraph" w:customStyle="1" w:styleId="AlertLabelinList1">
    <w:name w:val="Alert Label in List 1"/>
    <w:aliases w:val="al1"/>
    <w:basedOn w:val="AlertLabel"/>
    <w:rsid w:val="00267CEC"/>
    <w:pPr>
      <w:ind w:left="360"/>
    </w:pPr>
  </w:style>
  <w:style w:type="paragraph" w:customStyle="1" w:styleId="TextinList1">
    <w:name w:val="Text in List 1"/>
    <w:aliases w:val="t1"/>
    <w:basedOn w:val="Normal"/>
    <w:rsid w:val="00267CEC"/>
    <w:pPr>
      <w:spacing w:before="60" w:after="60" w:line="280" w:lineRule="exact"/>
      <w:ind w:left="360"/>
    </w:pPr>
    <w:rPr>
      <w:rFonts w:ascii="Arial" w:eastAsia="SimSun" w:hAnsi="Arial" w:cs="Times New Roman"/>
      <w:kern w:val="24"/>
      <w:sz w:val="20"/>
      <w:szCs w:val="20"/>
      <w:lang w:eastAsia="en-US"/>
    </w:rPr>
  </w:style>
  <w:style w:type="character" w:customStyle="1" w:styleId="Bold">
    <w:name w:val="Bold"/>
    <w:aliases w:val="b"/>
    <w:basedOn w:val="DefaultParagraphFont"/>
    <w:rsid w:val="00267CEC"/>
    <w:rPr>
      <w:b/>
      <w:szCs w:val="18"/>
    </w:rPr>
  </w:style>
  <w:style w:type="paragraph" w:styleId="Revision">
    <w:name w:val="Revision"/>
    <w:hidden/>
    <w:uiPriority w:val="99"/>
    <w:semiHidden/>
    <w:rsid w:val="00DA6D75"/>
    <w:pPr>
      <w:spacing w:after="0" w:line="240" w:lineRule="auto"/>
    </w:pPr>
    <w:rPr>
      <w:rFonts w:ascii="Calibri" w:eastAsia="Arial" w:hAnsi="Calibri" w:cs="Arial"/>
      <w:szCs w:val="18"/>
      <w:lang w:val="en-AU" w:eastAsia="ja-JP"/>
    </w:rPr>
  </w:style>
  <w:style w:type="paragraph" w:customStyle="1" w:styleId="LabelinList1">
    <w:name w:val="Label in List 1"/>
    <w:aliases w:val="l1"/>
    <w:basedOn w:val="Normal"/>
    <w:next w:val="Normal"/>
    <w:link w:val="LabelinList1Char"/>
    <w:rsid w:val="00250032"/>
    <w:pPr>
      <w:keepNext/>
      <w:spacing w:before="240" w:after="60" w:line="240" w:lineRule="auto"/>
      <w:ind w:left="360"/>
    </w:pPr>
    <w:rPr>
      <w:rFonts w:ascii="Arial" w:eastAsia="SimSun" w:hAnsi="Arial" w:cs="Times New Roman"/>
      <w:b/>
      <w:kern w:val="24"/>
      <w:sz w:val="20"/>
      <w:szCs w:val="20"/>
      <w:lang w:eastAsia="en-US"/>
    </w:rPr>
  </w:style>
  <w:style w:type="character" w:customStyle="1" w:styleId="LabelinList1Char">
    <w:name w:val="Label in List 1 Char"/>
    <w:aliases w:val="l1 Char"/>
    <w:basedOn w:val="DefaultParagraphFont"/>
    <w:link w:val="LabelinList1"/>
    <w:rsid w:val="00250032"/>
    <w:rPr>
      <w:rFonts w:ascii="Arial" w:eastAsia="SimSun" w:hAnsi="Arial" w:cs="Times New Roman"/>
      <w:b/>
      <w:kern w:val="24"/>
      <w:sz w:val="20"/>
      <w:szCs w:val="20"/>
    </w:rPr>
  </w:style>
  <w:style w:type="table" w:customStyle="1" w:styleId="TableGridComplex1">
    <w:name w:val="Table Grid Complex1"/>
    <w:basedOn w:val="TableGrid"/>
    <w:rsid w:val="00023ADE"/>
    <w:pPr>
      <w:spacing w:before="60" w:after="60" w:line="240" w:lineRule="auto"/>
    </w:pPr>
    <w:rPr>
      <w:rFonts w:ascii="Arial Narrow" w:hAnsi="Arial Narrow"/>
      <w:sz w:val="18"/>
      <w:szCs w:val="18"/>
    </w:rPr>
    <w:tblPr>
      <w:tblStyleRowBandSize w:val="1"/>
      <w:tblStyleColBandSize w:val="1"/>
      <w:tblInd w:w="0" w:type="dxa"/>
      <w:tblBorders>
        <w:top w:val="single" w:sz="8" w:space="0" w:color="999999"/>
        <w:bottom w:val="single" w:sz="8" w:space="0" w:color="999999"/>
      </w:tblBorders>
      <w:tblCellMar>
        <w:top w:w="0" w:type="dxa"/>
        <w:left w:w="57" w:type="dxa"/>
        <w:bottom w:w="0" w:type="dxa"/>
        <w:right w:w="57" w:type="dxa"/>
      </w:tblCellMar>
    </w:tblPr>
    <w:tblStylePr w:type="firstRow">
      <w:pPr>
        <w:wordWrap/>
        <w:ind w:leftChars="0" w:left="0" w:rightChars="0" w:right="0"/>
        <w:jc w:val="left"/>
      </w:pPr>
      <w:rPr>
        <w:rFonts w:ascii="Segoe" w:eastAsia="Arial Black" w:hAnsi="Segoe" w:cs="Arial Black" w:hint="default"/>
        <w:b/>
        <w:bCs/>
        <w:color w:val="4F81BD" w:themeColor="accent1"/>
        <w:sz w:val="18"/>
        <w:szCs w:val="18"/>
      </w:rPr>
      <w:tblPr/>
      <w:tcPr>
        <w:tcBorders>
          <w:top w:val="single" w:sz="12" w:space="0" w:color="999999"/>
          <w:bottom w:val="single" w:sz="12" w:space="0" w:color="999999"/>
        </w:tcBorders>
        <w:shd w:val="clear" w:color="auto" w:fill="E6E6E6"/>
      </w:tcPr>
    </w:tblStylePr>
    <w:tblStylePr w:type="lastRow">
      <w:rPr>
        <w:rFonts w:ascii="Segoe" w:eastAsia="Segoe" w:hAnsi="Segoe" w:cs="Segoe" w:hint="default"/>
        <w:b/>
        <w:i w:val="0"/>
        <w:color w:val="404040" w:themeColor="text1" w:themeTint="BF"/>
        <w:sz w:val="18"/>
        <w:szCs w:val="18"/>
      </w:rPr>
      <w:tblPr/>
      <w:tcPr>
        <w:tcBorders>
          <w:top w:val="double" w:sz="12" w:space="0" w:color="95B3D7" w:themeColor="accent1" w:themeTint="99"/>
          <w:left w:val="nil"/>
          <w:bottom w:val="double" w:sz="12" w:space="0" w:color="95B3D7" w:themeColor="accent1" w:themeTint="99"/>
          <w:right w:val="nil"/>
          <w:insideH w:val="nil"/>
          <w:insideV w:val="nil"/>
          <w:tl2br w:val="nil"/>
          <w:tr2bl w:val="nil"/>
        </w:tcBorders>
        <w:shd w:val="clear" w:color="auto" w:fill="E6E6E6"/>
      </w:tcPr>
    </w:tblStylePr>
    <w:tblStylePr w:type="firstCol">
      <w:rPr>
        <w:rFonts w:ascii="Segoe" w:eastAsia="Segoe" w:hAnsi="Segoe" w:cs="Segoe" w:hint="default"/>
        <w:b/>
        <w:i w:val="0"/>
        <w:color w:val="404040" w:themeColor="text1" w:themeTint="BF"/>
        <w:sz w:val="18"/>
        <w:szCs w:val="18"/>
      </w:rPr>
      <w:tblPr/>
      <w:tcPr>
        <w:shd w:val="clear" w:color="auto" w:fill="E6E6E6"/>
      </w:tcPr>
    </w:tblStylePr>
    <w:tblStylePr w:type="lastCol">
      <w:rPr>
        <w:rFonts w:ascii="Segoe" w:eastAsia="Segoe" w:hAnsi="Segoe" w:cs="Segoe" w:hint="default"/>
        <w:b/>
        <w:i w:val="0"/>
        <w:color w:val="404040" w:themeColor="text1" w:themeTint="BF"/>
        <w:sz w:val="18"/>
        <w:szCs w:val="18"/>
      </w:rPr>
      <w:tblPr/>
      <w:tcPr>
        <w:shd w:val="clear" w:color="auto" w:fill="E6E6E6"/>
      </w:tcPr>
    </w:tblStylePr>
    <w:tblStylePr w:type="band2Vert">
      <w:tblPr/>
      <w:tcPr>
        <w:tcBorders>
          <w:top w:val="nil"/>
          <w:left w:val="nil"/>
          <w:bottom w:val="nil"/>
          <w:right w:val="nil"/>
          <w:insideH w:val="nil"/>
          <w:insideV w:val="nil"/>
          <w:tl2br w:val="nil"/>
          <w:tr2bl w:val="nil"/>
        </w:tcBorders>
        <w:shd w:val="clear" w:color="auto" w:fill="DBE5F1" w:themeFill="accent1" w:themeFillTint="33"/>
      </w:tcPr>
    </w:tblStylePr>
    <w:tblStylePr w:type="band1Horz">
      <w:rPr>
        <w:rFonts w:ascii="Segoe" w:hAnsi="Segoe" w:cs="Segoe" w:hint="default"/>
        <w:sz w:val="18"/>
        <w:szCs w:val="18"/>
      </w:rPr>
      <w:tblPr/>
      <w:tcPr>
        <w:tcBorders>
          <w:top w:val="single" w:sz="8" w:space="0" w:color="999999"/>
          <w:left w:val="nil"/>
          <w:bottom w:val="single" w:sz="8" w:space="0" w:color="999999"/>
          <w:right w:val="nil"/>
          <w:insideH w:val="single" w:sz="8" w:space="0" w:color="999999"/>
          <w:insideV w:val="nil"/>
          <w:tl2br w:val="nil"/>
          <w:tr2bl w:val="nil"/>
        </w:tcBorders>
      </w:tcPr>
    </w:tblStylePr>
    <w:tblStylePr w:type="band2Horz">
      <w:rPr>
        <w:rFonts w:ascii="Segoe" w:eastAsia="Segoe" w:hAnsi="Segoe" w:cs="Segoe" w:hint="default"/>
        <w:sz w:val="18"/>
        <w:szCs w:val="18"/>
      </w:rPr>
      <w:tblPr/>
      <w:tcPr>
        <w:tcBorders>
          <w:top w:val="single" w:sz="8" w:space="0" w:color="95B3D7" w:themeColor="accent1" w:themeTint="99"/>
          <w:left w:val="nil"/>
          <w:bottom w:val="single" w:sz="8" w:space="0" w:color="95B3D7" w:themeColor="accent1" w:themeTint="99"/>
          <w:right w:val="nil"/>
          <w:insideH w:val="single" w:sz="8" w:space="0" w:color="95B3D7" w:themeColor="accent1" w:themeTint="99"/>
          <w:insideV w:val="nil"/>
          <w:tl2br w:val="nil"/>
          <w:tr2bl w:val="nil"/>
        </w:tcBorders>
        <w:shd w:val="clear" w:color="auto" w:fill="DBE5F1" w:themeFill="accent1" w:themeFillTint="33"/>
      </w:tcPr>
    </w:tblStylePr>
  </w:style>
  <w:style w:type="numbering" w:customStyle="1" w:styleId="Bullets1">
    <w:name w:val="Bullets1"/>
    <w:rsid w:val="00023ADE"/>
  </w:style>
  <w:style w:type="numbering" w:customStyle="1" w:styleId="HeadingNumbered101">
    <w:name w:val="Heading Numbered101"/>
    <w:basedOn w:val="111111"/>
    <w:uiPriority w:val="99"/>
    <w:rsid w:val="00023ADE"/>
    <w:pPr>
      <w:numPr>
        <w:numId w:val="36"/>
      </w:numPr>
    </w:pPr>
  </w:style>
  <w:style w:type="paragraph" w:customStyle="1" w:styleId="Command">
    <w:name w:val="Command"/>
    <w:basedOn w:val="Normal"/>
    <w:link w:val="CommandChar"/>
    <w:qFormat/>
    <w:rsid w:val="00023ADE"/>
    <w:pPr>
      <w:spacing w:after="0" w:line="240" w:lineRule="auto"/>
      <w:ind w:left="907"/>
    </w:pPr>
    <w:rPr>
      <w:rFonts w:ascii="Courier New" w:hAnsi="Courier New" w:cs="Courier New"/>
      <w:noProof/>
      <w:sz w:val="20"/>
      <w:szCs w:val="20"/>
    </w:rPr>
  </w:style>
  <w:style w:type="numbering" w:customStyle="1" w:styleId="Bullets11">
    <w:name w:val="Bullets11"/>
    <w:rsid w:val="00023ADE"/>
    <w:pPr>
      <w:numPr>
        <w:numId w:val="37"/>
      </w:numPr>
    </w:pPr>
  </w:style>
  <w:style w:type="character" w:customStyle="1" w:styleId="CommandChar">
    <w:name w:val="Command Char"/>
    <w:basedOn w:val="DefaultParagraphFont"/>
    <w:link w:val="Command"/>
    <w:rsid w:val="00023ADE"/>
    <w:rPr>
      <w:rFonts w:ascii="Courier New" w:eastAsia="Arial" w:hAnsi="Courier New" w:cs="Courier New"/>
      <w:noProof/>
      <w:sz w:val="20"/>
      <w:szCs w:val="20"/>
      <w:lang w:eastAsia="ja-JP"/>
    </w:rPr>
  </w:style>
  <w:style w:type="numbering" w:customStyle="1" w:styleId="HeadingNumbered1">
    <w:name w:val="Heading Numbered1"/>
    <w:basedOn w:val="111111"/>
    <w:uiPriority w:val="99"/>
    <w:rsid w:val="00023ADE"/>
    <w:pPr>
      <w:numPr>
        <w:numId w:val="2"/>
      </w:numPr>
    </w:pPr>
  </w:style>
  <w:style w:type="paragraph" w:customStyle="1" w:styleId="Heading4Numbered">
    <w:name w:val="Heading 4 (Numbered)"/>
    <w:basedOn w:val="Normal"/>
    <w:link w:val="Heading4NumberedChar"/>
    <w:qFormat/>
    <w:rsid w:val="00601286"/>
    <w:pPr>
      <w:keepNext/>
      <w:numPr>
        <w:ilvl w:val="3"/>
        <w:numId w:val="40"/>
      </w:numPr>
      <w:spacing w:before="180" w:after="80"/>
      <w:outlineLvl w:val="2"/>
    </w:pPr>
    <w:rPr>
      <w:rFonts w:eastAsia="Calibri" w:cs="Calibri"/>
      <w:b/>
      <w:color w:val="4F81BD" w:themeColor="accent1"/>
      <w:sz w:val="24"/>
      <w:szCs w:val="24"/>
      <w:lang w:val="en-CA"/>
    </w:rPr>
  </w:style>
  <w:style w:type="character" w:styleId="BookTitle">
    <w:name w:val="Book Title"/>
    <w:basedOn w:val="DefaultParagraphFont"/>
    <w:uiPriority w:val="33"/>
    <w:qFormat/>
    <w:rsid w:val="00601286"/>
    <w:rPr>
      <w:b/>
      <w:bCs/>
      <w:smallCaps/>
      <w:spacing w:val="5"/>
    </w:rPr>
  </w:style>
  <w:style w:type="character" w:customStyle="1" w:styleId="Heading4NumberedChar">
    <w:name w:val="Heading 4 (Numbered) Char"/>
    <w:basedOn w:val="DefaultParagraphFont"/>
    <w:link w:val="Heading4Numbered"/>
    <w:rsid w:val="00601286"/>
    <w:rPr>
      <w:rFonts w:ascii="Calibri" w:eastAsia="Calibri" w:hAnsi="Calibri" w:cs="Calibri"/>
      <w:b/>
      <w:color w:val="4F81BD" w:themeColor="accent1"/>
      <w:sz w:val="24"/>
      <w:szCs w:val="24"/>
      <w:lang w:val="en-CA" w:eastAsia="ja-JP"/>
    </w:rPr>
  </w:style>
  <w:style w:type="character" w:customStyle="1" w:styleId="Heading3NumberedChar">
    <w:name w:val="Heading 3 (Numbered) Char"/>
    <w:basedOn w:val="Heading3Char"/>
    <w:link w:val="Heading3Numbered"/>
    <w:rsid w:val="000D6B30"/>
    <w:rPr>
      <w:rFonts w:ascii="Calibri" w:eastAsia="Calibri" w:hAnsi="Calibri" w:cs="Calibri"/>
      <w:b/>
      <w:color w:val="4F81BD" w:themeColor="accent1"/>
      <w:sz w:val="24"/>
      <w:szCs w:val="24"/>
      <w:lang w:eastAsia="ja-JP"/>
    </w:rPr>
  </w:style>
  <w:style w:type="paragraph" w:customStyle="1" w:styleId="TableNormal1">
    <w:name w:val="Table Normal1"/>
    <w:basedOn w:val="Normal"/>
    <w:rsid w:val="00F95717"/>
    <w:pPr>
      <w:spacing w:before="60" w:after="60" w:line="264" w:lineRule="auto"/>
    </w:pPr>
    <w:rPr>
      <w:rFonts w:ascii="Arial Narrow" w:eastAsia="Arial Narrow" w:hAnsi="Arial Narrow" w:cs="Arial Narrow"/>
      <w:sz w:val="18"/>
    </w:rPr>
  </w:style>
  <w:style w:type="paragraph" w:customStyle="1" w:styleId="AlertLabelinList2">
    <w:name w:val="Alert Label in List 2"/>
    <w:aliases w:val="al2"/>
    <w:basedOn w:val="AlertLabel"/>
    <w:rsid w:val="00901788"/>
    <w:pPr>
      <w:ind w:left="720"/>
    </w:pPr>
  </w:style>
  <w:style w:type="paragraph" w:customStyle="1" w:styleId="AlertTextinList2">
    <w:name w:val="Alert Text in List 2"/>
    <w:aliases w:val="at2"/>
    <w:basedOn w:val="AlertText"/>
    <w:rsid w:val="003B3C12"/>
    <w:pPr>
      <w:ind w:left="1080"/>
    </w:pPr>
  </w:style>
  <w:style w:type="numbering" w:customStyle="1" w:styleId="HeadingNumbered2">
    <w:name w:val="Heading Numbered2"/>
    <w:uiPriority w:val="99"/>
    <w:rsid w:val="00AB66FD"/>
  </w:style>
  <w:style w:type="paragraph" w:customStyle="1" w:styleId="Text">
    <w:name w:val="Text"/>
    <w:aliases w:val="t"/>
    <w:link w:val="TextChar"/>
    <w:rsid w:val="006B6218"/>
    <w:pPr>
      <w:spacing w:before="60" w:after="60" w:line="240" w:lineRule="auto"/>
    </w:pPr>
    <w:rPr>
      <w:rFonts w:ascii="Arial" w:eastAsia="Times New Roman" w:hAnsi="Arial" w:cs="Times New Roman"/>
      <w:color w:val="000000"/>
      <w:sz w:val="20"/>
      <w:szCs w:val="20"/>
    </w:rPr>
  </w:style>
  <w:style w:type="character" w:customStyle="1" w:styleId="TextChar">
    <w:name w:val="Text Char"/>
    <w:aliases w:val="t Char"/>
    <w:link w:val="Text"/>
    <w:rsid w:val="006B6218"/>
    <w:rPr>
      <w:rFonts w:ascii="Arial" w:eastAsia="Times New Roman" w:hAnsi="Arial" w:cs="Times New Roman"/>
      <w:color w:val="000000"/>
      <w:sz w:val="20"/>
      <w:szCs w:val="20"/>
    </w:rPr>
  </w:style>
  <w:style w:type="table" w:customStyle="1" w:styleId="TableGrid13">
    <w:name w:val="Table Grid13"/>
    <w:basedOn w:val="TableNormal"/>
    <w:next w:val="TableGrid"/>
    <w:rsid w:val="00F92D69"/>
    <w:pPr>
      <w:spacing w:before="40" w:after="40" w:line="252" w:lineRule="auto"/>
    </w:pPr>
    <w:rPr>
      <w:rFonts w:ascii="Calibri" w:eastAsia="Arial Narrow" w:hAnsi="Calibri" w:cs="Arial Narrow"/>
      <w:sz w:val="20"/>
      <w:szCs w:val="20"/>
      <w:lang w:val="en-AU" w:eastAsia="en-AU"/>
    </w:rPr>
    <w:tblPr>
      <w:tblStyleRowBandSize w:val="1"/>
      <w:tblStyleColBandSize w:val="1"/>
      <w:tblInd w:w="0" w:type="dxa"/>
      <w:tblBorders>
        <w:top w:val="single" w:sz="8" w:space="0" w:color="95B3D7" w:themeColor="accent1" w:themeTint="99"/>
        <w:bottom w:val="single" w:sz="8" w:space="0" w:color="95B3D7" w:themeColor="accent1" w:themeTint="99"/>
        <w:insideH w:val="single" w:sz="8" w:space="0" w:color="95B3D7" w:themeColor="accent1" w:themeTint="99"/>
      </w:tblBorders>
      <w:tblCellMar>
        <w:top w:w="0" w:type="dxa"/>
        <w:left w:w="57" w:type="dxa"/>
        <w:bottom w:w="0" w:type="dxa"/>
        <w:right w:w="57" w:type="dxa"/>
      </w:tblCellMar>
    </w:tblPr>
    <w:tblStylePr w:type="firstRow">
      <w:pPr>
        <w:wordWrap/>
        <w:ind w:leftChars="0" w:left="0" w:rightChars="0" w:right="0"/>
        <w:jc w:val="left"/>
      </w:pPr>
      <w:rPr>
        <w:b/>
        <w:color w:val="4F81BD" w:themeColor="accent1"/>
      </w:rPr>
      <w:tblPr/>
      <w:tcPr>
        <w:tcBorders>
          <w:top w:val="single" w:sz="18" w:space="0" w:color="95B3D7" w:themeColor="accent1" w:themeTint="99"/>
          <w:bottom w:val="single" w:sz="18" w:space="0" w:color="95B3D7" w:themeColor="accent1" w:themeTint="99"/>
        </w:tcBorders>
        <w:shd w:val="clear" w:color="auto" w:fill="DBE5F1" w:themeFill="accent1" w:themeFillTint="33"/>
      </w:tcPr>
    </w:tblStylePr>
    <w:tblStylePr w:type="lastRow">
      <w:rPr>
        <w:b/>
        <w:i w:val="0"/>
        <w:color w:val="404040" w:themeColor="text1" w:themeTint="BF"/>
      </w:rPr>
      <w:tblPr/>
      <w:tcPr>
        <w:tcBorders>
          <w:top w:val="double" w:sz="12" w:space="0" w:color="95B3D7" w:themeColor="accent1" w:themeTint="99"/>
          <w:left w:val="nil"/>
          <w:bottom w:val="double" w:sz="12" w:space="0" w:color="95B3D7" w:themeColor="accent1" w:themeTint="99"/>
          <w:right w:val="nil"/>
          <w:insideH w:val="nil"/>
          <w:insideV w:val="nil"/>
          <w:tl2br w:val="nil"/>
          <w:tr2bl w:val="nil"/>
        </w:tcBorders>
      </w:tcPr>
    </w:tblStylePr>
    <w:tblStylePr w:type="firstCol">
      <w:rPr>
        <w:b/>
        <w:i w:val="0"/>
        <w:color w:val="404040" w:themeColor="text1" w:themeTint="BF"/>
      </w:rPr>
    </w:tblStylePr>
    <w:tblStylePr w:type="lastCol">
      <w:rPr>
        <w:b/>
        <w:i w:val="0"/>
        <w:color w:val="404040" w:themeColor="text1" w:themeTint="BF"/>
      </w:rPr>
    </w:tblStylePr>
    <w:tblStylePr w:type="band2Vert">
      <w:tblPr/>
      <w:tcPr>
        <w:tcBorders>
          <w:top w:val="nil"/>
          <w:left w:val="nil"/>
          <w:bottom w:val="nil"/>
          <w:right w:val="nil"/>
          <w:insideH w:val="nil"/>
          <w:insideV w:val="nil"/>
          <w:tl2br w:val="nil"/>
          <w:tr2bl w:val="nil"/>
        </w:tcBorders>
        <w:shd w:val="clear" w:color="auto" w:fill="DBE5F1" w:themeFill="accent1" w:themeFillTint="33"/>
      </w:tcPr>
    </w:tblStylePr>
    <w:tblStylePr w:type="band1Horz">
      <w:rPr>
        <w:rFonts w:asciiTheme="minorHAnsi" w:hAnsiTheme="minorHAnsi" w:cs="Segoe"/>
        <w:sz w:val="20"/>
        <w:szCs w:val="18"/>
      </w:rPr>
      <w:tblPr/>
      <w:tcPr>
        <w:tcBorders>
          <w:top w:val="single" w:sz="8" w:space="0" w:color="95B3D7" w:themeColor="accent1" w:themeTint="99"/>
          <w:left w:val="nil"/>
          <w:bottom w:val="single" w:sz="8" w:space="0" w:color="95B3D7" w:themeColor="accent1" w:themeTint="99"/>
          <w:right w:val="nil"/>
          <w:insideH w:val="single" w:sz="8" w:space="0" w:color="95B3D7" w:themeColor="accent1" w:themeTint="99"/>
          <w:insideV w:val="nil"/>
          <w:tl2br w:val="nil"/>
          <w:tr2bl w:val="nil"/>
        </w:tcBorders>
      </w:tcPr>
    </w:tblStylePr>
    <w:tblStylePr w:type="band2Horz">
      <w:tblPr/>
      <w:tcPr>
        <w:tcBorders>
          <w:top w:val="single" w:sz="8" w:space="0" w:color="95B3D7" w:themeColor="accent1" w:themeTint="99"/>
          <w:left w:val="nil"/>
          <w:bottom w:val="single" w:sz="8" w:space="0" w:color="95B3D7" w:themeColor="accent1" w:themeTint="99"/>
          <w:right w:val="nil"/>
          <w:insideH w:val="single" w:sz="8" w:space="0" w:color="95B3D7" w:themeColor="accent1" w:themeTint="99"/>
          <w:insideV w:val="nil"/>
          <w:tl2br w:val="nil"/>
          <w:tr2bl w:val="nil"/>
        </w:tcBorders>
        <w:shd w:val="clear" w:color="auto" w:fill="DBE5F1" w:themeFill="accent1" w:themeFillTint="33"/>
      </w:tcPr>
    </w:tblStylePr>
  </w:style>
  <w:style w:type="paragraph" w:customStyle="1" w:styleId="Default">
    <w:name w:val="Default"/>
    <w:rsid w:val="00904776"/>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19" w:qFormat="1"/>
    <w:lsdException w:name="footnote reference" w:uiPriority="0"/>
    <w:lsdException w:name="annotation reference" w:uiPriority="0"/>
    <w:lsdException w:name="List Bullet" w:uiPriority="4"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19" w:unhideWhenUsed="0" w:qFormat="1"/>
    <w:lsdException w:name="Emphasis" w:semiHidden="0" w:uiPriority="20" w:unhideWhenUsed="0" w:qFormat="1"/>
    <w:lsdException w:name="Table Classic 2" w:uiPriority="0"/>
    <w:lsdException w:name="Table 3D effects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7A4"/>
    <w:rPr>
      <w:rFonts w:ascii="Calibri" w:eastAsia="Arial" w:hAnsi="Calibri" w:cs="Arial"/>
      <w:lang w:eastAsia="ja-JP"/>
    </w:rPr>
  </w:style>
  <w:style w:type="paragraph" w:styleId="Heading1">
    <w:name w:val="heading 1"/>
    <w:basedOn w:val="Normal"/>
    <w:next w:val="Normal"/>
    <w:link w:val="Heading1Char"/>
    <w:uiPriority w:val="9"/>
    <w:qFormat/>
    <w:rsid w:val="00B437A4"/>
    <w:pPr>
      <w:keepNext/>
      <w:spacing w:after="120"/>
      <w:ind w:left="-533"/>
      <w:outlineLvl w:val="0"/>
    </w:pPr>
    <w:rPr>
      <w:rFonts w:eastAsia="Calibri" w:cs="Calibri"/>
      <w:b/>
      <w:bCs/>
      <w:color w:val="4F81BD" w:themeColor="accent1"/>
      <w:kern w:val="32"/>
      <w:sz w:val="32"/>
      <w:szCs w:val="32"/>
    </w:rPr>
  </w:style>
  <w:style w:type="paragraph" w:styleId="Heading2">
    <w:name w:val="heading 2"/>
    <w:basedOn w:val="Normal"/>
    <w:next w:val="Normal"/>
    <w:link w:val="Heading2Char"/>
    <w:uiPriority w:val="9"/>
    <w:qFormat/>
    <w:rsid w:val="00B437A4"/>
    <w:pPr>
      <w:keepNext/>
      <w:spacing w:before="240" w:after="80"/>
      <w:ind w:left="-539"/>
      <w:outlineLvl w:val="1"/>
    </w:pPr>
    <w:rPr>
      <w:rFonts w:eastAsia="Calibri" w:cs="Calibri"/>
      <w:b/>
      <w:bCs/>
      <w:color w:val="4F81BD" w:themeColor="accent1"/>
      <w:sz w:val="28"/>
      <w:szCs w:val="28"/>
    </w:rPr>
  </w:style>
  <w:style w:type="paragraph" w:styleId="Heading3">
    <w:name w:val="heading 3"/>
    <w:basedOn w:val="Normal"/>
    <w:next w:val="Normal"/>
    <w:link w:val="Heading3Char"/>
    <w:uiPriority w:val="9"/>
    <w:qFormat/>
    <w:rsid w:val="00B437A4"/>
    <w:pPr>
      <w:keepNext/>
      <w:spacing w:before="180" w:after="80"/>
      <w:outlineLvl w:val="2"/>
    </w:pPr>
    <w:rPr>
      <w:rFonts w:eastAsia="Calibri" w:cs="Calibri"/>
      <w:b/>
      <w:color w:val="4F81BD" w:themeColor="accent1"/>
      <w:sz w:val="24"/>
      <w:szCs w:val="24"/>
    </w:rPr>
  </w:style>
  <w:style w:type="paragraph" w:styleId="Heading4">
    <w:name w:val="heading 4"/>
    <w:basedOn w:val="Normal"/>
    <w:next w:val="Normal"/>
    <w:link w:val="Heading4Char"/>
    <w:uiPriority w:val="9"/>
    <w:qFormat/>
    <w:rsid w:val="00B437A4"/>
    <w:pPr>
      <w:keepNext/>
      <w:spacing w:before="180" w:after="80"/>
      <w:outlineLvl w:val="3"/>
    </w:pPr>
    <w:rPr>
      <w:rFonts w:eastAsia="Calibri" w:cs="Calibri"/>
      <w:b/>
      <w:bCs/>
      <w:i/>
      <w:iCs/>
      <w:color w:val="4F81BD" w:themeColor="accent1"/>
    </w:rPr>
  </w:style>
  <w:style w:type="paragraph" w:styleId="Heading5">
    <w:name w:val="heading 5"/>
    <w:basedOn w:val="Normal"/>
    <w:next w:val="Normal"/>
    <w:link w:val="Heading5Char"/>
    <w:uiPriority w:val="9"/>
    <w:semiHidden/>
    <w:unhideWhenUsed/>
    <w:qFormat/>
    <w:rsid w:val="00296880"/>
    <w:pPr>
      <w:keepNext/>
      <w:spacing w:before="180"/>
      <w:outlineLvl w:val="4"/>
    </w:pPr>
    <w:rPr>
      <w:bCs/>
      <w:i/>
      <w:iCs/>
      <w:color w:val="4F81BD" w:themeColor="accent1"/>
    </w:rPr>
  </w:style>
  <w:style w:type="paragraph" w:styleId="Heading6">
    <w:name w:val="heading 6"/>
    <w:basedOn w:val="Normal"/>
    <w:next w:val="Normal"/>
    <w:link w:val="Heading6Char"/>
    <w:uiPriority w:val="9"/>
    <w:semiHidden/>
    <w:unhideWhenUsed/>
    <w:qFormat/>
    <w:rsid w:val="00296880"/>
    <w:pPr>
      <w:numPr>
        <w:ilvl w:val="5"/>
        <w:numId w:val="1"/>
      </w:numPr>
      <w:spacing w:before="240"/>
      <w:outlineLvl w:val="5"/>
    </w:pPr>
    <w:rPr>
      <w:rFonts w:ascii="Times New Roman" w:hAnsi="Times New Roman" w:cs="Times New Roman"/>
      <w:b/>
      <w:bCs/>
    </w:rPr>
  </w:style>
  <w:style w:type="paragraph" w:styleId="Heading7">
    <w:name w:val="heading 7"/>
    <w:basedOn w:val="Normal"/>
    <w:next w:val="Normal"/>
    <w:link w:val="Heading7Char"/>
    <w:uiPriority w:val="9"/>
    <w:semiHidden/>
    <w:unhideWhenUsed/>
    <w:qFormat/>
    <w:rsid w:val="00296880"/>
    <w:pPr>
      <w:numPr>
        <w:ilvl w:val="6"/>
        <w:numId w:val="1"/>
      </w:numPr>
      <w:spacing w:before="240"/>
      <w:outlineLvl w:val="6"/>
    </w:pPr>
    <w:rPr>
      <w:rFonts w:ascii="Times New Roman" w:hAnsi="Times New Roman" w:cs="Times New Roman"/>
      <w:sz w:val="24"/>
      <w:szCs w:val="24"/>
    </w:rPr>
  </w:style>
  <w:style w:type="paragraph" w:styleId="Heading8">
    <w:name w:val="heading 8"/>
    <w:basedOn w:val="Normal"/>
    <w:next w:val="Normal"/>
    <w:link w:val="Heading8Char"/>
    <w:uiPriority w:val="9"/>
    <w:semiHidden/>
    <w:unhideWhenUsed/>
    <w:qFormat/>
    <w:rsid w:val="00296880"/>
    <w:pPr>
      <w:numPr>
        <w:ilvl w:val="7"/>
        <w:numId w:val="1"/>
      </w:numPr>
      <w:spacing w:before="24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
    <w:semiHidden/>
    <w:unhideWhenUsed/>
    <w:rsid w:val="00B437A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37A4"/>
    <w:rPr>
      <w:rFonts w:ascii="Calibri" w:eastAsia="Calibri" w:hAnsi="Calibri" w:cs="Calibri"/>
      <w:b/>
      <w:bCs/>
      <w:color w:val="4F81BD" w:themeColor="accent1"/>
      <w:kern w:val="32"/>
      <w:sz w:val="32"/>
      <w:szCs w:val="32"/>
      <w:lang w:eastAsia="ja-JP"/>
    </w:rPr>
  </w:style>
  <w:style w:type="character" w:customStyle="1" w:styleId="Heading2Char">
    <w:name w:val="Heading 2 Char"/>
    <w:basedOn w:val="DefaultParagraphFont"/>
    <w:link w:val="Heading2"/>
    <w:uiPriority w:val="9"/>
    <w:rsid w:val="00B437A4"/>
    <w:rPr>
      <w:rFonts w:ascii="Calibri" w:eastAsia="Calibri" w:hAnsi="Calibri" w:cs="Calibri"/>
      <w:b/>
      <w:bCs/>
      <w:color w:val="4F81BD" w:themeColor="accent1"/>
      <w:sz w:val="28"/>
      <w:szCs w:val="28"/>
      <w:lang w:eastAsia="ja-JP"/>
    </w:rPr>
  </w:style>
  <w:style w:type="character" w:customStyle="1" w:styleId="Heading3Char">
    <w:name w:val="Heading 3 Char"/>
    <w:basedOn w:val="DefaultParagraphFont"/>
    <w:link w:val="Heading3"/>
    <w:uiPriority w:val="9"/>
    <w:rsid w:val="00B437A4"/>
    <w:rPr>
      <w:rFonts w:ascii="Calibri" w:eastAsia="Calibri" w:hAnsi="Calibri" w:cs="Calibri"/>
      <w:b/>
      <w:color w:val="4F81BD" w:themeColor="accent1"/>
      <w:sz w:val="24"/>
      <w:szCs w:val="24"/>
      <w:lang w:eastAsia="ja-JP"/>
    </w:rPr>
  </w:style>
  <w:style w:type="character" w:customStyle="1" w:styleId="Heading4Char">
    <w:name w:val="Heading 4 Char"/>
    <w:basedOn w:val="DefaultParagraphFont"/>
    <w:link w:val="Heading4"/>
    <w:uiPriority w:val="9"/>
    <w:rsid w:val="00B437A4"/>
    <w:rPr>
      <w:rFonts w:ascii="Calibri" w:eastAsia="Calibri" w:hAnsi="Calibri" w:cs="Calibri"/>
      <w:b/>
      <w:bCs/>
      <w:i/>
      <w:iCs/>
      <w:color w:val="4F81BD" w:themeColor="accent1"/>
      <w:lang w:eastAsia="ja-JP"/>
    </w:rPr>
  </w:style>
  <w:style w:type="character" w:customStyle="1" w:styleId="Heading5Char">
    <w:name w:val="Heading 5 Char"/>
    <w:basedOn w:val="DefaultParagraphFont"/>
    <w:link w:val="Heading5"/>
    <w:uiPriority w:val="9"/>
    <w:semiHidden/>
    <w:rsid w:val="00296880"/>
    <w:rPr>
      <w:rFonts w:ascii="Calibri" w:eastAsia="Arial" w:hAnsi="Calibri" w:cs="Arial"/>
      <w:bCs/>
      <w:i/>
      <w:iCs/>
      <w:color w:val="4F81BD" w:themeColor="accent1"/>
      <w:szCs w:val="18"/>
      <w:lang w:val="en-AU" w:eastAsia="ja-JP"/>
    </w:rPr>
  </w:style>
  <w:style w:type="character" w:customStyle="1" w:styleId="Heading6Char">
    <w:name w:val="Heading 6 Char"/>
    <w:basedOn w:val="DefaultParagraphFont"/>
    <w:link w:val="Heading6"/>
    <w:uiPriority w:val="9"/>
    <w:semiHidden/>
    <w:rsid w:val="00296880"/>
    <w:rPr>
      <w:rFonts w:ascii="Times New Roman" w:eastAsia="Arial" w:hAnsi="Times New Roman" w:cs="Times New Roman"/>
      <w:b/>
      <w:bCs/>
      <w:lang w:eastAsia="ja-JP"/>
    </w:rPr>
  </w:style>
  <w:style w:type="character" w:customStyle="1" w:styleId="Heading7Char">
    <w:name w:val="Heading 7 Char"/>
    <w:basedOn w:val="DefaultParagraphFont"/>
    <w:link w:val="Heading7"/>
    <w:uiPriority w:val="9"/>
    <w:semiHidden/>
    <w:rsid w:val="00296880"/>
    <w:rPr>
      <w:rFonts w:ascii="Times New Roman" w:eastAsia="Arial" w:hAnsi="Times New Roman" w:cs="Times New Roman"/>
      <w:sz w:val="24"/>
      <w:szCs w:val="24"/>
      <w:lang w:eastAsia="ja-JP"/>
    </w:rPr>
  </w:style>
  <w:style w:type="character" w:customStyle="1" w:styleId="Heading8Char">
    <w:name w:val="Heading 8 Char"/>
    <w:basedOn w:val="DefaultParagraphFont"/>
    <w:link w:val="Heading8"/>
    <w:uiPriority w:val="9"/>
    <w:semiHidden/>
    <w:rsid w:val="00296880"/>
    <w:rPr>
      <w:rFonts w:ascii="Times New Roman" w:eastAsia="Arial" w:hAnsi="Times New Roman" w:cs="Times New Roman"/>
      <w:i/>
      <w:iCs/>
      <w:sz w:val="24"/>
      <w:szCs w:val="24"/>
      <w:lang w:eastAsia="ja-JP"/>
    </w:rPr>
  </w:style>
  <w:style w:type="character" w:customStyle="1" w:styleId="Heading9Char">
    <w:name w:val="Heading 9 Char"/>
    <w:basedOn w:val="DefaultParagraphFont"/>
    <w:link w:val="Heading9"/>
    <w:uiPriority w:val="9"/>
    <w:semiHidden/>
    <w:rsid w:val="00B437A4"/>
    <w:rPr>
      <w:rFonts w:asciiTheme="majorHAnsi" w:eastAsiaTheme="majorEastAsia" w:hAnsiTheme="majorHAnsi" w:cstheme="majorBidi"/>
      <w:i/>
      <w:iCs/>
      <w:color w:val="404040" w:themeColor="text1" w:themeTint="BF"/>
      <w:sz w:val="20"/>
      <w:szCs w:val="20"/>
      <w:lang w:eastAsia="ja-JP"/>
    </w:rPr>
  </w:style>
  <w:style w:type="character" w:styleId="Hyperlink">
    <w:name w:val="Hyperlink"/>
    <w:basedOn w:val="DefaultParagraphFont"/>
    <w:uiPriority w:val="99"/>
    <w:unhideWhenUsed/>
    <w:rsid w:val="00B437A4"/>
    <w:rPr>
      <w:color w:val="0000FF" w:themeColor="hyperlink"/>
      <w:u w:val="single"/>
    </w:rPr>
  </w:style>
  <w:style w:type="character" w:styleId="FollowedHyperlink">
    <w:name w:val="FollowedHyperlink"/>
    <w:basedOn w:val="DefaultParagraphFont"/>
    <w:semiHidden/>
    <w:unhideWhenUsed/>
    <w:rsid w:val="00296880"/>
    <w:rPr>
      <w:color w:val="800080" w:themeColor="followedHyperlink"/>
      <w:u w:val="single"/>
    </w:rPr>
  </w:style>
  <w:style w:type="character" w:styleId="HTMLCode">
    <w:name w:val="HTML Code"/>
    <w:basedOn w:val="DefaultParagraphFont"/>
    <w:uiPriority w:val="99"/>
    <w:semiHidden/>
    <w:unhideWhenUsed/>
    <w:rsid w:val="00296880"/>
    <w:rPr>
      <w:rFonts w:ascii="Courier New" w:eastAsia="Times New Roman" w:hAnsi="Courier New" w:cs="Courier New" w:hint="default"/>
      <w:sz w:val="20"/>
      <w:szCs w:val="20"/>
    </w:rPr>
  </w:style>
  <w:style w:type="paragraph" w:styleId="HTMLPreformatted">
    <w:name w:val="HTML Preformatted"/>
    <w:basedOn w:val="Normal"/>
    <w:link w:val="HTMLPreformattedChar"/>
    <w:uiPriority w:val="99"/>
    <w:unhideWhenUsed/>
    <w:rsid w:val="00296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296880"/>
    <w:rPr>
      <w:rFonts w:ascii="Courier New" w:eastAsia="Times New Roman" w:hAnsi="Courier New" w:cs="Courier New"/>
      <w:sz w:val="20"/>
      <w:szCs w:val="20"/>
    </w:rPr>
  </w:style>
  <w:style w:type="paragraph" w:styleId="NormalWeb">
    <w:name w:val="Normal (Web)"/>
    <w:basedOn w:val="Normal"/>
    <w:link w:val="NormalWebChar"/>
    <w:uiPriority w:val="99"/>
    <w:unhideWhenUsed/>
    <w:rsid w:val="00296880"/>
    <w:pPr>
      <w:spacing w:after="120" w:line="240" w:lineRule="auto"/>
    </w:pPr>
    <w:rPr>
      <w:rFonts w:ascii="Times New Roman" w:eastAsia="Times New Roman" w:hAnsi="Times New Roman" w:cs="Times New Roman"/>
      <w:sz w:val="24"/>
      <w:szCs w:val="24"/>
      <w:lang w:eastAsia="en-US"/>
    </w:rPr>
  </w:style>
  <w:style w:type="paragraph" w:styleId="TOC1">
    <w:name w:val="toc 1"/>
    <w:basedOn w:val="Normal"/>
    <w:next w:val="Normal"/>
    <w:uiPriority w:val="39"/>
    <w:rsid w:val="00B437A4"/>
    <w:pPr>
      <w:spacing w:before="240" w:after="80"/>
    </w:pPr>
    <w:rPr>
      <w:b/>
      <w:bCs/>
      <w:iCs/>
      <w:sz w:val="24"/>
      <w:lang w:val="en-AU"/>
    </w:rPr>
  </w:style>
  <w:style w:type="paragraph" w:styleId="TOC2">
    <w:name w:val="toc 2"/>
    <w:basedOn w:val="Normal"/>
    <w:next w:val="Normal"/>
    <w:autoRedefine/>
    <w:uiPriority w:val="39"/>
    <w:unhideWhenUsed/>
    <w:rsid w:val="00296880"/>
    <w:pPr>
      <w:spacing w:after="80"/>
    </w:pPr>
  </w:style>
  <w:style w:type="paragraph" w:styleId="TOC3">
    <w:name w:val="toc 3"/>
    <w:basedOn w:val="Normal"/>
    <w:next w:val="Normal"/>
    <w:autoRedefine/>
    <w:uiPriority w:val="39"/>
    <w:unhideWhenUsed/>
    <w:rsid w:val="00296880"/>
    <w:pPr>
      <w:spacing w:before="60" w:after="80"/>
      <w:ind w:left="360"/>
    </w:pPr>
    <w:rPr>
      <w:sz w:val="20"/>
    </w:rPr>
  </w:style>
  <w:style w:type="paragraph" w:styleId="TOC4">
    <w:name w:val="toc 4"/>
    <w:basedOn w:val="Normal"/>
    <w:next w:val="Normal"/>
    <w:autoRedefine/>
    <w:uiPriority w:val="39"/>
    <w:unhideWhenUsed/>
    <w:rsid w:val="00296880"/>
    <w:pPr>
      <w:spacing w:after="100"/>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296880"/>
    <w:pPr>
      <w:spacing w:after="100"/>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296880"/>
    <w:pPr>
      <w:spacing w:after="100"/>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296880"/>
    <w:pPr>
      <w:spacing w:after="100"/>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296880"/>
    <w:pPr>
      <w:spacing w:after="100"/>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296880"/>
    <w:pPr>
      <w:spacing w:after="100"/>
      <w:ind w:left="1760"/>
    </w:pPr>
    <w:rPr>
      <w:rFonts w:asciiTheme="minorHAnsi" w:eastAsiaTheme="minorEastAsia" w:hAnsiTheme="minorHAnsi" w:cstheme="minorBidi"/>
      <w:lang w:eastAsia="en-US"/>
    </w:rPr>
  </w:style>
  <w:style w:type="paragraph" w:styleId="FootnoteText">
    <w:name w:val="footnote text"/>
    <w:basedOn w:val="Normal"/>
    <w:link w:val="FootnoteTextChar"/>
    <w:uiPriority w:val="99"/>
    <w:semiHidden/>
    <w:unhideWhenUsed/>
    <w:rsid w:val="00296880"/>
    <w:rPr>
      <w:sz w:val="16"/>
      <w:szCs w:val="16"/>
    </w:rPr>
  </w:style>
  <w:style w:type="character" w:customStyle="1" w:styleId="FootnoteTextChar">
    <w:name w:val="Footnote Text Char"/>
    <w:basedOn w:val="DefaultParagraphFont"/>
    <w:link w:val="FootnoteText"/>
    <w:uiPriority w:val="99"/>
    <w:semiHidden/>
    <w:rsid w:val="00296880"/>
    <w:rPr>
      <w:rFonts w:ascii="Calibri" w:eastAsia="Arial" w:hAnsi="Calibri" w:cs="Arial"/>
      <w:sz w:val="16"/>
      <w:szCs w:val="16"/>
      <w:lang w:val="en-AU" w:eastAsia="ja-JP"/>
    </w:rPr>
  </w:style>
  <w:style w:type="paragraph" w:styleId="CommentText">
    <w:name w:val="annotation text"/>
    <w:basedOn w:val="Normal"/>
    <w:link w:val="CommentTextChar"/>
    <w:uiPriority w:val="99"/>
    <w:unhideWhenUsed/>
    <w:rsid w:val="00296880"/>
    <w:pPr>
      <w:spacing w:line="240" w:lineRule="auto"/>
    </w:pPr>
    <w:rPr>
      <w:sz w:val="20"/>
      <w:szCs w:val="20"/>
    </w:rPr>
  </w:style>
  <w:style w:type="character" w:customStyle="1" w:styleId="CommentTextChar">
    <w:name w:val="Comment Text Char"/>
    <w:basedOn w:val="DefaultParagraphFont"/>
    <w:link w:val="CommentText"/>
    <w:uiPriority w:val="99"/>
    <w:rsid w:val="00296880"/>
    <w:rPr>
      <w:rFonts w:ascii="Calibri" w:eastAsia="Arial" w:hAnsi="Calibri" w:cs="Arial"/>
      <w:sz w:val="20"/>
      <w:szCs w:val="20"/>
      <w:lang w:val="en-AU" w:eastAsia="ja-JP"/>
    </w:rPr>
  </w:style>
  <w:style w:type="paragraph" w:styleId="Header">
    <w:name w:val="header"/>
    <w:basedOn w:val="Normal"/>
    <w:link w:val="HeaderChar"/>
    <w:uiPriority w:val="99"/>
    <w:unhideWhenUsed/>
    <w:rsid w:val="00B43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7A4"/>
    <w:rPr>
      <w:rFonts w:ascii="Calibri" w:eastAsia="Arial" w:hAnsi="Calibri" w:cs="Arial"/>
      <w:lang w:eastAsia="ja-JP"/>
    </w:rPr>
  </w:style>
  <w:style w:type="paragraph" w:styleId="Footer">
    <w:name w:val="footer"/>
    <w:basedOn w:val="Normal"/>
    <w:link w:val="FooterChar"/>
    <w:uiPriority w:val="99"/>
    <w:rsid w:val="00B437A4"/>
    <w:pPr>
      <w:spacing w:after="0"/>
      <w:ind w:left="-227"/>
    </w:pPr>
    <w:rPr>
      <w:rFonts w:eastAsia="Calibri" w:cs="Calibri"/>
      <w:sz w:val="16"/>
      <w:szCs w:val="16"/>
      <w:lang w:val="en-AU"/>
    </w:rPr>
  </w:style>
  <w:style w:type="character" w:customStyle="1" w:styleId="FooterChar">
    <w:name w:val="Footer Char"/>
    <w:basedOn w:val="DefaultParagraphFont"/>
    <w:link w:val="Footer"/>
    <w:uiPriority w:val="99"/>
    <w:rsid w:val="00B437A4"/>
    <w:rPr>
      <w:rFonts w:ascii="Calibri" w:eastAsia="Calibri" w:hAnsi="Calibri" w:cs="Calibri"/>
      <w:sz w:val="16"/>
      <w:szCs w:val="16"/>
      <w:lang w:val="en-AU" w:eastAsia="ja-JP"/>
    </w:rPr>
  </w:style>
  <w:style w:type="paragraph" w:styleId="Caption">
    <w:name w:val="caption"/>
    <w:basedOn w:val="Normal"/>
    <w:next w:val="Normal"/>
    <w:uiPriority w:val="19"/>
    <w:qFormat/>
    <w:rsid w:val="00B437A4"/>
    <w:rPr>
      <w:rFonts w:eastAsiaTheme="minorEastAsia" w:cstheme="minorHAnsi"/>
      <w:color w:val="4F81BD" w:themeColor="accent1"/>
      <w:sz w:val="18"/>
      <w:szCs w:val="18"/>
    </w:rPr>
  </w:style>
  <w:style w:type="paragraph" w:styleId="ListBullet">
    <w:name w:val="List Bullet"/>
    <w:basedOn w:val="Normal"/>
    <w:uiPriority w:val="4"/>
    <w:qFormat/>
    <w:rsid w:val="00B437A4"/>
    <w:pPr>
      <w:numPr>
        <w:numId w:val="2"/>
      </w:numPr>
      <w:contextualSpacing/>
    </w:pPr>
  </w:style>
  <w:style w:type="paragraph" w:styleId="ListNumber">
    <w:name w:val="List Number"/>
    <w:basedOn w:val="Normal"/>
    <w:uiPriority w:val="99"/>
    <w:semiHidden/>
    <w:unhideWhenUsed/>
    <w:rsid w:val="00296880"/>
    <w:pPr>
      <w:ind w:left="720" w:hanging="360"/>
      <w:contextualSpacing/>
    </w:pPr>
  </w:style>
  <w:style w:type="paragraph" w:styleId="ListBullet2">
    <w:name w:val="List Bullet 2"/>
    <w:basedOn w:val="Normal"/>
    <w:uiPriority w:val="99"/>
    <w:semiHidden/>
    <w:unhideWhenUsed/>
    <w:rsid w:val="00296880"/>
    <w:pPr>
      <w:numPr>
        <w:numId w:val="3"/>
      </w:numPr>
      <w:contextualSpacing/>
    </w:pPr>
  </w:style>
  <w:style w:type="paragraph" w:styleId="BodyText">
    <w:name w:val="Body Text"/>
    <w:basedOn w:val="Normal"/>
    <w:link w:val="BodyTextChar"/>
    <w:uiPriority w:val="99"/>
    <w:semiHidden/>
    <w:unhideWhenUsed/>
    <w:rsid w:val="00296880"/>
    <w:pPr>
      <w:spacing w:after="120"/>
      <w:ind w:left="227"/>
    </w:pPr>
  </w:style>
  <w:style w:type="character" w:customStyle="1" w:styleId="BodyTextChar">
    <w:name w:val="Body Text Char"/>
    <w:basedOn w:val="DefaultParagraphFont"/>
    <w:link w:val="BodyText"/>
    <w:uiPriority w:val="99"/>
    <w:semiHidden/>
    <w:rsid w:val="00296880"/>
    <w:rPr>
      <w:rFonts w:ascii="Calibri" w:eastAsia="Arial" w:hAnsi="Calibri" w:cs="Arial"/>
      <w:szCs w:val="18"/>
      <w:lang w:val="en-AU" w:eastAsia="ja-JP"/>
    </w:rPr>
  </w:style>
  <w:style w:type="paragraph" w:styleId="DocumentMap">
    <w:name w:val="Document Map"/>
    <w:basedOn w:val="Normal"/>
    <w:link w:val="DocumentMapChar"/>
    <w:uiPriority w:val="99"/>
    <w:semiHidden/>
    <w:unhideWhenUsed/>
    <w:rsid w:val="00296880"/>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296880"/>
    <w:rPr>
      <w:rFonts w:ascii="Tahoma" w:eastAsia="Arial" w:hAnsi="Tahoma" w:cs="Tahoma"/>
      <w:szCs w:val="18"/>
      <w:shd w:val="clear" w:color="auto" w:fill="000080"/>
      <w:lang w:val="en-AU" w:eastAsia="ja-JP"/>
    </w:rPr>
  </w:style>
  <w:style w:type="paragraph" w:styleId="CommentSubject">
    <w:name w:val="annotation subject"/>
    <w:basedOn w:val="CommentText"/>
    <w:next w:val="CommentText"/>
    <w:link w:val="CommentSubjectChar"/>
    <w:uiPriority w:val="99"/>
    <w:semiHidden/>
    <w:unhideWhenUsed/>
    <w:rsid w:val="00296880"/>
    <w:rPr>
      <w:b/>
      <w:bCs/>
    </w:rPr>
  </w:style>
  <w:style w:type="character" w:customStyle="1" w:styleId="CommentSubjectChar">
    <w:name w:val="Comment Subject Char"/>
    <w:basedOn w:val="CommentTextChar"/>
    <w:link w:val="CommentSubject"/>
    <w:uiPriority w:val="99"/>
    <w:semiHidden/>
    <w:rsid w:val="00296880"/>
    <w:rPr>
      <w:rFonts w:ascii="Calibri" w:eastAsia="Arial" w:hAnsi="Calibri" w:cs="Arial"/>
      <w:b/>
      <w:bCs/>
      <w:sz w:val="20"/>
      <w:szCs w:val="20"/>
      <w:lang w:val="en-AU" w:eastAsia="ja-JP"/>
    </w:rPr>
  </w:style>
  <w:style w:type="paragraph" w:styleId="BalloonText">
    <w:name w:val="Balloon Text"/>
    <w:basedOn w:val="Normal"/>
    <w:link w:val="BalloonTextChar"/>
    <w:uiPriority w:val="99"/>
    <w:semiHidden/>
    <w:unhideWhenUsed/>
    <w:rsid w:val="00B43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7A4"/>
    <w:rPr>
      <w:rFonts w:ascii="Tahoma" w:eastAsia="Arial" w:hAnsi="Tahoma" w:cs="Tahoma"/>
      <w:sz w:val="16"/>
      <w:szCs w:val="16"/>
      <w:lang w:eastAsia="ja-JP"/>
    </w:rPr>
  </w:style>
  <w:style w:type="character" w:customStyle="1" w:styleId="ListParagraphChar">
    <w:name w:val="List Paragraph Char"/>
    <w:aliases w:val="lp1 Char"/>
    <w:link w:val="ListParagraph"/>
    <w:uiPriority w:val="34"/>
    <w:locked/>
    <w:rsid w:val="00296880"/>
    <w:rPr>
      <w:rFonts w:ascii="Calibri" w:eastAsia="Arial" w:hAnsi="Calibri" w:cs="Arial"/>
      <w:lang w:val="en-AU" w:eastAsia="ja-JP"/>
    </w:rPr>
  </w:style>
  <w:style w:type="paragraph" w:styleId="ListParagraph">
    <w:name w:val="List Paragraph"/>
    <w:aliases w:val="lp1"/>
    <w:basedOn w:val="Normal"/>
    <w:link w:val="ListParagraphChar"/>
    <w:uiPriority w:val="34"/>
    <w:rsid w:val="00B437A4"/>
    <w:pPr>
      <w:ind w:left="720"/>
      <w:contextualSpacing/>
    </w:pPr>
    <w:rPr>
      <w:lang w:val="en-AU"/>
    </w:rPr>
  </w:style>
  <w:style w:type="paragraph" w:customStyle="1" w:styleId="Hidden">
    <w:name w:val="Hidden"/>
    <w:basedOn w:val="Normal"/>
    <w:next w:val="Normal"/>
    <w:uiPriority w:val="99"/>
    <w:rsid w:val="00296880"/>
    <w:pPr>
      <w:shd w:val="clear" w:color="auto" w:fill="FFFF99"/>
    </w:pPr>
    <w:rPr>
      <w:vanish/>
      <w:color w:val="C00000"/>
    </w:rPr>
  </w:style>
  <w:style w:type="paragraph" w:customStyle="1" w:styleId="Note">
    <w:name w:val="Note"/>
    <w:basedOn w:val="Normal"/>
    <w:uiPriority w:val="19"/>
    <w:qFormat/>
    <w:rsid w:val="00B437A4"/>
    <w:pPr>
      <w:pBdr>
        <w:left w:val="single" w:sz="18" w:space="6" w:color="4F81BD" w:themeColor="accent1"/>
      </w:pBdr>
      <w:ind w:left="720"/>
    </w:pPr>
    <w:rPr>
      <w:szCs w:val="18"/>
    </w:rPr>
  </w:style>
  <w:style w:type="paragraph" w:customStyle="1" w:styleId="NoteTitle">
    <w:name w:val="Note Title"/>
    <w:basedOn w:val="Note"/>
    <w:next w:val="Note"/>
    <w:uiPriority w:val="19"/>
    <w:qFormat/>
    <w:rsid w:val="00B437A4"/>
    <w:pPr>
      <w:keepNext/>
    </w:pPr>
    <w:rPr>
      <w:b/>
      <w:bCs/>
      <w:color w:val="4F81BD" w:themeColor="accent1"/>
    </w:rPr>
  </w:style>
  <w:style w:type="paragraph" w:customStyle="1" w:styleId="CodeBlock">
    <w:name w:val="Code Block"/>
    <w:basedOn w:val="Normal"/>
    <w:uiPriority w:val="24"/>
    <w:qFormat/>
    <w:rsid w:val="00B437A4"/>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rPr>
  </w:style>
  <w:style w:type="paragraph" w:customStyle="1" w:styleId="CheckList">
    <w:name w:val="Check List"/>
    <w:basedOn w:val="Normal"/>
    <w:uiPriority w:val="24"/>
    <w:qFormat/>
    <w:rsid w:val="00B437A4"/>
    <w:pPr>
      <w:numPr>
        <w:numId w:val="4"/>
      </w:numPr>
      <w:contextualSpacing/>
    </w:pPr>
  </w:style>
  <w:style w:type="paragraph" w:customStyle="1" w:styleId="FooterSmall">
    <w:name w:val="Footer Small"/>
    <w:basedOn w:val="Footer"/>
    <w:uiPriority w:val="99"/>
    <w:rsid w:val="00B437A4"/>
    <w:pPr>
      <w:ind w:left="0"/>
    </w:pPr>
    <w:rPr>
      <w:sz w:val="12"/>
      <w:szCs w:val="12"/>
    </w:rPr>
  </w:style>
  <w:style w:type="paragraph" w:customStyle="1" w:styleId="CoverSubject">
    <w:name w:val="Cover Subject"/>
    <w:basedOn w:val="Normal"/>
    <w:uiPriority w:val="99"/>
    <w:rsid w:val="00B437A4"/>
    <w:pPr>
      <w:ind w:left="1701" w:right="-567"/>
      <w:jc w:val="right"/>
    </w:pPr>
    <w:rPr>
      <w:rFonts w:eastAsia="Times New Roman" w:cs="Times New Roman"/>
      <w:sz w:val="36"/>
      <w:lang w:val="en-AU"/>
    </w:rPr>
  </w:style>
  <w:style w:type="paragraph" w:customStyle="1" w:styleId="CoverTitle">
    <w:name w:val="Cover Title"/>
    <w:basedOn w:val="Normal"/>
    <w:next w:val="CoverSubject"/>
    <w:uiPriority w:val="99"/>
    <w:rsid w:val="00B437A4"/>
    <w:pPr>
      <w:spacing w:before="3720" w:after="60" w:line="264" w:lineRule="auto"/>
      <w:ind w:left="1418" w:right="-567"/>
      <w:jc w:val="right"/>
    </w:pPr>
    <w:rPr>
      <w:rFonts w:eastAsia="Times New Roman" w:cs="Times New Roman"/>
      <w:b/>
      <w:sz w:val="44"/>
      <w:lang w:val="en-AU"/>
    </w:rPr>
  </w:style>
  <w:style w:type="paragraph" w:customStyle="1" w:styleId="CoverBlockTextBold">
    <w:name w:val="Cover Block Text Bold"/>
    <w:basedOn w:val="Normal"/>
    <w:uiPriority w:val="99"/>
    <w:rsid w:val="00B437A4"/>
    <w:pPr>
      <w:spacing w:after="40"/>
      <w:ind w:right="-567"/>
      <w:jc w:val="right"/>
    </w:pPr>
    <w:rPr>
      <w:rFonts w:eastAsia="Times New Roman" w:cs="Times New Roman"/>
      <w:b/>
      <w:bCs/>
      <w:lang w:val="en-AU"/>
    </w:rPr>
  </w:style>
  <w:style w:type="paragraph" w:customStyle="1" w:styleId="CoverBlockHeading1">
    <w:name w:val="Cover Block Heading 1"/>
    <w:basedOn w:val="Normal"/>
    <w:next w:val="CoverBlockTextBold"/>
    <w:uiPriority w:val="99"/>
    <w:rsid w:val="00B437A4"/>
    <w:pPr>
      <w:spacing w:before="1320" w:after="40"/>
      <w:ind w:right="-567"/>
      <w:jc w:val="right"/>
    </w:pPr>
    <w:rPr>
      <w:rFonts w:eastAsia="Times New Roman" w:cs="Times New Roman"/>
      <w:i/>
      <w:lang w:val="en-AU"/>
    </w:rPr>
  </w:style>
  <w:style w:type="paragraph" w:customStyle="1" w:styleId="CoverBlockText">
    <w:name w:val="Cover Block Text"/>
    <w:basedOn w:val="Normal"/>
    <w:uiPriority w:val="99"/>
    <w:rsid w:val="00296880"/>
    <w:pPr>
      <w:spacing w:after="40"/>
      <w:ind w:right="-567"/>
      <w:jc w:val="right"/>
    </w:pPr>
    <w:rPr>
      <w:rFonts w:eastAsia="Times New Roman" w:cs="Times New Roman"/>
      <w:bCs/>
    </w:rPr>
  </w:style>
  <w:style w:type="paragraph" w:customStyle="1" w:styleId="CoverBlockHeading2">
    <w:name w:val="Cover Block Heading 2"/>
    <w:basedOn w:val="Normal"/>
    <w:next w:val="CoverBlockTextBold"/>
    <w:uiPriority w:val="99"/>
    <w:rsid w:val="00B437A4"/>
    <w:pPr>
      <w:spacing w:before="720"/>
      <w:ind w:left="-567" w:right="-567"/>
      <w:jc w:val="right"/>
    </w:pPr>
    <w:rPr>
      <w:rFonts w:eastAsia="Times New Roman" w:cs="Times New Roman"/>
      <w:i/>
      <w:iCs/>
      <w:lang w:val="en-AU"/>
    </w:rPr>
  </w:style>
  <w:style w:type="paragraph" w:customStyle="1" w:styleId="FooterDisclaimer">
    <w:name w:val="Footer Disclaimer"/>
    <w:basedOn w:val="Footer"/>
    <w:uiPriority w:val="99"/>
    <w:rsid w:val="00296880"/>
    <w:pPr>
      <w:spacing w:after="120"/>
    </w:pPr>
  </w:style>
  <w:style w:type="paragraph" w:customStyle="1" w:styleId="FooterPageNumber">
    <w:name w:val="Footer Page Number"/>
    <w:basedOn w:val="Footer"/>
    <w:uiPriority w:val="99"/>
    <w:rsid w:val="00B437A4"/>
    <w:pPr>
      <w:pBdr>
        <w:top w:val="single" w:sz="4" w:space="1" w:color="auto"/>
      </w:pBdr>
      <w:jc w:val="right"/>
    </w:pPr>
  </w:style>
  <w:style w:type="paragraph" w:customStyle="1" w:styleId="CoverHeading2">
    <w:name w:val="Cover Heading 2"/>
    <w:basedOn w:val="Normal"/>
    <w:uiPriority w:val="99"/>
    <w:rsid w:val="00B437A4"/>
    <w:pPr>
      <w:spacing w:before="360" w:after="120"/>
      <w:ind w:left="-357"/>
    </w:pPr>
    <w:rPr>
      <w:rFonts w:eastAsia="Calibri" w:cs="Calibri"/>
      <w:b/>
      <w:bCs/>
      <w:color w:val="4F81BD" w:themeColor="accent1"/>
      <w:sz w:val="28"/>
      <w:szCs w:val="28"/>
      <w:lang w:val="en-AU"/>
    </w:rPr>
  </w:style>
  <w:style w:type="paragraph" w:customStyle="1" w:styleId="CoverHeading1">
    <w:name w:val="Cover Heading 1"/>
    <w:basedOn w:val="Normal"/>
    <w:next w:val="Normal"/>
    <w:uiPriority w:val="99"/>
    <w:rsid w:val="00B437A4"/>
    <w:pPr>
      <w:spacing w:after="120"/>
      <w:ind w:left="-357"/>
    </w:pPr>
    <w:rPr>
      <w:rFonts w:eastAsia="Calibri" w:cs="Calibri"/>
      <w:b/>
      <w:bCs/>
      <w:color w:val="4F81BD" w:themeColor="accent1"/>
      <w:sz w:val="32"/>
      <w:szCs w:val="32"/>
      <w:lang w:val="en-AU"/>
    </w:rPr>
  </w:style>
  <w:style w:type="paragraph" w:customStyle="1" w:styleId="HeaderUnderline">
    <w:name w:val="Header Underline"/>
    <w:basedOn w:val="Header"/>
    <w:uiPriority w:val="99"/>
    <w:rsid w:val="00B437A4"/>
    <w:pPr>
      <w:pBdr>
        <w:bottom w:val="single" w:sz="4" w:space="1" w:color="auto"/>
      </w:pBdr>
      <w:tabs>
        <w:tab w:val="clear" w:pos="4680"/>
        <w:tab w:val="clear" w:pos="9360"/>
      </w:tabs>
      <w:spacing w:line="276" w:lineRule="auto"/>
      <w:jc w:val="right"/>
    </w:pPr>
    <w:rPr>
      <w:rFonts w:eastAsia="Calibri" w:cs="Calibri"/>
      <w:sz w:val="16"/>
      <w:szCs w:val="16"/>
      <w:lang w:val="en-AU"/>
    </w:rPr>
  </w:style>
  <w:style w:type="paragraph" w:customStyle="1" w:styleId="Heading1Numbered">
    <w:name w:val="Heading 1 (Numbered)"/>
    <w:basedOn w:val="Heading1"/>
    <w:next w:val="Normal"/>
    <w:uiPriority w:val="14"/>
    <w:qFormat/>
    <w:rsid w:val="00B437A4"/>
    <w:pPr>
      <w:numPr>
        <w:numId w:val="34"/>
      </w:numPr>
      <w:ind w:hanging="533"/>
    </w:pPr>
  </w:style>
  <w:style w:type="paragraph" w:customStyle="1" w:styleId="Heading2Numbered">
    <w:name w:val="Heading 2 (Numbered)"/>
    <w:basedOn w:val="Heading2"/>
    <w:next w:val="Normal"/>
    <w:uiPriority w:val="14"/>
    <w:qFormat/>
    <w:rsid w:val="00B437A4"/>
    <w:pPr>
      <w:numPr>
        <w:ilvl w:val="1"/>
        <w:numId w:val="34"/>
      </w:numPr>
    </w:pPr>
  </w:style>
  <w:style w:type="paragraph" w:customStyle="1" w:styleId="TableListBullet">
    <w:name w:val="Table List Bullet"/>
    <w:basedOn w:val="Normal"/>
    <w:uiPriority w:val="4"/>
    <w:qFormat/>
    <w:rsid w:val="00B437A4"/>
    <w:pPr>
      <w:numPr>
        <w:numId w:val="6"/>
      </w:numPr>
      <w:contextualSpacing/>
    </w:pPr>
  </w:style>
  <w:style w:type="paragraph" w:customStyle="1" w:styleId="VisibleGuidance">
    <w:name w:val="Visible Guidance"/>
    <w:basedOn w:val="Normal"/>
    <w:next w:val="Normal"/>
    <w:uiPriority w:val="99"/>
    <w:rsid w:val="00296880"/>
    <w:pPr>
      <w:shd w:val="clear" w:color="auto" w:fill="F2F2F2"/>
    </w:pPr>
    <w:rPr>
      <w:color w:val="FF0066"/>
    </w:rPr>
  </w:style>
  <w:style w:type="paragraph" w:customStyle="1" w:styleId="Heading3Numbered">
    <w:name w:val="Heading 3 (Numbered)"/>
    <w:basedOn w:val="Heading3"/>
    <w:next w:val="Normal"/>
    <w:link w:val="Heading3NumberedChar"/>
    <w:qFormat/>
    <w:rsid w:val="00B437A4"/>
    <w:pPr>
      <w:numPr>
        <w:ilvl w:val="2"/>
        <w:numId w:val="34"/>
      </w:numPr>
    </w:pPr>
  </w:style>
  <w:style w:type="paragraph" w:customStyle="1" w:styleId="NumHeading1">
    <w:name w:val="Num Heading 1"/>
    <w:basedOn w:val="Heading1"/>
    <w:next w:val="Normal"/>
    <w:uiPriority w:val="99"/>
    <w:rsid w:val="00296880"/>
    <w:pPr>
      <w:pageBreakBefore/>
      <w:numPr>
        <w:numId w:val="7"/>
      </w:numPr>
      <w:spacing w:before="120" w:line="264" w:lineRule="auto"/>
    </w:pPr>
    <w:rPr>
      <w:rFonts w:ascii="Arial Black" w:eastAsia="Arial Black" w:hAnsi="Arial Black" w:cs="Arial Black"/>
      <w:b w:val="0"/>
      <w:smallCaps/>
      <w:color w:val="333333"/>
    </w:rPr>
  </w:style>
  <w:style w:type="character" w:customStyle="1" w:styleId="NumHeading2Char">
    <w:name w:val="Num Heading 2 Char"/>
    <w:basedOn w:val="DefaultParagraphFont"/>
    <w:link w:val="NumHeading2"/>
    <w:uiPriority w:val="99"/>
    <w:locked/>
    <w:rsid w:val="00296880"/>
    <w:rPr>
      <w:rFonts w:ascii="Arial" w:eastAsia="Arial" w:hAnsi="Arial"/>
      <w:b/>
      <w:bCs/>
      <w:color w:val="333333"/>
      <w:sz w:val="28"/>
      <w:szCs w:val="28"/>
      <w:lang w:eastAsia="ja-JP"/>
    </w:rPr>
  </w:style>
  <w:style w:type="paragraph" w:customStyle="1" w:styleId="NumHeading2">
    <w:name w:val="Num Heading 2"/>
    <w:basedOn w:val="Heading2"/>
    <w:next w:val="Normal"/>
    <w:link w:val="NumHeading2Char"/>
    <w:uiPriority w:val="99"/>
    <w:rsid w:val="00296880"/>
    <w:pPr>
      <w:numPr>
        <w:ilvl w:val="1"/>
        <w:numId w:val="7"/>
      </w:numPr>
      <w:spacing w:after="120" w:line="264" w:lineRule="auto"/>
    </w:pPr>
    <w:rPr>
      <w:rFonts w:ascii="Arial" w:eastAsia="Arial" w:hAnsi="Arial" w:cstheme="minorBidi"/>
      <w:color w:val="333333"/>
    </w:rPr>
  </w:style>
  <w:style w:type="paragraph" w:customStyle="1" w:styleId="NumHeading3">
    <w:name w:val="Num Heading 3"/>
    <w:basedOn w:val="Heading3"/>
    <w:next w:val="Normal"/>
    <w:uiPriority w:val="99"/>
    <w:rsid w:val="00296880"/>
    <w:pPr>
      <w:numPr>
        <w:ilvl w:val="2"/>
        <w:numId w:val="7"/>
      </w:numPr>
      <w:spacing w:after="60" w:line="264" w:lineRule="auto"/>
    </w:pPr>
    <w:rPr>
      <w:rFonts w:ascii="Arial" w:eastAsia="Arial" w:hAnsi="Arial" w:cs="Arial"/>
      <w:color w:val="333333"/>
      <w:sz w:val="26"/>
      <w:szCs w:val="26"/>
    </w:rPr>
  </w:style>
  <w:style w:type="paragraph" w:customStyle="1" w:styleId="NumHeading4">
    <w:name w:val="Num Heading 4"/>
    <w:basedOn w:val="Heading4"/>
    <w:next w:val="Normal"/>
    <w:uiPriority w:val="99"/>
    <w:rsid w:val="00296880"/>
    <w:pPr>
      <w:numPr>
        <w:ilvl w:val="3"/>
        <w:numId w:val="7"/>
      </w:numPr>
      <w:spacing w:after="60" w:line="264" w:lineRule="auto"/>
    </w:pPr>
    <w:rPr>
      <w:rFonts w:ascii="Arial" w:eastAsia="Arial" w:hAnsi="Arial" w:cs="Arial"/>
      <w:color w:val="333333"/>
      <w:sz w:val="24"/>
      <w:szCs w:val="24"/>
    </w:rPr>
  </w:style>
  <w:style w:type="paragraph" w:customStyle="1" w:styleId="HeadingAppendixOld">
    <w:name w:val="Heading Appendix Old"/>
    <w:basedOn w:val="Normal"/>
    <w:next w:val="Normal"/>
    <w:uiPriority w:val="99"/>
    <w:rsid w:val="00296880"/>
    <w:pPr>
      <w:keepNext/>
      <w:pageBreakBefore/>
      <w:numPr>
        <w:ilvl w:val="7"/>
        <w:numId w:val="7"/>
      </w:numPr>
      <w:spacing w:before="120" w:after="60" w:line="264" w:lineRule="auto"/>
    </w:pPr>
    <w:rPr>
      <w:rFonts w:ascii="Arial Black" w:eastAsia="Arial Black" w:hAnsi="Arial Black" w:cs="Arial Black"/>
      <w:smallCaps/>
      <w:color w:val="333333"/>
      <w:sz w:val="32"/>
      <w:szCs w:val="32"/>
    </w:rPr>
  </w:style>
  <w:style w:type="paragraph" w:customStyle="1" w:styleId="HeadingPart">
    <w:name w:val="Heading Part"/>
    <w:basedOn w:val="Normal"/>
    <w:next w:val="Normal"/>
    <w:uiPriority w:val="99"/>
    <w:rsid w:val="00296880"/>
    <w:pPr>
      <w:pageBreakBefore/>
      <w:numPr>
        <w:ilvl w:val="8"/>
        <w:numId w:val="7"/>
      </w:numPr>
      <w:spacing w:before="480" w:after="60" w:line="264" w:lineRule="auto"/>
      <w:outlineLvl w:val="8"/>
    </w:pPr>
    <w:rPr>
      <w:rFonts w:ascii="Arial Black" w:eastAsia="Arial Black" w:hAnsi="Arial Black" w:cs="Arial Black"/>
      <w:b/>
      <w:smallCaps/>
      <w:color w:val="333333"/>
      <w:sz w:val="32"/>
      <w:szCs w:val="32"/>
    </w:rPr>
  </w:style>
  <w:style w:type="paragraph" w:customStyle="1" w:styleId="NumHeading5">
    <w:name w:val="Num Heading 5"/>
    <w:basedOn w:val="Heading5"/>
    <w:next w:val="Normal"/>
    <w:uiPriority w:val="99"/>
    <w:rsid w:val="00296880"/>
    <w:pPr>
      <w:numPr>
        <w:ilvl w:val="4"/>
        <w:numId w:val="7"/>
      </w:numPr>
      <w:spacing w:after="60" w:line="264" w:lineRule="auto"/>
    </w:pPr>
    <w:rPr>
      <w:rFonts w:ascii="Arial" w:hAnsi="Arial"/>
      <w:b/>
      <w:color w:val="333333"/>
    </w:rPr>
  </w:style>
  <w:style w:type="paragraph" w:customStyle="1" w:styleId="TableNormal4">
    <w:name w:val="Table Normal4"/>
    <w:basedOn w:val="Normal"/>
    <w:uiPriority w:val="99"/>
    <w:rsid w:val="00296880"/>
    <w:pPr>
      <w:spacing w:before="60" w:after="60" w:line="264" w:lineRule="auto"/>
    </w:pPr>
    <w:rPr>
      <w:rFonts w:ascii="Arial Narrow" w:eastAsia="Arial Narrow" w:hAnsi="Arial Narrow" w:cs="Arial Narrow"/>
      <w:sz w:val="18"/>
    </w:rPr>
  </w:style>
  <w:style w:type="paragraph" w:customStyle="1" w:styleId="TableNormal39">
    <w:name w:val="Table Normal39"/>
    <w:basedOn w:val="Normal"/>
    <w:uiPriority w:val="99"/>
    <w:rsid w:val="00296880"/>
    <w:pPr>
      <w:spacing w:before="60" w:after="60" w:line="264" w:lineRule="auto"/>
    </w:pPr>
    <w:rPr>
      <w:rFonts w:ascii="Arial Narrow" w:eastAsia="Arial Narrow" w:hAnsi="Arial Narrow" w:cs="Arial Narrow"/>
      <w:sz w:val="18"/>
    </w:rPr>
  </w:style>
  <w:style w:type="paragraph" w:customStyle="1" w:styleId="TableNormal3">
    <w:name w:val="Table Normal3"/>
    <w:basedOn w:val="Normal"/>
    <w:uiPriority w:val="99"/>
    <w:rsid w:val="00296880"/>
    <w:pPr>
      <w:spacing w:before="60" w:after="60" w:line="264" w:lineRule="auto"/>
    </w:pPr>
    <w:rPr>
      <w:rFonts w:ascii="Arial Narrow" w:eastAsia="Arial Narrow" w:hAnsi="Arial Narrow" w:cs="Arial Narrow"/>
      <w:sz w:val="18"/>
    </w:rPr>
  </w:style>
  <w:style w:type="paragraph" w:customStyle="1" w:styleId="BulletedList1">
    <w:name w:val="Bulleted List 1"/>
    <w:aliases w:val="bl1"/>
    <w:uiPriority w:val="99"/>
    <w:rsid w:val="00296880"/>
    <w:pPr>
      <w:numPr>
        <w:numId w:val="8"/>
      </w:numPr>
      <w:spacing w:before="60" w:after="60" w:line="240" w:lineRule="exact"/>
    </w:pPr>
    <w:rPr>
      <w:rFonts w:ascii="Times New Roman" w:eastAsia="Times New Roman" w:hAnsi="Times New Roman" w:cs="Times New Roman"/>
      <w:color w:val="000000"/>
      <w:sz w:val="20"/>
      <w:szCs w:val="20"/>
    </w:rPr>
  </w:style>
  <w:style w:type="paragraph" w:customStyle="1" w:styleId="TableNormal25">
    <w:name w:val="Table Normal25"/>
    <w:basedOn w:val="Normal"/>
    <w:uiPriority w:val="99"/>
    <w:rsid w:val="00296880"/>
    <w:pPr>
      <w:spacing w:before="60" w:after="60" w:line="264" w:lineRule="auto"/>
    </w:pPr>
    <w:rPr>
      <w:rFonts w:ascii="Arial Narrow" w:eastAsia="Arial Narrow" w:hAnsi="Arial Narrow" w:cs="Arial Narrow"/>
      <w:sz w:val="18"/>
    </w:rPr>
  </w:style>
  <w:style w:type="paragraph" w:customStyle="1" w:styleId="TableNormal20">
    <w:name w:val="Table Normal20"/>
    <w:basedOn w:val="Normal"/>
    <w:uiPriority w:val="99"/>
    <w:rsid w:val="00296880"/>
    <w:pPr>
      <w:spacing w:before="60" w:after="60" w:line="264" w:lineRule="auto"/>
    </w:pPr>
    <w:rPr>
      <w:rFonts w:ascii="Arial Narrow" w:eastAsia="Arial Narrow" w:hAnsi="Arial Narrow" w:cs="Arial Narrow"/>
      <w:sz w:val="18"/>
    </w:rPr>
  </w:style>
  <w:style w:type="paragraph" w:customStyle="1" w:styleId="TableNormal5">
    <w:name w:val="Table Normal5"/>
    <w:basedOn w:val="Normal"/>
    <w:uiPriority w:val="99"/>
    <w:rsid w:val="00296880"/>
    <w:pPr>
      <w:spacing w:before="60" w:after="60" w:line="264" w:lineRule="auto"/>
    </w:pPr>
    <w:rPr>
      <w:rFonts w:ascii="Arial Narrow" w:eastAsia="Arial Narrow" w:hAnsi="Arial Narrow" w:cs="Arial Narrow"/>
      <w:sz w:val="18"/>
    </w:rPr>
  </w:style>
  <w:style w:type="paragraph" w:customStyle="1" w:styleId="TableNormal2">
    <w:name w:val="Table Normal2"/>
    <w:basedOn w:val="Normal"/>
    <w:rsid w:val="00296880"/>
    <w:pPr>
      <w:spacing w:before="60" w:after="60" w:line="264" w:lineRule="auto"/>
      <w:ind w:left="227"/>
    </w:pPr>
    <w:rPr>
      <w:rFonts w:ascii="Arial Narrow" w:eastAsia="Arial Narrow" w:hAnsi="Arial Narrow" w:cs="Arial Narrow"/>
      <w:sz w:val="18"/>
    </w:rPr>
  </w:style>
  <w:style w:type="paragraph" w:customStyle="1" w:styleId="TableNormal28">
    <w:name w:val="Table Normal28"/>
    <w:basedOn w:val="Normal"/>
    <w:uiPriority w:val="99"/>
    <w:rsid w:val="00296880"/>
    <w:pPr>
      <w:spacing w:before="60" w:after="60" w:line="264" w:lineRule="auto"/>
    </w:pPr>
    <w:rPr>
      <w:rFonts w:ascii="Arial Narrow" w:eastAsia="Arial Narrow" w:hAnsi="Arial Narrow" w:cs="Arial Narrow"/>
      <w:sz w:val="18"/>
    </w:rPr>
  </w:style>
  <w:style w:type="paragraph" w:customStyle="1" w:styleId="TableNormal11">
    <w:name w:val="Table Normal11"/>
    <w:basedOn w:val="Normal"/>
    <w:uiPriority w:val="99"/>
    <w:rsid w:val="00296880"/>
    <w:pPr>
      <w:spacing w:before="60" w:after="60" w:line="264" w:lineRule="auto"/>
    </w:pPr>
    <w:rPr>
      <w:rFonts w:ascii="Arial Narrow" w:eastAsia="Arial Narrow" w:hAnsi="Arial Narrow" w:cs="Arial Narrow"/>
      <w:sz w:val="18"/>
    </w:rPr>
  </w:style>
  <w:style w:type="paragraph" w:customStyle="1" w:styleId="AlertText">
    <w:name w:val="Alert Text"/>
    <w:aliases w:val="at"/>
    <w:basedOn w:val="Normal"/>
    <w:uiPriority w:val="99"/>
    <w:rsid w:val="00296880"/>
    <w:pPr>
      <w:spacing w:before="60" w:after="60" w:line="280" w:lineRule="exact"/>
      <w:ind w:left="360" w:right="360"/>
    </w:pPr>
    <w:rPr>
      <w:rFonts w:ascii="Arial" w:eastAsia="SimSun" w:hAnsi="Arial" w:cs="Times New Roman"/>
      <w:kern w:val="24"/>
      <w:sz w:val="20"/>
      <w:szCs w:val="20"/>
      <w:lang w:eastAsia="en-US"/>
    </w:rPr>
  </w:style>
  <w:style w:type="paragraph" w:customStyle="1" w:styleId="NumberedList1">
    <w:name w:val="Numbered List 1"/>
    <w:aliases w:val="nl1"/>
    <w:basedOn w:val="ListNumber"/>
    <w:rsid w:val="00296880"/>
    <w:pPr>
      <w:tabs>
        <w:tab w:val="num" w:pos="794"/>
      </w:tabs>
      <w:spacing w:before="60" w:after="60" w:line="280" w:lineRule="exact"/>
      <w:ind w:left="794" w:hanging="794"/>
      <w:contextualSpacing w:val="0"/>
    </w:pPr>
    <w:rPr>
      <w:rFonts w:ascii="Arial" w:eastAsia="SimSun" w:hAnsi="Arial" w:cs="Times New Roman"/>
      <w:kern w:val="24"/>
      <w:sz w:val="20"/>
      <w:szCs w:val="20"/>
      <w:lang w:eastAsia="en-US"/>
    </w:rPr>
  </w:style>
  <w:style w:type="paragraph" w:customStyle="1" w:styleId="DSTOC3-0">
    <w:name w:val="DSTOC3-0"/>
    <w:basedOn w:val="Heading3"/>
    <w:uiPriority w:val="99"/>
    <w:rsid w:val="00296880"/>
    <w:pPr>
      <w:spacing w:before="360" w:after="60" w:line="240" w:lineRule="auto"/>
      <w:outlineLvl w:val="9"/>
    </w:pPr>
    <w:rPr>
      <w:rFonts w:ascii="Arial" w:eastAsia="SimSun" w:hAnsi="Arial" w:cs="Times New Roman"/>
      <w:bCs/>
      <w:color w:val="auto"/>
      <w:kern w:val="24"/>
      <w:sz w:val="28"/>
      <w:szCs w:val="28"/>
      <w:lang w:eastAsia="en-US"/>
    </w:rPr>
  </w:style>
  <w:style w:type="paragraph" w:customStyle="1" w:styleId="AlertLabel">
    <w:name w:val="Alert Label"/>
    <w:aliases w:val="al"/>
    <w:basedOn w:val="Normal"/>
    <w:rsid w:val="00296880"/>
    <w:pPr>
      <w:keepNext/>
      <w:spacing w:before="120" w:after="0" w:line="300" w:lineRule="exact"/>
    </w:pPr>
    <w:rPr>
      <w:rFonts w:ascii="Arial" w:eastAsia="SimSun" w:hAnsi="Arial" w:cs="Times New Roman"/>
      <w:b/>
      <w:kern w:val="24"/>
      <w:sz w:val="20"/>
      <w:szCs w:val="20"/>
      <w:lang w:eastAsia="en-US"/>
    </w:rPr>
  </w:style>
  <w:style w:type="paragraph" w:customStyle="1" w:styleId="AlertTextinList1">
    <w:name w:val="Alert Text in List 1"/>
    <w:aliases w:val="at1"/>
    <w:basedOn w:val="AlertText"/>
    <w:rsid w:val="00296880"/>
    <w:pPr>
      <w:ind w:left="720"/>
    </w:pPr>
  </w:style>
  <w:style w:type="paragraph" w:customStyle="1" w:styleId="CodeinList1">
    <w:name w:val="Code in List 1"/>
    <w:aliases w:val="c1"/>
    <w:basedOn w:val="Normal"/>
    <w:uiPriority w:val="99"/>
    <w:qFormat/>
    <w:rsid w:val="00296880"/>
    <w:pPr>
      <w:spacing w:after="60" w:line="300" w:lineRule="exact"/>
      <w:ind w:left="360"/>
    </w:pPr>
    <w:rPr>
      <w:rFonts w:ascii="Courier New" w:eastAsia="Times New Roman" w:hAnsi="Courier New" w:cs="Times New Roman"/>
      <w:noProof/>
      <w:color w:val="000000"/>
      <w:sz w:val="20"/>
      <w:szCs w:val="16"/>
      <w:lang w:eastAsia="en-US"/>
    </w:rPr>
  </w:style>
  <w:style w:type="character" w:styleId="FootnoteReference">
    <w:name w:val="footnote reference"/>
    <w:basedOn w:val="DefaultParagraphFont"/>
    <w:semiHidden/>
    <w:unhideWhenUsed/>
    <w:rsid w:val="00296880"/>
    <w:rPr>
      <w:vertAlign w:val="superscript"/>
    </w:rPr>
  </w:style>
  <w:style w:type="character" w:styleId="CommentReference">
    <w:name w:val="annotation reference"/>
    <w:basedOn w:val="DefaultParagraphFont"/>
    <w:unhideWhenUsed/>
    <w:rsid w:val="00296880"/>
    <w:rPr>
      <w:sz w:val="16"/>
      <w:szCs w:val="16"/>
    </w:rPr>
  </w:style>
  <w:style w:type="character" w:styleId="PlaceholderText">
    <w:name w:val="Placeholder Text"/>
    <w:basedOn w:val="DefaultParagraphFont"/>
    <w:uiPriority w:val="99"/>
    <w:semiHidden/>
    <w:rsid w:val="00B437A4"/>
    <w:rPr>
      <w:color w:val="808080"/>
    </w:rPr>
  </w:style>
  <w:style w:type="character" w:customStyle="1" w:styleId="iTS-BulletedListBold">
    <w:name w:val="!iTS - Bulleted List Bold"/>
    <w:basedOn w:val="DefaultParagraphFont"/>
    <w:rsid w:val="00296880"/>
    <w:rPr>
      <w:rFonts w:ascii="Arial" w:hAnsi="Arial" w:cs="Arial" w:hint="default"/>
      <w:b/>
      <w:bCs w:val="0"/>
      <w:sz w:val="18"/>
      <w:szCs w:val="18"/>
      <w:lang w:val="en-US" w:eastAsia="en-US"/>
    </w:rPr>
  </w:style>
  <w:style w:type="character" w:customStyle="1" w:styleId="iTS-BodyTextBold">
    <w:name w:val="!iTS - Body Text Bold"/>
    <w:basedOn w:val="DefaultParagraphFont"/>
    <w:rsid w:val="00296880"/>
    <w:rPr>
      <w:rFonts w:ascii="Arial" w:hAnsi="Arial" w:cs="Arial" w:hint="default"/>
      <w:b/>
      <w:bCs/>
      <w:iCs/>
      <w:sz w:val="18"/>
      <w:szCs w:val="18"/>
      <w:lang w:val="en-US" w:eastAsia="en-US" w:bidi="ar-SA"/>
    </w:rPr>
  </w:style>
  <w:style w:type="character" w:customStyle="1" w:styleId="UI">
    <w:name w:val="UI"/>
    <w:aliases w:val="ui"/>
    <w:basedOn w:val="DefaultParagraphFont"/>
    <w:rsid w:val="00296880"/>
    <w:rPr>
      <w:b/>
      <w:bCs w:val="0"/>
      <w:strike w:val="0"/>
      <w:dstrike w:val="0"/>
      <w:color w:val="auto"/>
      <w:szCs w:val="18"/>
      <w:u w:val="none"/>
      <w:effect w:val="none"/>
    </w:rPr>
  </w:style>
  <w:style w:type="character" w:customStyle="1" w:styleId="copycode">
    <w:name w:val="copycode"/>
    <w:basedOn w:val="DefaultParagraphFont"/>
    <w:rsid w:val="00296880"/>
  </w:style>
  <w:style w:type="character" w:customStyle="1" w:styleId="Placeholder">
    <w:name w:val="Placeholder"/>
    <w:aliases w:val="ph"/>
    <w:basedOn w:val="DefaultParagraphFont"/>
    <w:rsid w:val="00296880"/>
    <w:rPr>
      <w:i/>
      <w:iCs w:val="0"/>
      <w:strike w:val="0"/>
      <w:dstrike w:val="0"/>
      <w:color w:val="auto"/>
      <w:szCs w:val="18"/>
      <w:u w:val="none"/>
      <w:effect w:val="none"/>
    </w:rPr>
  </w:style>
  <w:style w:type="character" w:customStyle="1" w:styleId="UserInputNon-localizable">
    <w:name w:val="User Input Non-localizable"/>
    <w:aliases w:val="uinl"/>
    <w:basedOn w:val="DefaultParagraphFont"/>
    <w:rsid w:val="00296880"/>
    <w:rPr>
      <w:b/>
      <w:bCs w:val="0"/>
      <w:szCs w:val="18"/>
    </w:rPr>
  </w:style>
  <w:style w:type="table" w:styleId="TableClassic2">
    <w:name w:val="Table Classic 2"/>
    <w:basedOn w:val="TableNormal"/>
    <w:semiHidden/>
    <w:unhideWhenUsed/>
    <w:rsid w:val="00296880"/>
    <w:rPr>
      <w:rFonts w:ascii="Calibri" w:eastAsia="MS Mincho" w:hAnsi="Calibri" w:cs="Arial"/>
      <w:szCs w:val="18"/>
      <w:lang w:val="en-AU" w:eastAsia="en-A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semiHidden/>
    <w:unhideWhenUsed/>
    <w:rsid w:val="00296880"/>
    <w:rPr>
      <w:rFonts w:ascii="Calibri" w:eastAsia="MS Mincho" w:hAnsi="Calibri" w:cs="Arial"/>
      <w:szCs w:val="18"/>
      <w:lang w:val="en-AU" w:eastAsia="en-A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
    <w:name w:val="Table Grid"/>
    <w:basedOn w:val="TableNormal"/>
    <w:rsid w:val="00B437A4"/>
    <w:pPr>
      <w:spacing w:before="40" w:after="40" w:line="252" w:lineRule="auto"/>
    </w:pPr>
    <w:rPr>
      <w:rFonts w:ascii="Calibri" w:eastAsia="Arial Narrow" w:hAnsi="Calibri" w:cs="Arial Narrow"/>
      <w:sz w:val="20"/>
      <w:szCs w:val="20"/>
      <w:lang w:val="en-AU" w:eastAsia="en-AU"/>
    </w:rPr>
    <w:tblPr>
      <w:tblStyleRowBandSize w:val="1"/>
      <w:tblStyleColBandSize w:val="1"/>
      <w:tblInd w:w="0" w:type="dxa"/>
      <w:tblBorders>
        <w:top w:val="single" w:sz="8" w:space="0" w:color="95B3D7" w:themeColor="accent1" w:themeTint="99"/>
        <w:bottom w:val="single" w:sz="8" w:space="0" w:color="95B3D7" w:themeColor="accent1" w:themeTint="99"/>
        <w:insideH w:val="single" w:sz="8" w:space="0" w:color="95B3D7" w:themeColor="accent1" w:themeTint="99"/>
      </w:tblBorders>
      <w:tblCellMar>
        <w:top w:w="0" w:type="dxa"/>
        <w:left w:w="57" w:type="dxa"/>
        <w:bottom w:w="0" w:type="dxa"/>
        <w:right w:w="57" w:type="dxa"/>
      </w:tblCellMar>
    </w:tblPr>
    <w:tblStylePr w:type="firstRow">
      <w:pPr>
        <w:wordWrap/>
        <w:ind w:leftChars="0" w:left="0" w:rightChars="0" w:right="0"/>
        <w:jc w:val="left"/>
      </w:pPr>
      <w:rPr>
        <w:b/>
        <w:color w:val="4F81BD" w:themeColor="accent1"/>
      </w:rPr>
      <w:tblPr/>
      <w:tcPr>
        <w:tcBorders>
          <w:top w:val="single" w:sz="18" w:space="0" w:color="95B3D7" w:themeColor="accent1" w:themeTint="99"/>
          <w:bottom w:val="single" w:sz="18" w:space="0" w:color="95B3D7" w:themeColor="accent1" w:themeTint="99"/>
        </w:tcBorders>
        <w:shd w:val="clear" w:color="auto" w:fill="DBE5F1" w:themeFill="accent1" w:themeFillTint="33"/>
      </w:tcPr>
    </w:tblStylePr>
    <w:tblStylePr w:type="lastRow">
      <w:rPr>
        <w:b/>
        <w:i w:val="0"/>
        <w:color w:val="404040" w:themeColor="text1" w:themeTint="BF"/>
      </w:rPr>
      <w:tblPr/>
      <w:tcPr>
        <w:tcBorders>
          <w:top w:val="double" w:sz="12" w:space="0" w:color="95B3D7" w:themeColor="accent1" w:themeTint="99"/>
          <w:left w:val="nil"/>
          <w:bottom w:val="double" w:sz="12" w:space="0" w:color="95B3D7" w:themeColor="accent1" w:themeTint="99"/>
          <w:right w:val="nil"/>
          <w:insideH w:val="nil"/>
          <w:insideV w:val="nil"/>
          <w:tl2br w:val="nil"/>
          <w:tr2bl w:val="nil"/>
        </w:tcBorders>
      </w:tcPr>
    </w:tblStylePr>
    <w:tblStylePr w:type="firstCol">
      <w:rPr>
        <w:b/>
        <w:i w:val="0"/>
        <w:color w:val="404040" w:themeColor="text1" w:themeTint="BF"/>
      </w:rPr>
    </w:tblStylePr>
    <w:tblStylePr w:type="lastCol">
      <w:rPr>
        <w:b/>
        <w:i w:val="0"/>
        <w:color w:val="404040" w:themeColor="text1" w:themeTint="BF"/>
      </w:rPr>
    </w:tblStylePr>
    <w:tblStylePr w:type="band2Vert">
      <w:tblPr/>
      <w:tcPr>
        <w:tcBorders>
          <w:top w:val="nil"/>
          <w:left w:val="nil"/>
          <w:bottom w:val="nil"/>
          <w:right w:val="nil"/>
          <w:insideH w:val="nil"/>
          <w:insideV w:val="nil"/>
          <w:tl2br w:val="nil"/>
          <w:tr2bl w:val="nil"/>
        </w:tcBorders>
        <w:shd w:val="clear" w:color="auto" w:fill="DBE5F1" w:themeFill="accent1" w:themeFillTint="33"/>
      </w:tcPr>
    </w:tblStylePr>
    <w:tblStylePr w:type="band1Horz">
      <w:rPr>
        <w:rFonts w:asciiTheme="minorHAnsi" w:hAnsiTheme="minorHAnsi" w:cs="Segoe"/>
        <w:sz w:val="20"/>
        <w:szCs w:val="18"/>
      </w:rPr>
      <w:tblPr/>
      <w:tcPr>
        <w:tcBorders>
          <w:top w:val="single" w:sz="8" w:space="0" w:color="95B3D7" w:themeColor="accent1" w:themeTint="99"/>
          <w:left w:val="nil"/>
          <w:bottom w:val="single" w:sz="8" w:space="0" w:color="95B3D7" w:themeColor="accent1" w:themeTint="99"/>
          <w:right w:val="nil"/>
          <w:insideH w:val="single" w:sz="8" w:space="0" w:color="95B3D7" w:themeColor="accent1" w:themeTint="99"/>
          <w:insideV w:val="nil"/>
          <w:tl2br w:val="nil"/>
          <w:tr2bl w:val="nil"/>
        </w:tcBorders>
      </w:tcPr>
    </w:tblStylePr>
    <w:tblStylePr w:type="band2Horz">
      <w:tblPr/>
      <w:tcPr>
        <w:tcBorders>
          <w:top w:val="single" w:sz="8" w:space="0" w:color="95B3D7" w:themeColor="accent1" w:themeTint="99"/>
          <w:left w:val="nil"/>
          <w:bottom w:val="single" w:sz="8" w:space="0" w:color="95B3D7" w:themeColor="accent1" w:themeTint="99"/>
          <w:right w:val="nil"/>
          <w:insideH w:val="single" w:sz="8" w:space="0" w:color="95B3D7" w:themeColor="accent1" w:themeTint="99"/>
          <w:insideV w:val="nil"/>
          <w:tl2br w:val="nil"/>
          <w:tr2bl w:val="nil"/>
        </w:tcBorders>
        <w:shd w:val="clear" w:color="auto" w:fill="DBE5F1" w:themeFill="accent1" w:themeFillTint="33"/>
      </w:tcPr>
    </w:tblStylePr>
  </w:style>
  <w:style w:type="table" w:styleId="MediumGrid3-Accent1">
    <w:name w:val="Medium Grid 3 Accent 1"/>
    <w:basedOn w:val="TableNormal"/>
    <w:uiPriority w:val="69"/>
    <w:rsid w:val="00296880"/>
    <w:pPr>
      <w:spacing w:after="0" w:line="240" w:lineRule="auto"/>
    </w:pPr>
    <w:rPr>
      <w:rFonts w:ascii="Calibri" w:eastAsia="MS Mincho" w:hAnsi="Calibri" w:cs="Arial"/>
      <w:szCs w:val="18"/>
      <w:lang w:val="en-AU"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Grid-Accent11">
    <w:name w:val="Light Grid - Accent 11"/>
    <w:basedOn w:val="TableNormal"/>
    <w:uiPriority w:val="62"/>
    <w:rsid w:val="00296880"/>
    <w:pPr>
      <w:spacing w:after="0" w:line="240" w:lineRule="auto"/>
    </w:pPr>
    <w:rPr>
      <w:rFonts w:ascii="Calibri" w:eastAsia="MS Mincho" w:hAnsi="Calibri" w:cs="Arial"/>
      <w:szCs w:val="18"/>
      <w:lang w:val="en-AU"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Shading1-Accent11">
    <w:name w:val="Medium Shading 1 - Accent 11"/>
    <w:basedOn w:val="TableNormal"/>
    <w:uiPriority w:val="63"/>
    <w:rsid w:val="00296880"/>
    <w:pPr>
      <w:spacing w:after="0" w:line="240" w:lineRule="auto"/>
    </w:pPr>
    <w:rPr>
      <w:rFonts w:ascii="Calibri" w:eastAsia="MS Mincho" w:hAnsi="Calibri" w:cs="Arial"/>
      <w:szCs w:val="18"/>
      <w:lang w:val="en-AU" w:eastAsia="en-AU"/>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Complex">
    <w:name w:val="Table Grid Complex"/>
    <w:basedOn w:val="TableGrid"/>
    <w:rsid w:val="00296880"/>
    <w:pPr>
      <w:spacing w:before="60" w:after="60" w:line="240" w:lineRule="auto"/>
    </w:pPr>
    <w:rPr>
      <w:rFonts w:ascii="Arial Narrow" w:hAnsi="Arial Narrow"/>
      <w:sz w:val="18"/>
      <w:szCs w:val="18"/>
    </w:rPr>
    <w:tblPr>
      <w:tblStyleRowBandSize w:val="1"/>
      <w:tblStyleColBandSize w:val="1"/>
      <w:tblInd w:w="0" w:type="dxa"/>
      <w:tblBorders>
        <w:top w:val="single" w:sz="8" w:space="0" w:color="999999"/>
        <w:bottom w:val="single" w:sz="8" w:space="0" w:color="999999"/>
      </w:tblBorders>
      <w:tblCellMar>
        <w:top w:w="0" w:type="dxa"/>
        <w:left w:w="57" w:type="dxa"/>
        <w:bottom w:w="0" w:type="dxa"/>
        <w:right w:w="57" w:type="dxa"/>
      </w:tblCellMar>
    </w:tblPr>
    <w:tblStylePr w:type="firstRow">
      <w:pPr>
        <w:wordWrap/>
        <w:ind w:leftChars="0" w:left="0" w:rightChars="0" w:right="0"/>
        <w:jc w:val="left"/>
      </w:pPr>
      <w:rPr>
        <w:rFonts w:ascii="Segoe" w:eastAsia="Arial Narrow" w:hAnsi="Segoe" w:cs="Arial Narrow" w:hint="default"/>
        <w:b/>
        <w:bCs/>
        <w:color w:val="4F81BD" w:themeColor="accent1"/>
        <w:sz w:val="18"/>
        <w:szCs w:val="18"/>
      </w:rPr>
      <w:tblPr/>
      <w:tcPr>
        <w:tcBorders>
          <w:top w:val="single" w:sz="12" w:space="0" w:color="999999"/>
          <w:bottom w:val="single" w:sz="12" w:space="0" w:color="999999"/>
        </w:tcBorders>
        <w:shd w:val="clear" w:color="auto" w:fill="E6E6E6"/>
      </w:tcPr>
    </w:tblStylePr>
    <w:tblStylePr w:type="lastRow">
      <w:rPr>
        <w:rFonts w:ascii="Segoe" w:eastAsia="Segoe" w:hAnsi="Segoe" w:cs="Segoe" w:hint="default"/>
        <w:b/>
        <w:i w:val="0"/>
        <w:color w:val="404040" w:themeColor="text1" w:themeTint="BF"/>
        <w:sz w:val="18"/>
        <w:szCs w:val="18"/>
      </w:rPr>
      <w:tblPr/>
      <w:tcPr>
        <w:tcBorders>
          <w:top w:val="double" w:sz="12" w:space="0" w:color="95B3D7" w:themeColor="accent1" w:themeTint="99"/>
          <w:left w:val="nil"/>
          <w:bottom w:val="double" w:sz="12" w:space="0" w:color="95B3D7" w:themeColor="accent1" w:themeTint="99"/>
          <w:right w:val="nil"/>
          <w:insideH w:val="nil"/>
          <w:insideV w:val="nil"/>
          <w:tl2br w:val="nil"/>
          <w:tr2bl w:val="nil"/>
        </w:tcBorders>
        <w:shd w:val="clear" w:color="auto" w:fill="E6E6E6"/>
      </w:tcPr>
    </w:tblStylePr>
    <w:tblStylePr w:type="firstCol">
      <w:rPr>
        <w:rFonts w:ascii="Segoe" w:eastAsia="Segoe" w:hAnsi="Segoe" w:cs="Segoe" w:hint="default"/>
        <w:b/>
        <w:i w:val="0"/>
        <w:color w:val="404040" w:themeColor="text1" w:themeTint="BF"/>
        <w:sz w:val="18"/>
        <w:szCs w:val="18"/>
      </w:rPr>
      <w:tblPr/>
      <w:tcPr>
        <w:shd w:val="clear" w:color="auto" w:fill="E6E6E6"/>
      </w:tcPr>
    </w:tblStylePr>
    <w:tblStylePr w:type="lastCol">
      <w:rPr>
        <w:rFonts w:ascii="Segoe" w:eastAsia="Segoe" w:hAnsi="Segoe" w:cs="Segoe" w:hint="default"/>
        <w:b/>
        <w:i w:val="0"/>
        <w:color w:val="404040" w:themeColor="text1" w:themeTint="BF"/>
        <w:sz w:val="18"/>
        <w:szCs w:val="18"/>
      </w:rPr>
      <w:tblPr/>
      <w:tcPr>
        <w:shd w:val="clear" w:color="auto" w:fill="E6E6E6"/>
      </w:tcPr>
    </w:tblStylePr>
    <w:tblStylePr w:type="band2Vert">
      <w:tblPr/>
      <w:tcPr>
        <w:tcBorders>
          <w:top w:val="nil"/>
          <w:left w:val="nil"/>
          <w:bottom w:val="nil"/>
          <w:right w:val="nil"/>
          <w:insideH w:val="nil"/>
          <w:insideV w:val="nil"/>
          <w:tl2br w:val="nil"/>
          <w:tr2bl w:val="nil"/>
        </w:tcBorders>
        <w:shd w:val="clear" w:color="auto" w:fill="DBE5F1" w:themeFill="accent1" w:themeFillTint="33"/>
      </w:tcPr>
    </w:tblStylePr>
    <w:tblStylePr w:type="band1Horz">
      <w:rPr>
        <w:rFonts w:ascii="Segoe" w:hAnsi="Segoe" w:cs="Segoe" w:hint="default"/>
        <w:sz w:val="18"/>
        <w:szCs w:val="18"/>
      </w:rPr>
      <w:tblPr/>
      <w:tcPr>
        <w:tcBorders>
          <w:top w:val="single" w:sz="8" w:space="0" w:color="999999"/>
          <w:left w:val="nil"/>
          <w:bottom w:val="single" w:sz="8" w:space="0" w:color="999999"/>
          <w:right w:val="nil"/>
          <w:insideH w:val="single" w:sz="8" w:space="0" w:color="999999"/>
          <w:insideV w:val="nil"/>
          <w:tl2br w:val="nil"/>
          <w:tr2bl w:val="nil"/>
        </w:tcBorders>
      </w:tcPr>
    </w:tblStylePr>
    <w:tblStylePr w:type="band2Horz">
      <w:rPr>
        <w:rFonts w:ascii="Segoe" w:eastAsia="Segoe" w:hAnsi="Segoe" w:cs="Segoe" w:hint="default"/>
        <w:sz w:val="18"/>
        <w:szCs w:val="18"/>
      </w:rPr>
      <w:tblPr/>
      <w:tcPr>
        <w:tcBorders>
          <w:top w:val="single" w:sz="8" w:space="0" w:color="95B3D7" w:themeColor="accent1" w:themeTint="99"/>
          <w:left w:val="nil"/>
          <w:bottom w:val="single" w:sz="8" w:space="0" w:color="95B3D7" w:themeColor="accent1" w:themeTint="99"/>
          <w:right w:val="nil"/>
          <w:insideH w:val="single" w:sz="8" w:space="0" w:color="95B3D7" w:themeColor="accent1" w:themeTint="99"/>
          <w:insideV w:val="nil"/>
          <w:tl2br w:val="nil"/>
          <w:tr2bl w:val="nil"/>
        </w:tcBorders>
        <w:shd w:val="clear" w:color="auto" w:fill="DBE5F1" w:themeFill="accent1" w:themeFillTint="33"/>
      </w:tcPr>
    </w:tblStylePr>
  </w:style>
  <w:style w:type="character" w:styleId="Strong">
    <w:name w:val="Strong"/>
    <w:basedOn w:val="DefaultParagraphFont"/>
    <w:uiPriority w:val="19"/>
    <w:qFormat/>
    <w:rsid w:val="00B437A4"/>
    <w:rPr>
      <w:b/>
      <w:bCs/>
    </w:rPr>
  </w:style>
  <w:style w:type="numbering" w:customStyle="1" w:styleId="Bullets">
    <w:name w:val="Bullets"/>
    <w:rsid w:val="00296880"/>
  </w:style>
  <w:style w:type="numbering" w:customStyle="1" w:styleId="Checklist0">
    <w:name w:val="Checklist"/>
    <w:basedOn w:val="NoList"/>
    <w:rsid w:val="00B437A4"/>
  </w:style>
  <w:style w:type="numbering" w:customStyle="1" w:styleId="HeadingNumbered">
    <w:name w:val="Heading Numbered"/>
    <w:basedOn w:val="111111"/>
    <w:uiPriority w:val="99"/>
    <w:rsid w:val="00B437A4"/>
  </w:style>
  <w:style w:type="numbering" w:customStyle="1" w:styleId="BulletsTable">
    <w:name w:val="Bullets Table"/>
    <w:rsid w:val="00296880"/>
    <w:pPr>
      <w:numPr>
        <w:numId w:val="6"/>
      </w:numPr>
    </w:pPr>
  </w:style>
  <w:style w:type="numbering" w:customStyle="1" w:styleId="ProblemList">
    <w:name w:val="Problem List"/>
    <w:uiPriority w:val="99"/>
    <w:rsid w:val="00296880"/>
    <w:pPr>
      <w:numPr>
        <w:numId w:val="16"/>
      </w:numPr>
    </w:pPr>
  </w:style>
  <w:style w:type="numbering" w:styleId="111111">
    <w:name w:val="Outline List 2"/>
    <w:basedOn w:val="NoList"/>
    <w:uiPriority w:val="99"/>
    <w:semiHidden/>
    <w:unhideWhenUsed/>
    <w:rsid w:val="00B437A4"/>
  </w:style>
  <w:style w:type="numbering" w:customStyle="1" w:styleId="NumberedListTable">
    <w:name w:val="Numbered List Table"/>
    <w:rsid w:val="00296880"/>
    <w:pPr>
      <w:numPr>
        <w:numId w:val="17"/>
      </w:numPr>
    </w:pPr>
  </w:style>
  <w:style w:type="numbering" w:customStyle="1" w:styleId="NumberedList">
    <w:name w:val="Numbered List"/>
    <w:rsid w:val="00296880"/>
    <w:pPr>
      <w:numPr>
        <w:numId w:val="18"/>
      </w:numPr>
    </w:pPr>
  </w:style>
  <w:style w:type="paragraph" w:customStyle="1" w:styleId="TableNormal40">
    <w:name w:val="Table Normal40"/>
    <w:basedOn w:val="Normal"/>
    <w:rsid w:val="00533F80"/>
    <w:pPr>
      <w:spacing w:before="60"/>
    </w:pPr>
    <w:rPr>
      <w:rFonts w:ascii="Arial Narrow" w:eastAsia="Arial Narrow" w:hAnsi="Arial Narrow" w:cs="Arial Narrow"/>
      <w:sz w:val="18"/>
      <w:lang w:eastAsia="en-US"/>
    </w:rPr>
  </w:style>
  <w:style w:type="character" w:customStyle="1" w:styleId="NormalWebChar">
    <w:name w:val="Normal (Web) Char"/>
    <w:basedOn w:val="DefaultParagraphFont"/>
    <w:link w:val="NormalWeb"/>
    <w:uiPriority w:val="99"/>
    <w:rsid w:val="00110E3D"/>
    <w:rPr>
      <w:rFonts w:ascii="Times New Roman" w:eastAsia="Times New Roman" w:hAnsi="Times New Roman" w:cs="Times New Roman"/>
      <w:sz w:val="24"/>
      <w:szCs w:val="24"/>
    </w:rPr>
  </w:style>
  <w:style w:type="numbering" w:customStyle="1" w:styleId="HeadingNumbered10">
    <w:name w:val="Heading Numbered10"/>
    <w:basedOn w:val="111111"/>
    <w:uiPriority w:val="99"/>
    <w:rsid w:val="00110E3D"/>
    <w:pPr>
      <w:numPr>
        <w:numId w:val="20"/>
      </w:numPr>
    </w:pPr>
  </w:style>
  <w:style w:type="character" w:styleId="Emphasis">
    <w:name w:val="Emphasis"/>
    <w:basedOn w:val="DefaultParagraphFont"/>
    <w:uiPriority w:val="20"/>
    <w:qFormat/>
    <w:rsid w:val="00AF7DAC"/>
    <w:rPr>
      <w:i/>
      <w:iCs/>
    </w:rPr>
  </w:style>
  <w:style w:type="paragraph" w:customStyle="1" w:styleId="Notes">
    <w:name w:val="Notes"/>
    <w:basedOn w:val="Normal"/>
    <w:link w:val="NotesChar"/>
    <w:qFormat/>
    <w:rsid w:val="00A57BC4"/>
    <w:rPr>
      <w:i/>
    </w:rPr>
  </w:style>
  <w:style w:type="paragraph" w:customStyle="1" w:styleId="CommandPrompt">
    <w:name w:val="Command Prompt"/>
    <w:basedOn w:val="ListParagraph"/>
    <w:link w:val="CommandPromptChar"/>
    <w:qFormat/>
    <w:rsid w:val="00930D63"/>
    <w:rPr>
      <w:rFonts w:ascii="Courier New" w:hAnsi="Courier New" w:cs="Courier New"/>
      <w:sz w:val="20"/>
      <w:szCs w:val="20"/>
    </w:rPr>
  </w:style>
  <w:style w:type="character" w:customStyle="1" w:styleId="NotesChar">
    <w:name w:val="Notes Char"/>
    <w:basedOn w:val="DefaultParagraphFont"/>
    <w:link w:val="Notes"/>
    <w:rsid w:val="00A57BC4"/>
    <w:rPr>
      <w:rFonts w:ascii="Calibri" w:eastAsia="Arial" w:hAnsi="Calibri" w:cs="Arial"/>
      <w:i/>
      <w:szCs w:val="18"/>
      <w:lang w:val="en-AU" w:eastAsia="ja-JP"/>
    </w:rPr>
  </w:style>
  <w:style w:type="character" w:customStyle="1" w:styleId="CommandPromptChar">
    <w:name w:val="Command Prompt Char"/>
    <w:basedOn w:val="ListParagraphChar"/>
    <w:link w:val="CommandPrompt"/>
    <w:rsid w:val="00930D63"/>
    <w:rPr>
      <w:rFonts w:ascii="Courier New" w:eastAsia="Arial" w:hAnsi="Courier New" w:cs="Courier New"/>
      <w:sz w:val="20"/>
      <w:szCs w:val="20"/>
      <w:lang w:val="en-AU" w:eastAsia="ja-JP"/>
    </w:rPr>
  </w:style>
  <w:style w:type="paragraph" w:customStyle="1" w:styleId="NumberedList2">
    <w:name w:val="Numbered List 2"/>
    <w:aliases w:val="nl2"/>
    <w:basedOn w:val="ListNumber"/>
    <w:rsid w:val="00356C17"/>
    <w:pPr>
      <w:numPr>
        <w:numId w:val="21"/>
      </w:numPr>
      <w:tabs>
        <w:tab w:val="num" w:pos="360"/>
      </w:tabs>
      <w:spacing w:before="60" w:after="60" w:line="280" w:lineRule="exact"/>
      <w:ind w:left="360"/>
      <w:contextualSpacing w:val="0"/>
    </w:pPr>
    <w:rPr>
      <w:rFonts w:ascii="Arial" w:eastAsia="SimSun" w:hAnsi="Arial" w:cs="Times New Roman"/>
      <w:kern w:val="24"/>
      <w:sz w:val="20"/>
      <w:szCs w:val="20"/>
      <w:lang w:eastAsia="en-US"/>
    </w:rPr>
  </w:style>
  <w:style w:type="paragraph" w:customStyle="1" w:styleId="AlertLabelinList1">
    <w:name w:val="Alert Label in List 1"/>
    <w:aliases w:val="al1"/>
    <w:basedOn w:val="AlertLabel"/>
    <w:rsid w:val="00267CEC"/>
    <w:pPr>
      <w:ind w:left="360"/>
    </w:pPr>
  </w:style>
  <w:style w:type="paragraph" w:customStyle="1" w:styleId="TextinList1">
    <w:name w:val="Text in List 1"/>
    <w:aliases w:val="t1"/>
    <w:basedOn w:val="Normal"/>
    <w:rsid w:val="00267CEC"/>
    <w:pPr>
      <w:spacing w:before="60" w:after="60" w:line="280" w:lineRule="exact"/>
      <w:ind w:left="360"/>
    </w:pPr>
    <w:rPr>
      <w:rFonts w:ascii="Arial" w:eastAsia="SimSun" w:hAnsi="Arial" w:cs="Times New Roman"/>
      <w:kern w:val="24"/>
      <w:sz w:val="20"/>
      <w:szCs w:val="20"/>
      <w:lang w:eastAsia="en-US"/>
    </w:rPr>
  </w:style>
  <w:style w:type="character" w:customStyle="1" w:styleId="Bold">
    <w:name w:val="Bold"/>
    <w:aliases w:val="b"/>
    <w:basedOn w:val="DefaultParagraphFont"/>
    <w:rsid w:val="00267CEC"/>
    <w:rPr>
      <w:b/>
      <w:szCs w:val="18"/>
    </w:rPr>
  </w:style>
  <w:style w:type="paragraph" w:styleId="Revision">
    <w:name w:val="Revision"/>
    <w:hidden/>
    <w:uiPriority w:val="99"/>
    <w:semiHidden/>
    <w:rsid w:val="00DA6D75"/>
    <w:pPr>
      <w:spacing w:after="0" w:line="240" w:lineRule="auto"/>
    </w:pPr>
    <w:rPr>
      <w:rFonts w:ascii="Calibri" w:eastAsia="Arial" w:hAnsi="Calibri" w:cs="Arial"/>
      <w:szCs w:val="18"/>
      <w:lang w:val="en-AU" w:eastAsia="ja-JP"/>
    </w:rPr>
  </w:style>
  <w:style w:type="paragraph" w:customStyle="1" w:styleId="LabelinList1">
    <w:name w:val="Label in List 1"/>
    <w:aliases w:val="l1"/>
    <w:basedOn w:val="Normal"/>
    <w:next w:val="Normal"/>
    <w:link w:val="LabelinList1Char"/>
    <w:rsid w:val="00250032"/>
    <w:pPr>
      <w:keepNext/>
      <w:spacing w:before="240" w:after="60" w:line="240" w:lineRule="auto"/>
      <w:ind w:left="360"/>
    </w:pPr>
    <w:rPr>
      <w:rFonts w:ascii="Arial" w:eastAsia="SimSun" w:hAnsi="Arial" w:cs="Times New Roman"/>
      <w:b/>
      <w:kern w:val="24"/>
      <w:sz w:val="20"/>
      <w:szCs w:val="20"/>
      <w:lang w:eastAsia="en-US"/>
    </w:rPr>
  </w:style>
  <w:style w:type="character" w:customStyle="1" w:styleId="LabelinList1Char">
    <w:name w:val="Label in List 1 Char"/>
    <w:aliases w:val="l1 Char"/>
    <w:basedOn w:val="DefaultParagraphFont"/>
    <w:link w:val="LabelinList1"/>
    <w:rsid w:val="00250032"/>
    <w:rPr>
      <w:rFonts w:ascii="Arial" w:eastAsia="SimSun" w:hAnsi="Arial" w:cs="Times New Roman"/>
      <w:b/>
      <w:kern w:val="24"/>
      <w:sz w:val="20"/>
      <w:szCs w:val="20"/>
    </w:rPr>
  </w:style>
  <w:style w:type="table" w:customStyle="1" w:styleId="TableGridComplex1">
    <w:name w:val="Table Grid Complex1"/>
    <w:basedOn w:val="TableGrid"/>
    <w:rsid w:val="00023ADE"/>
    <w:pPr>
      <w:spacing w:before="60" w:after="60" w:line="240" w:lineRule="auto"/>
    </w:pPr>
    <w:rPr>
      <w:rFonts w:ascii="Arial Narrow" w:hAnsi="Arial Narrow"/>
      <w:sz w:val="18"/>
      <w:szCs w:val="18"/>
    </w:rPr>
    <w:tblPr>
      <w:tblStyleRowBandSize w:val="1"/>
      <w:tblStyleColBandSize w:val="1"/>
      <w:tblInd w:w="0" w:type="dxa"/>
      <w:tblBorders>
        <w:top w:val="single" w:sz="8" w:space="0" w:color="999999"/>
        <w:bottom w:val="single" w:sz="8" w:space="0" w:color="999999"/>
      </w:tblBorders>
      <w:tblCellMar>
        <w:top w:w="0" w:type="dxa"/>
        <w:left w:w="57" w:type="dxa"/>
        <w:bottom w:w="0" w:type="dxa"/>
        <w:right w:w="57" w:type="dxa"/>
      </w:tblCellMar>
    </w:tblPr>
    <w:tblStylePr w:type="firstRow">
      <w:pPr>
        <w:wordWrap/>
        <w:ind w:leftChars="0" w:left="0" w:rightChars="0" w:right="0"/>
        <w:jc w:val="left"/>
      </w:pPr>
      <w:rPr>
        <w:rFonts w:ascii="Segoe" w:eastAsia="Arial Black" w:hAnsi="Segoe" w:cs="Arial Black" w:hint="default"/>
        <w:b/>
        <w:bCs/>
        <w:color w:val="4F81BD" w:themeColor="accent1"/>
        <w:sz w:val="18"/>
        <w:szCs w:val="18"/>
      </w:rPr>
      <w:tblPr/>
      <w:tcPr>
        <w:tcBorders>
          <w:top w:val="single" w:sz="12" w:space="0" w:color="999999"/>
          <w:bottom w:val="single" w:sz="12" w:space="0" w:color="999999"/>
        </w:tcBorders>
        <w:shd w:val="clear" w:color="auto" w:fill="E6E6E6"/>
      </w:tcPr>
    </w:tblStylePr>
    <w:tblStylePr w:type="lastRow">
      <w:rPr>
        <w:rFonts w:ascii="Segoe" w:eastAsia="Segoe" w:hAnsi="Segoe" w:cs="Segoe" w:hint="default"/>
        <w:b/>
        <w:i w:val="0"/>
        <w:color w:val="404040" w:themeColor="text1" w:themeTint="BF"/>
        <w:sz w:val="18"/>
        <w:szCs w:val="18"/>
      </w:rPr>
      <w:tblPr/>
      <w:tcPr>
        <w:tcBorders>
          <w:top w:val="double" w:sz="12" w:space="0" w:color="95B3D7" w:themeColor="accent1" w:themeTint="99"/>
          <w:left w:val="nil"/>
          <w:bottom w:val="double" w:sz="12" w:space="0" w:color="95B3D7" w:themeColor="accent1" w:themeTint="99"/>
          <w:right w:val="nil"/>
          <w:insideH w:val="nil"/>
          <w:insideV w:val="nil"/>
          <w:tl2br w:val="nil"/>
          <w:tr2bl w:val="nil"/>
        </w:tcBorders>
        <w:shd w:val="clear" w:color="auto" w:fill="E6E6E6"/>
      </w:tcPr>
    </w:tblStylePr>
    <w:tblStylePr w:type="firstCol">
      <w:rPr>
        <w:rFonts w:ascii="Segoe" w:eastAsia="Segoe" w:hAnsi="Segoe" w:cs="Segoe" w:hint="default"/>
        <w:b/>
        <w:i w:val="0"/>
        <w:color w:val="404040" w:themeColor="text1" w:themeTint="BF"/>
        <w:sz w:val="18"/>
        <w:szCs w:val="18"/>
      </w:rPr>
      <w:tblPr/>
      <w:tcPr>
        <w:shd w:val="clear" w:color="auto" w:fill="E6E6E6"/>
      </w:tcPr>
    </w:tblStylePr>
    <w:tblStylePr w:type="lastCol">
      <w:rPr>
        <w:rFonts w:ascii="Segoe" w:eastAsia="Segoe" w:hAnsi="Segoe" w:cs="Segoe" w:hint="default"/>
        <w:b/>
        <w:i w:val="0"/>
        <w:color w:val="404040" w:themeColor="text1" w:themeTint="BF"/>
        <w:sz w:val="18"/>
        <w:szCs w:val="18"/>
      </w:rPr>
      <w:tblPr/>
      <w:tcPr>
        <w:shd w:val="clear" w:color="auto" w:fill="E6E6E6"/>
      </w:tcPr>
    </w:tblStylePr>
    <w:tblStylePr w:type="band2Vert">
      <w:tblPr/>
      <w:tcPr>
        <w:tcBorders>
          <w:top w:val="nil"/>
          <w:left w:val="nil"/>
          <w:bottom w:val="nil"/>
          <w:right w:val="nil"/>
          <w:insideH w:val="nil"/>
          <w:insideV w:val="nil"/>
          <w:tl2br w:val="nil"/>
          <w:tr2bl w:val="nil"/>
        </w:tcBorders>
        <w:shd w:val="clear" w:color="auto" w:fill="DBE5F1" w:themeFill="accent1" w:themeFillTint="33"/>
      </w:tcPr>
    </w:tblStylePr>
    <w:tblStylePr w:type="band1Horz">
      <w:rPr>
        <w:rFonts w:ascii="Segoe" w:hAnsi="Segoe" w:cs="Segoe" w:hint="default"/>
        <w:sz w:val="18"/>
        <w:szCs w:val="18"/>
      </w:rPr>
      <w:tblPr/>
      <w:tcPr>
        <w:tcBorders>
          <w:top w:val="single" w:sz="8" w:space="0" w:color="999999"/>
          <w:left w:val="nil"/>
          <w:bottom w:val="single" w:sz="8" w:space="0" w:color="999999"/>
          <w:right w:val="nil"/>
          <w:insideH w:val="single" w:sz="8" w:space="0" w:color="999999"/>
          <w:insideV w:val="nil"/>
          <w:tl2br w:val="nil"/>
          <w:tr2bl w:val="nil"/>
        </w:tcBorders>
      </w:tcPr>
    </w:tblStylePr>
    <w:tblStylePr w:type="band2Horz">
      <w:rPr>
        <w:rFonts w:ascii="Segoe" w:eastAsia="Segoe" w:hAnsi="Segoe" w:cs="Segoe" w:hint="default"/>
        <w:sz w:val="18"/>
        <w:szCs w:val="18"/>
      </w:rPr>
      <w:tblPr/>
      <w:tcPr>
        <w:tcBorders>
          <w:top w:val="single" w:sz="8" w:space="0" w:color="95B3D7" w:themeColor="accent1" w:themeTint="99"/>
          <w:left w:val="nil"/>
          <w:bottom w:val="single" w:sz="8" w:space="0" w:color="95B3D7" w:themeColor="accent1" w:themeTint="99"/>
          <w:right w:val="nil"/>
          <w:insideH w:val="single" w:sz="8" w:space="0" w:color="95B3D7" w:themeColor="accent1" w:themeTint="99"/>
          <w:insideV w:val="nil"/>
          <w:tl2br w:val="nil"/>
          <w:tr2bl w:val="nil"/>
        </w:tcBorders>
        <w:shd w:val="clear" w:color="auto" w:fill="DBE5F1" w:themeFill="accent1" w:themeFillTint="33"/>
      </w:tcPr>
    </w:tblStylePr>
  </w:style>
  <w:style w:type="numbering" w:customStyle="1" w:styleId="Bullets1">
    <w:name w:val="Bullets1"/>
    <w:rsid w:val="00023ADE"/>
  </w:style>
  <w:style w:type="numbering" w:customStyle="1" w:styleId="HeadingNumbered101">
    <w:name w:val="Heading Numbered101"/>
    <w:basedOn w:val="111111"/>
    <w:uiPriority w:val="99"/>
    <w:rsid w:val="00023ADE"/>
    <w:pPr>
      <w:numPr>
        <w:numId w:val="36"/>
      </w:numPr>
    </w:pPr>
  </w:style>
  <w:style w:type="paragraph" w:customStyle="1" w:styleId="Command">
    <w:name w:val="Command"/>
    <w:basedOn w:val="Normal"/>
    <w:link w:val="CommandChar"/>
    <w:qFormat/>
    <w:rsid w:val="00023ADE"/>
    <w:pPr>
      <w:spacing w:after="0" w:line="240" w:lineRule="auto"/>
      <w:ind w:left="907"/>
    </w:pPr>
    <w:rPr>
      <w:rFonts w:ascii="Courier New" w:hAnsi="Courier New" w:cs="Courier New"/>
      <w:noProof/>
      <w:sz w:val="20"/>
      <w:szCs w:val="20"/>
    </w:rPr>
  </w:style>
  <w:style w:type="numbering" w:customStyle="1" w:styleId="Bullets11">
    <w:name w:val="Bullets11"/>
    <w:rsid w:val="00023ADE"/>
    <w:pPr>
      <w:numPr>
        <w:numId w:val="37"/>
      </w:numPr>
    </w:pPr>
  </w:style>
  <w:style w:type="character" w:customStyle="1" w:styleId="CommandChar">
    <w:name w:val="Command Char"/>
    <w:basedOn w:val="DefaultParagraphFont"/>
    <w:link w:val="Command"/>
    <w:rsid w:val="00023ADE"/>
    <w:rPr>
      <w:rFonts w:ascii="Courier New" w:eastAsia="Arial" w:hAnsi="Courier New" w:cs="Courier New"/>
      <w:noProof/>
      <w:sz w:val="20"/>
      <w:szCs w:val="20"/>
      <w:lang w:eastAsia="ja-JP"/>
    </w:rPr>
  </w:style>
  <w:style w:type="numbering" w:customStyle="1" w:styleId="HeadingNumbered1">
    <w:name w:val="Heading Numbered1"/>
    <w:basedOn w:val="111111"/>
    <w:uiPriority w:val="99"/>
    <w:rsid w:val="00023ADE"/>
    <w:pPr>
      <w:numPr>
        <w:numId w:val="2"/>
      </w:numPr>
    </w:pPr>
  </w:style>
  <w:style w:type="paragraph" w:customStyle="1" w:styleId="Heading4Numbered">
    <w:name w:val="Heading 4 (Numbered)"/>
    <w:basedOn w:val="Normal"/>
    <w:link w:val="Heading4NumberedChar"/>
    <w:qFormat/>
    <w:rsid w:val="00601286"/>
    <w:pPr>
      <w:keepNext/>
      <w:numPr>
        <w:ilvl w:val="3"/>
        <w:numId w:val="40"/>
      </w:numPr>
      <w:spacing w:before="180" w:after="80"/>
      <w:outlineLvl w:val="2"/>
    </w:pPr>
    <w:rPr>
      <w:rFonts w:eastAsia="Calibri" w:cs="Calibri"/>
      <w:b/>
      <w:color w:val="4F81BD" w:themeColor="accent1"/>
      <w:sz w:val="24"/>
      <w:szCs w:val="24"/>
      <w:lang w:val="en-CA"/>
    </w:rPr>
  </w:style>
  <w:style w:type="character" w:styleId="BookTitle">
    <w:name w:val="Book Title"/>
    <w:basedOn w:val="DefaultParagraphFont"/>
    <w:uiPriority w:val="33"/>
    <w:qFormat/>
    <w:rsid w:val="00601286"/>
    <w:rPr>
      <w:b/>
      <w:bCs/>
      <w:smallCaps/>
      <w:spacing w:val="5"/>
    </w:rPr>
  </w:style>
  <w:style w:type="character" w:customStyle="1" w:styleId="Heading4NumberedChar">
    <w:name w:val="Heading 4 (Numbered) Char"/>
    <w:basedOn w:val="DefaultParagraphFont"/>
    <w:link w:val="Heading4Numbered"/>
    <w:rsid w:val="00601286"/>
    <w:rPr>
      <w:rFonts w:ascii="Calibri" w:eastAsia="Calibri" w:hAnsi="Calibri" w:cs="Calibri"/>
      <w:b/>
      <w:color w:val="4F81BD" w:themeColor="accent1"/>
      <w:sz w:val="24"/>
      <w:szCs w:val="24"/>
      <w:lang w:val="en-CA" w:eastAsia="ja-JP"/>
    </w:rPr>
  </w:style>
  <w:style w:type="character" w:customStyle="1" w:styleId="Heading3NumberedChar">
    <w:name w:val="Heading 3 (Numbered) Char"/>
    <w:basedOn w:val="Heading3Char"/>
    <w:link w:val="Heading3Numbered"/>
    <w:rsid w:val="000D6B30"/>
    <w:rPr>
      <w:rFonts w:ascii="Calibri" w:eastAsia="Calibri" w:hAnsi="Calibri" w:cs="Calibri"/>
      <w:b/>
      <w:color w:val="4F81BD" w:themeColor="accent1"/>
      <w:sz w:val="24"/>
      <w:szCs w:val="24"/>
      <w:lang w:eastAsia="ja-JP"/>
    </w:rPr>
  </w:style>
  <w:style w:type="paragraph" w:customStyle="1" w:styleId="TableNormal1">
    <w:name w:val="Table Normal1"/>
    <w:basedOn w:val="Normal"/>
    <w:rsid w:val="00F95717"/>
    <w:pPr>
      <w:spacing w:before="60" w:after="60" w:line="264" w:lineRule="auto"/>
    </w:pPr>
    <w:rPr>
      <w:rFonts w:ascii="Arial Narrow" w:eastAsia="Arial Narrow" w:hAnsi="Arial Narrow" w:cs="Arial Narrow"/>
      <w:sz w:val="18"/>
    </w:rPr>
  </w:style>
  <w:style w:type="paragraph" w:customStyle="1" w:styleId="AlertLabelinList2">
    <w:name w:val="Alert Label in List 2"/>
    <w:aliases w:val="al2"/>
    <w:basedOn w:val="AlertLabel"/>
    <w:rsid w:val="00901788"/>
    <w:pPr>
      <w:ind w:left="720"/>
    </w:pPr>
  </w:style>
  <w:style w:type="paragraph" w:customStyle="1" w:styleId="AlertTextinList2">
    <w:name w:val="Alert Text in List 2"/>
    <w:aliases w:val="at2"/>
    <w:basedOn w:val="AlertText"/>
    <w:rsid w:val="003B3C12"/>
    <w:pPr>
      <w:ind w:left="1080"/>
    </w:pPr>
  </w:style>
  <w:style w:type="numbering" w:customStyle="1" w:styleId="HeadingNumbered2">
    <w:name w:val="Heading Numbered2"/>
    <w:uiPriority w:val="99"/>
    <w:rsid w:val="00AB66FD"/>
  </w:style>
  <w:style w:type="paragraph" w:customStyle="1" w:styleId="Text">
    <w:name w:val="Text"/>
    <w:aliases w:val="t"/>
    <w:link w:val="TextChar"/>
    <w:rsid w:val="006B6218"/>
    <w:pPr>
      <w:spacing w:before="60" w:after="60" w:line="240" w:lineRule="auto"/>
    </w:pPr>
    <w:rPr>
      <w:rFonts w:ascii="Arial" w:eastAsia="Times New Roman" w:hAnsi="Arial" w:cs="Times New Roman"/>
      <w:color w:val="000000"/>
      <w:sz w:val="20"/>
      <w:szCs w:val="20"/>
    </w:rPr>
  </w:style>
  <w:style w:type="character" w:customStyle="1" w:styleId="TextChar">
    <w:name w:val="Text Char"/>
    <w:aliases w:val="t Char"/>
    <w:link w:val="Text"/>
    <w:rsid w:val="006B6218"/>
    <w:rPr>
      <w:rFonts w:ascii="Arial" w:eastAsia="Times New Roman" w:hAnsi="Arial" w:cs="Times New Roman"/>
      <w:color w:val="000000"/>
      <w:sz w:val="20"/>
      <w:szCs w:val="20"/>
    </w:rPr>
  </w:style>
  <w:style w:type="table" w:customStyle="1" w:styleId="TableGrid13">
    <w:name w:val="Table Grid13"/>
    <w:basedOn w:val="TableNormal"/>
    <w:next w:val="TableGrid"/>
    <w:rsid w:val="00F92D69"/>
    <w:pPr>
      <w:spacing w:before="40" w:after="40" w:line="252" w:lineRule="auto"/>
    </w:pPr>
    <w:rPr>
      <w:rFonts w:ascii="Calibri" w:eastAsia="Arial Narrow" w:hAnsi="Calibri" w:cs="Arial Narrow"/>
      <w:sz w:val="20"/>
      <w:szCs w:val="20"/>
      <w:lang w:val="en-AU" w:eastAsia="en-AU"/>
    </w:rPr>
    <w:tblPr>
      <w:tblStyleRowBandSize w:val="1"/>
      <w:tblStyleColBandSize w:val="1"/>
      <w:tblInd w:w="0" w:type="dxa"/>
      <w:tblBorders>
        <w:top w:val="single" w:sz="8" w:space="0" w:color="95B3D7" w:themeColor="accent1" w:themeTint="99"/>
        <w:bottom w:val="single" w:sz="8" w:space="0" w:color="95B3D7" w:themeColor="accent1" w:themeTint="99"/>
        <w:insideH w:val="single" w:sz="8" w:space="0" w:color="95B3D7" w:themeColor="accent1" w:themeTint="99"/>
      </w:tblBorders>
      <w:tblCellMar>
        <w:top w:w="0" w:type="dxa"/>
        <w:left w:w="57" w:type="dxa"/>
        <w:bottom w:w="0" w:type="dxa"/>
        <w:right w:w="57" w:type="dxa"/>
      </w:tblCellMar>
    </w:tblPr>
    <w:tblStylePr w:type="firstRow">
      <w:pPr>
        <w:wordWrap/>
        <w:ind w:leftChars="0" w:left="0" w:rightChars="0" w:right="0"/>
        <w:jc w:val="left"/>
      </w:pPr>
      <w:rPr>
        <w:b/>
        <w:color w:val="4F81BD" w:themeColor="accent1"/>
      </w:rPr>
      <w:tblPr/>
      <w:tcPr>
        <w:tcBorders>
          <w:top w:val="single" w:sz="18" w:space="0" w:color="95B3D7" w:themeColor="accent1" w:themeTint="99"/>
          <w:bottom w:val="single" w:sz="18" w:space="0" w:color="95B3D7" w:themeColor="accent1" w:themeTint="99"/>
        </w:tcBorders>
        <w:shd w:val="clear" w:color="auto" w:fill="DBE5F1" w:themeFill="accent1" w:themeFillTint="33"/>
      </w:tcPr>
    </w:tblStylePr>
    <w:tblStylePr w:type="lastRow">
      <w:rPr>
        <w:b/>
        <w:i w:val="0"/>
        <w:color w:val="404040" w:themeColor="text1" w:themeTint="BF"/>
      </w:rPr>
      <w:tblPr/>
      <w:tcPr>
        <w:tcBorders>
          <w:top w:val="double" w:sz="12" w:space="0" w:color="95B3D7" w:themeColor="accent1" w:themeTint="99"/>
          <w:left w:val="nil"/>
          <w:bottom w:val="double" w:sz="12" w:space="0" w:color="95B3D7" w:themeColor="accent1" w:themeTint="99"/>
          <w:right w:val="nil"/>
          <w:insideH w:val="nil"/>
          <w:insideV w:val="nil"/>
          <w:tl2br w:val="nil"/>
          <w:tr2bl w:val="nil"/>
        </w:tcBorders>
      </w:tcPr>
    </w:tblStylePr>
    <w:tblStylePr w:type="firstCol">
      <w:rPr>
        <w:b/>
        <w:i w:val="0"/>
        <w:color w:val="404040" w:themeColor="text1" w:themeTint="BF"/>
      </w:rPr>
    </w:tblStylePr>
    <w:tblStylePr w:type="lastCol">
      <w:rPr>
        <w:b/>
        <w:i w:val="0"/>
        <w:color w:val="404040" w:themeColor="text1" w:themeTint="BF"/>
      </w:rPr>
    </w:tblStylePr>
    <w:tblStylePr w:type="band2Vert">
      <w:tblPr/>
      <w:tcPr>
        <w:tcBorders>
          <w:top w:val="nil"/>
          <w:left w:val="nil"/>
          <w:bottom w:val="nil"/>
          <w:right w:val="nil"/>
          <w:insideH w:val="nil"/>
          <w:insideV w:val="nil"/>
          <w:tl2br w:val="nil"/>
          <w:tr2bl w:val="nil"/>
        </w:tcBorders>
        <w:shd w:val="clear" w:color="auto" w:fill="DBE5F1" w:themeFill="accent1" w:themeFillTint="33"/>
      </w:tcPr>
    </w:tblStylePr>
    <w:tblStylePr w:type="band1Horz">
      <w:rPr>
        <w:rFonts w:asciiTheme="minorHAnsi" w:hAnsiTheme="minorHAnsi" w:cs="Segoe"/>
        <w:sz w:val="20"/>
        <w:szCs w:val="18"/>
      </w:rPr>
      <w:tblPr/>
      <w:tcPr>
        <w:tcBorders>
          <w:top w:val="single" w:sz="8" w:space="0" w:color="95B3D7" w:themeColor="accent1" w:themeTint="99"/>
          <w:left w:val="nil"/>
          <w:bottom w:val="single" w:sz="8" w:space="0" w:color="95B3D7" w:themeColor="accent1" w:themeTint="99"/>
          <w:right w:val="nil"/>
          <w:insideH w:val="single" w:sz="8" w:space="0" w:color="95B3D7" w:themeColor="accent1" w:themeTint="99"/>
          <w:insideV w:val="nil"/>
          <w:tl2br w:val="nil"/>
          <w:tr2bl w:val="nil"/>
        </w:tcBorders>
      </w:tcPr>
    </w:tblStylePr>
    <w:tblStylePr w:type="band2Horz">
      <w:tblPr/>
      <w:tcPr>
        <w:tcBorders>
          <w:top w:val="single" w:sz="8" w:space="0" w:color="95B3D7" w:themeColor="accent1" w:themeTint="99"/>
          <w:left w:val="nil"/>
          <w:bottom w:val="single" w:sz="8" w:space="0" w:color="95B3D7" w:themeColor="accent1" w:themeTint="99"/>
          <w:right w:val="nil"/>
          <w:insideH w:val="single" w:sz="8" w:space="0" w:color="95B3D7" w:themeColor="accent1" w:themeTint="99"/>
          <w:insideV w:val="nil"/>
          <w:tl2br w:val="nil"/>
          <w:tr2bl w:val="nil"/>
        </w:tcBorders>
        <w:shd w:val="clear" w:color="auto" w:fill="DBE5F1" w:themeFill="accent1" w:themeFillTint="33"/>
      </w:tcPr>
    </w:tblStylePr>
  </w:style>
  <w:style w:type="paragraph" w:customStyle="1" w:styleId="Default">
    <w:name w:val="Default"/>
    <w:rsid w:val="0090477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23942452">
      <w:bodyDiv w:val="1"/>
      <w:marLeft w:val="0"/>
      <w:marRight w:val="0"/>
      <w:marTop w:val="0"/>
      <w:marBottom w:val="0"/>
      <w:divBdr>
        <w:top w:val="none" w:sz="0" w:space="0" w:color="auto"/>
        <w:left w:val="none" w:sz="0" w:space="0" w:color="auto"/>
        <w:bottom w:val="none" w:sz="0" w:space="0" w:color="auto"/>
        <w:right w:val="none" w:sz="0" w:space="0" w:color="auto"/>
      </w:divBdr>
      <w:divsChild>
        <w:div w:id="354504886">
          <w:marLeft w:val="0"/>
          <w:marRight w:val="0"/>
          <w:marTop w:val="0"/>
          <w:marBottom w:val="0"/>
          <w:divBdr>
            <w:top w:val="none" w:sz="0" w:space="0" w:color="auto"/>
            <w:left w:val="none" w:sz="0" w:space="0" w:color="auto"/>
            <w:bottom w:val="none" w:sz="0" w:space="0" w:color="auto"/>
            <w:right w:val="none" w:sz="0" w:space="0" w:color="auto"/>
          </w:divBdr>
          <w:divsChild>
            <w:div w:id="625042559">
              <w:marLeft w:val="0"/>
              <w:marRight w:val="0"/>
              <w:marTop w:val="0"/>
              <w:marBottom w:val="0"/>
              <w:divBdr>
                <w:top w:val="none" w:sz="0" w:space="0" w:color="auto"/>
                <w:left w:val="none" w:sz="0" w:space="0" w:color="auto"/>
                <w:bottom w:val="none" w:sz="0" w:space="0" w:color="auto"/>
                <w:right w:val="none" w:sz="0" w:space="0" w:color="auto"/>
              </w:divBdr>
              <w:divsChild>
                <w:div w:id="1157262935">
                  <w:marLeft w:val="0"/>
                  <w:marRight w:val="0"/>
                  <w:marTop w:val="0"/>
                  <w:marBottom w:val="0"/>
                  <w:divBdr>
                    <w:top w:val="none" w:sz="0" w:space="0" w:color="auto"/>
                    <w:left w:val="none" w:sz="0" w:space="0" w:color="auto"/>
                    <w:bottom w:val="none" w:sz="0" w:space="0" w:color="auto"/>
                    <w:right w:val="none" w:sz="0" w:space="0" w:color="auto"/>
                  </w:divBdr>
                  <w:divsChild>
                    <w:div w:id="1175341159">
                      <w:marLeft w:val="0"/>
                      <w:marRight w:val="0"/>
                      <w:marTop w:val="0"/>
                      <w:marBottom w:val="0"/>
                      <w:divBdr>
                        <w:top w:val="none" w:sz="0" w:space="0" w:color="auto"/>
                        <w:left w:val="none" w:sz="0" w:space="0" w:color="auto"/>
                        <w:bottom w:val="none" w:sz="0" w:space="0" w:color="auto"/>
                        <w:right w:val="none" w:sz="0" w:space="0" w:color="auto"/>
                      </w:divBdr>
                      <w:divsChild>
                        <w:div w:id="1921400494">
                          <w:marLeft w:val="0"/>
                          <w:marRight w:val="0"/>
                          <w:marTop w:val="0"/>
                          <w:marBottom w:val="0"/>
                          <w:divBdr>
                            <w:top w:val="none" w:sz="0" w:space="0" w:color="auto"/>
                            <w:left w:val="none" w:sz="0" w:space="0" w:color="auto"/>
                            <w:bottom w:val="none" w:sz="0" w:space="0" w:color="auto"/>
                            <w:right w:val="none" w:sz="0" w:space="0" w:color="auto"/>
                          </w:divBdr>
                          <w:divsChild>
                            <w:div w:id="1197545770">
                              <w:marLeft w:val="0"/>
                              <w:marRight w:val="0"/>
                              <w:marTop w:val="0"/>
                              <w:marBottom w:val="0"/>
                              <w:divBdr>
                                <w:top w:val="none" w:sz="0" w:space="0" w:color="auto"/>
                                <w:left w:val="none" w:sz="0" w:space="0" w:color="auto"/>
                                <w:bottom w:val="none" w:sz="0" w:space="0" w:color="auto"/>
                                <w:right w:val="none" w:sz="0" w:space="0" w:color="auto"/>
                              </w:divBdr>
                              <w:divsChild>
                                <w:div w:id="1880775008">
                                  <w:marLeft w:val="0"/>
                                  <w:marRight w:val="0"/>
                                  <w:marTop w:val="0"/>
                                  <w:marBottom w:val="0"/>
                                  <w:divBdr>
                                    <w:top w:val="none" w:sz="0" w:space="0" w:color="auto"/>
                                    <w:left w:val="none" w:sz="0" w:space="0" w:color="auto"/>
                                    <w:bottom w:val="none" w:sz="0" w:space="0" w:color="auto"/>
                                    <w:right w:val="none" w:sz="0" w:space="0" w:color="auto"/>
                                  </w:divBdr>
                                  <w:divsChild>
                                    <w:div w:id="1683048896">
                                      <w:marLeft w:val="0"/>
                                      <w:marRight w:val="0"/>
                                      <w:marTop w:val="0"/>
                                      <w:marBottom w:val="0"/>
                                      <w:divBdr>
                                        <w:top w:val="none" w:sz="0" w:space="0" w:color="auto"/>
                                        <w:left w:val="none" w:sz="0" w:space="0" w:color="auto"/>
                                        <w:bottom w:val="none" w:sz="0" w:space="0" w:color="auto"/>
                                        <w:right w:val="none" w:sz="0" w:space="0" w:color="auto"/>
                                      </w:divBdr>
                                      <w:divsChild>
                                        <w:div w:id="721368797">
                                          <w:marLeft w:val="0"/>
                                          <w:marRight w:val="0"/>
                                          <w:marTop w:val="0"/>
                                          <w:marBottom w:val="0"/>
                                          <w:divBdr>
                                            <w:top w:val="none" w:sz="0" w:space="0" w:color="auto"/>
                                            <w:left w:val="none" w:sz="0" w:space="0" w:color="auto"/>
                                            <w:bottom w:val="none" w:sz="0" w:space="0" w:color="auto"/>
                                            <w:right w:val="none" w:sz="0" w:space="0" w:color="auto"/>
                                          </w:divBdr>
                                          <w:divsChild>
                                            <w:div w:id="1680809480">
                                              <w:marLeft w:val="0"/>
                                              <w:marRight w:val="0"/>
                                              <w:marTop w:val="0"/>
                                              <w:marBottom w:val="0"/>
                                              <w:divBdr>
                                                <w:top w:val="none" w:sz="0" w:space="0" w:color="auto"/>
                                                <w:left w:val="none" w:sz="0" w:space="0" w:color="auto"/>
                                                <w:bottom w:val="none" w:sz="0" w:space="0" w:color="auto"/>
                                                <w:right w:val="none" w:sz="0" w:space="0" w:color="auto"/>
                                              </w:divBdr>
                                              <w:divsChild>
                                                <w:div w:id="1262644261">
                                                  <w:marLeft w:val="0"/>
                                                  <w:marRight w:val="0"/>
                                                  <w:marTop w:val="0"/>
                                                  <w:marBottom w:val="0"/>
                                                  <w:divBdr>
                                                    <w:top w:val="none" w:sz="0" w:space="0" w:color="auto"/>
                                                    <w:left w:val="none" w:sz="0" w:space="0" w:color="auto"/>
                                                    <w:bottom w:val="none" w:sz="0" w:space="0" w:color="auto"/>
                                                    <w:right w:val="none" w:sz="0" w:space="0" w:color="auto"/>
                                                  </w:divBdr>
                                                  <w:divsChild>
                                                    <w:div w:id="1896773242">
                                                      <w:marLeft w:val="0"/>
                                                      <w:marRight w:val="0"/>
                                                      <w:marTop w:val="0"/>
                                                      <w:marBottom w:val="0"/>
                                                      <w:divBdr>
                                                        <w:top w:val="none" w:sz="0" w:space="0" w:color="auto"/>
                                                        <w:left w:val="none" w:sz="0" w:space="0" w:color="auto"/>
                                                        <w:bottom w:val="none" w:sz="0" w:space="0" w:color="auto"/>
                                                        <w:right w:val="none" w:sz="0" w:space="0" w:color="auto"/>
                                                      </w:divBdr>
                                                      <w:divsChild>
                                                        <w:div w:id="699166984">
                                                          <w:marLeft w:val="0"/>
                                                          <w:marRight w:val="0"/>
                                                          <w:marTop w:val="0"/>
                                                          <w:marBottom w:val="0"/>
                                                          <w:divBdr>
                                                            <w:top w:val="none" w:sz="0" w:space="0" w:color="auto"/>
                                                            <w:left w:val="none" w:sz="0" w:space="0" w:color="auto"/>
                                                            <w:bottom w:val="none" w:sz="0" w:space="0" w:color="auto"/>
                                                            <w:right w:val="none" w:sz="0" w:space="0" w:color="auto"/>
                                                          </w:divBdr>
                                                          <w:divsChild>
                                                            <w:div w:id="2091460381">
                                                              <w:marLeft w:val="0"/>
                                                              <w:marRight w:val="0"/>
                                                              <w:marTop w:val="0"/>
                                                              <w:marBottom w:val="0"/>
                                                              <w:divBdr>
                                                                <w:top w:val="none" w:sz="0" w:space="0" w:color="auto"/>
                                                                <w:left w:val="none" w:sz="0" w:space="0" w:color="auto"/>
                                                                <w:bottom w:val="none" w:sz="0" w:space="0" w:color="auto"/>
                                                                <w:right w:val="none" w:sz="0" w:space="0" w:color="auto"/>
                                                              </w:divBdr>
                                                              <w:divsChild>
                                                                <w:div w:id="316767194">
                                                                  <w:marLeft w:val="0"/>
                                                                  <w:marRight w:val="0"/>
                                                                  <w:marTop w:val="0"/>
                                                                  <w:marBottom w:val="0"/>
                                                                  <w:divBdr>
                                                                    <w:top w:val="none" w:sz="0" w:space="0" w:color="auto"/>
                                                                    <w:left w:val="none" w:sz="0" w:space="0" w:color="auto"/>
                                                                    <w:bottom w:val="none" w:sz="0" w:space="0" w:color="auto"/>
                                                                    <w:right w:val="none" w:sz="0" w:space="0" w:color="auto"/>
                                                                  </w:divBdr>
                                                                  <w:divsChild>
                                                                    <w:div w:id="85346503">
                                                                      <w:marLeft w:val="0"/>
                                                                      <w:marRight w:val="0"/>
                                                                      <w:marTop w:val="0"/>
                                                                      <w:marBottom w:val="0"/>
                                                                      <w:divBdr>
                                                                        <w:top w:val="none" w:sz="0" w:space="0" w:color="auto"/>
                                                                        <w:left w:val="none" w:sz="0" w:space="0" w:color="auto"/>
                                                                        <w:bottom w:val="none" w:sz="0" w:space="0" w:color="auto"/>
                                                                        <w:right w:val="none" w:sz="0" w:space="0" w:color="auto"/>
                                                                      </w:divBdr>
                                                                    </w:div>
                                                                    <w:div w:id="1966503994">
                                                                      <w:marLeft w:val="0"/>
                                                                      <w:marRight w:val="0"/>
                                                                      <w:marTop w:val="0"/>
                                                                      <w:marBottom w:val="0"/>
                                                                      <w:divBdr>
                                                                        <w:top w:val="none" w:sz="0" w:space="0" w:color="auto"/>
                                                                        <w:left w:val="none" w:sz="0" w:space="0" w:color="auto"/>
                                                                        <w:bottom w:val="none" w:sz="0" w:space="0" w:color="auto"/>
                                                                        <w:right w:val="none" w:sz="0" w:space="0" w:color="auto"/>
                                                                      </w:divBdr>
                                                                      <w:divsChild>
                                                                        <w:div w:id="118197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50046">
                                                                  <w:marLeft w:val="0"/>
                                                                  <w:marRight w:val="0"/>
                                                                  <w:marTop w:val="0"/>
                                                                  <w:marBottom w:val="0"/>
                                                                  <w:divBdr>
                                                                    <w:top w:val="none" w:sz="0" w:space="0" w:color="auto"/>
                                                                    <w:left w:val="none" w:sz="0" w:space="0" w:color="auto"/>
                                                                    <w:bottom w:val="none" w:sz="0" w:space="0" w:color="auto"/>
                                                                    <w:right w:val="none" w:sz="0" w:space="0" w:color="auto"/>
                                                                  </w:divBdr>
                                                                  <w:divsChild>
                                                                    <w:div w:id="216472481">
                                                                      <w:marLeft w:val="0"/>
                                                                      <w:marRight w:val="0"/>
                                                                      <w:marTop w:val="0"/>
                                                                      <w:marBottom w:val="0"/>
                                                                      <w:divBdr>
                                                                        <w:top w:val="none" w:sz="0" w:space="0" w:color="auto"/>
                                                                        <w:left w:val="none" w:sz="0" w:space="0" w:color="auto"/>
                                                                        <w:bottom w:val="none" w:sz="0" w:space="0" w:color="auto"/>
                                                                        <w:right w:val="none" w:sz="0" w:space="0" w:color="auto"/>
                                                                      </w:divBdr>
                                                                      <w:divsChild>
                                                                        <w:div w:id="1551460506">
                                                                          <w:marLeft w:val="0"/>
                                                                          <w:marRight w:val="0"/>
                                                                          <w:marTop w:val="0"/>
                                                                          <w:marBottom w:val="0"/>
                                                                          <w:divBdr>
                                                                            <w:top w:val="none" w:sz="0" w:space="0" w:color="auto"/>
                                                                            <w:left w:val="none" w:sz="0" w:space="0" w:color="auto"/>
                                                                            <w:bottom w:val="none" w:sz="0" w:space="0" w:color="auto"/>
                                                                            <w:right w:val="none" w:sz="0" w:space="0" w:color="auto"/>
                                                                          </w:divBdr>
                                                                        </w:div>
                                                                      </w:divsChild>
                                                                    </w:div>
                                                                    <w:div w:id="1877964785">
                                                                      <w:marLeft w:val="0"/>
                                                                      <w:marRight w:val="0"/>
                                                                      <w:marTop w:val="0"/>
                                                                      <w:marBottom w:val="0"/>
                                                                      <w:divBdr>
                                                                        <w:top w:val="none" w:sz="0" w:space="0" w:color="auto"/>
                                                                        <w:left w:val="none" w:sz="0" w:space="0" w:color="auto"/>
                                                                        <w:bottom w:val="none" w:sz="0" w:space="0" w:color="auto"/>
                                                                        <w:right w:val="none" w:sz="0" w:space="0" w:color="auto"/>
                                                                      </w:divBdr>
                                                                    </w:div>
                                                                  </w:divsChild>
                                                                </w:div>
                                                                <w:div w:id="921182791">
                                                                  <w:marLeft w:val="0"/>
                                                                  <w:marRight w:val="0"/>
                                                                  <w:marTop w:val="0"/>
                                                                  <w:marBottom w:val="0"/>
                                                                  <w:divBdr>
                                                                    <w:top w:val="none" w:sz="0" w:space="0" w:color="auto"/>
                                                                    <w:left w:val="none" w:sz="0" w:space="0" w:color="auto"/>
                                                                    <w:bottom w:val="none" w:sz="0" w:space="0" w:color="auto"/>
                                                                    <w:right w:val="none" w:sz="0" w:space="0" w:color="auto"/>
                                                                  </w:divBdr>
                                                                  <w:divsChild>
                                                                    <w:div w:id="833912052">
                                                                      <w:marLeft w:val="0"/>
                                                                      <w:marRight w:val="0"/>
                                                                      <w:marTop w:val="0"/>
                                                                      <w:marBottom w:val="0"/>
                                                                      <w:divBdr>
                                                                        <w:top w:val="none" w:sz="0" w:space="0" w:color="auto"/>
                                                                        <w:left w:val="none" w:sz="0" w:space="0" w:color="auto"/>
                                                                        <w:bottom w:val="none" w:sz="0" w:space="0" w:color="auto"/>
                                                                        <w:right w:val="none" w:sz="0" w:space="0" w:color="auto"/>
                                                                      </w:divBdr>
                                                                    </w:div>
                                                                    <w:div w:id="1379822507">
                                                                      <w:marLeft w:val="0"/>
                                                                      <w:marRight w:val="0"/>
                                                                      <w:marTop w:val="0"/>
                                                                      <w:marBottom w:val="0"/>
                                                                      <w:divBdr>
                                                                        <w:top w:val="none" w:sz="0" w:space="0" w:color="auto"/>
                                                                        <w:left w:val="none" w:sz="0" w:space="0" w:color="auto"/>
                                                                        <w:bottom w:val="none" w:sz="0" w:space="0" w:color="auto"/>
                                                                        <w:right w:val="none" w:sz="0" w:space="0" w:color="auto"/>
                                                                      </w:divBdr>
                                                                      <w:divsChild>
                                                                        <w:div w:id="407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09661">
                                                                  <w:marLeft w:val="0"/>
                                                                  <w:marRight w:val="0"/>
                                                                  <w:marTop w:val="0"/>
                                                                  <w:marBottom w:val="0"/>
                                                                  <w:divBdr>
                                                                    <w:top w:val="none" w:sz="0" w:space="0" w:color="auto"/>
                                                                    <w:left w:val="none" w:sz="0" w:space="0" w:color="auto"/>
                                                                    <w:bottom w:val="none" w:sz="0" w:space="0" w:color="auto"/>
                                                                    <w:right w:val="none" w:sz="0" w:space="0" w:color="auto"/>
                                                                  </w:divBdr>
                                                                  <w:divsChild>
                                                                    <w:div w:id="1178807791">
                                                                      <w:marLeft w:val="0"/>
                                                                      <w:marRight w:val="0"/>
                                                                      <w:marTop w:val="0"/>
                                                                      <w:marBottom w:val="0"/>
                                                                      <w:divBdr>
                                                                        <w:top w:val="none" w:sz="0" w:space="0" w:color="auto"/>
                                                                        <w:left w:val="none" w:sz="0" w:space="0" w:color="auto"/>
                                                                        <w:bottom w:val="none" w:sz="0" w:space="0" w:color="auto"/>
                                                                        <w:right w:val="none" w:sz="0" w:space="0" w:color="auto"/>
                                                                      </w:divBdr>
                                                                      <w:divsChild>
                                                                        <w:div w:id="1297293259">
                                                                          <w:marLeft w:val="0"/>
                                                                          <w:marRight w:val="0"/>
                                                                          <w:marTop w:val="0"/>
                                                                          <w:marBottom w:val="0"/>
                                                                          <w:divBdr>
                                                                            <w:top w:val="none" w:sz="0" w:space="0" w:color="auto"/>
                                                                            <w:left w:val="none" w:sz="0" w:space="0" w:color="auto"/>
                                                                            <w:bottom w:val="none" w:sz="0" w:space="0" w:color="auto"/>
                                                                            <w:right w:val="none" w:sz="0" w:space="0" w:color="auto"/>
                                                                          </w:divBdr>
                                                                        </w:div>
                                                                      </w:divsChild>
                                                                    </w:div>
                                                                    <w:div w:id="1280575400">
                                                                      <w:marLeft w:val="0"/>
                                                                      <w:marRight w:val="0"/>
                                                                      <w:marTop w:val="0"/>
                                                                      <w:marBottom w:val="0"/>
                                                                      <w:divBdr>
                                                                        <w:top w:val="none" w:sz="0" w:space="0" w:color="auto"/>
                                                                        <w:left w:val="none" w:sz="0" w:space="0" w:color="auto"/>
                                                                        <w:bottom w:val="none" w:sz="0" w:space="0" w:color="auto"/>
                                                                        <w:right w:val="none" w:sz="0" w:space="0" w:color="auto"/>
                                                                      </w:divBdr>
                                                                    </w:div>
                                                                  </w:divsChild>
                                                                </w:div>
                                                                <w:div w:id="192919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461863">
      <w:bodyDiv w:val="1"/>
      <w:marLeft w:val="0"/>
      <w:marRight w:val="0"/>
      <w:marTop w:val="0"/>
      <w:marBottom w:val="0"/>
      <w:divBdr>
        <w:top w:val="none" w:sz="0" w:space="0" w:color="auto"/>
        <w:left w:val="none" w:sz="0" w:space="0" w:color="auto"/>
        <w:bottom w:val="none" w:sz="0" w:space="0" w:color="auto"/>
        <w:right w:val="none" w:sz="0" w:space="0" w:color="auto"/>
      </w:divBdr>
      <w:divsChild>
        <w:div w:id="917447422">
          <w:marLeft w:val="0"/>
          <w:marRight w:val="0"/>
          <w:marTop w:val="0"/>
          <w:marBottom w:val="0"/>
          <w:divBdr>
            <w:top w:val="none" w:sz="0" w:space="0" w:color="auto"/>
            <w:left w:val="none" w:sz="0" w:space="0" w:color="auto"/>
            <w:bottom w:val="none" w:sz="0" w:space="0" w:color="auto"/>
            <w:right w:val="none" w:sz="0" w:space="0" w:color="auto"/>
          </w:divBdr>
          <w:divsChild>
            <w:div w:id="646325412">
              <w:marLeft w:val="0"/>
              <w:marRight w:val="0"/>
              <w:marTop w:val="0"/>
              <w:marBottom w:val="0"/>
              <w:divBdr>
                <w:top w:val="none" w:sz="0" w:space="0" w:color="auto"/>
                <w:left w:val="none" w:sz="0" w:space="0" w:color="auto"/>
                <w:bottom w:val="none" w:sz="0" w:space="0" w:color="auto"/>
                <w:right w:val="none" w:sz="0" w:space="0" w:color="auto"/>
              </w:divBdr>
              <w:divsChild>
                <w:div w:id="1918400992">
                  <w:marLeft w:val="0"/>
                  <w:marRight w:val="0"/>
                  <w:marTop w:val="0"/>
                  <w:marBottom w:val="0"/>
                  <w:divBdr>
                    <w:top w:val="none" w:sz="0" w:space="0" w:color="auto"/>
                    <w:left w:val="none" w:sz="0" w:space="0" w:color="auto"/>
                    <w:bottom w:val="none" w:sz="0" w:space="0" w:color="auto"/>
                    <w:right w:val="none" w:sz="0" w:space="0" w:color="auto"/>
                  </w:divBdr>
                  <w:divsChild>
                    <w:div w:id="1808890898">
                      <w:marLeft w:val="0"/>
                      <w:marRight w:val="0"/>
                      <w:marTop w:val="0"/>
                      <w:marBottom w:val="0"/>
                      <w:divBdr>
                        <w:top w:val="none" w:sz="0" w:space="0" w:color="auto"/>
                        <w:left w:val="none" w:sz="0" w:space="0" w:color="auto"/>
                        <w:bottom w:val="none" w:sz="0" w:space="0" w:color="auto"/>
                        <w:right w:val="none" w:sz="0" w:space="0" w:color="auto"/>
                      </w:divBdr>
                      <w:divsChild>
                        <w:div w:id="1080909765">
                          <w:marLeft w:val="0"/>
                          <w:marRight w:val="0"/>
                          <w:marTop w:val="0"/>
                          <w:marBottom w:val="0"/>
                          <w:divBdr>
                            <w:top w:val="none" w:sz="0" w:space="0" w:color="auto"/>
                            <w:left w:val="none" w:sz="0" w:space="0" w:color="auto"/>
                            <w:bottom w:val="none" w:sz="0" w:space="0" w:color="auto"/>
                            <w:right w:val="none" w:sz="0" w:space="0" w:color="auto"/>
                          </w:divBdr>
                        </w:div>
                        <w:div w:id="1473328775">
                          <w:marLeft w:val="0"/>
                          <w:marRight w:val="0"/>
                          <w:marTop w:val="0"/>
                          <w:marBottom w:val="0"/>
                          <w:divBdr>
                            <w:top w:val="none" w:sz="0" w:space="0" w:color="auto"/>
                            <w:left w:val="none" w:sz="0" w:space="0" w:color="auto"/>
                            <w:bottom w:val="none" w:sz="0" w:space="0" w:color="auto"/>
                            <w:right w:val="none" w:sz="0" w:space="0" w:color="auto"/>
                          </w:divBdr>
                        </w:div>
                        <w:div w:id="90610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46902">
      <w:bodyDiv w:val="1"/>
      <w:marLeft w:val="0"/>
      <w:marRight w:val="0"/>
      <w:marTop w:val="0"/>
      <w:marBottom w:val="0"/>
      <w:divBdr>
        <w:top w:val="none" w:sz="0" w:space="0" w:color="auto"/>
        <w:left w:val="none" w:sz="0" w:space="0" w:color="auto"/>
        <w:bottom w:val="none" w:sz="0" w:space="0" w:color="auto"/>
        <w:right w:val="none" w:sz="0" w:space="0" w:color="auto"/>
      </w:divBdr>
      <w:divsChild>
        <w:div w:id="1032848835">
          <w:marLeft w:val="0"/>
          <w:marRight w:val="0"/>
          <w:marTop w:val="0"/>
          <w:marBottom w:val="0"/>
          <w:divBdr>
            <w:top w:val="none" w:sz="0" w:space="0" w:color="auto"/>
            <w:left w:val="none" w:sz="0" w:space="0" w:color="auto"/>
            <w:bottom w:val="none" w:sz="0" w:space="0" w:color="auto"/>
            <w:right w:val="none" w:sz="0" w:space="0" w:color="auto"/>
          </w:divBdr>
          <w:divsChild>
            <w:div w:id="1890723731">
              <w:marLeft w:val="0"/>
              <w:marRight w:val="0"/>
              <w:marTop w:val="0"/>
              <w:marBottom w:val="0"/>
              <w:divBdr>
                <w:top w:val="none" w:sz="0" w:space="0" w:color="auto"/>
                <w:left w:val="none" w:sz="0" w:space="0" w:color="auto"/>
                <w:bottom w:val="none" w:sz="0" w:space="0" w:color="auto"/>
                <w:right w:val="none" w:sz="0" w:space="0" w:color="auto"/>
              </w:divBdr>
              <w:divsChild>
                <w:div w:id="1247037451">
                  <w:marLeft w:val="0"/>
                  <w:marRight w:val="0"/>
                  <w:marTop w:val="0"/>
                  <w:marBottom w:val="0"/>
                  <w:divBdr>
                    <w:top w:val="none" w:sz="0" w:space="0" w:color="auto"/>
                    <w:left w:val="none" w:sz="0" w:space="0" w:color="auto"/>
                    <w:bottom w:val="none" w:sz="0" w:space="0" w:color="auto"/>
                    <w:right w:val="none" w:sz="0" w:space="0" w:color="auto"/>
                  </w:divBdr>
                  <w:divsChild>
                    <w:div w:id="1368607915">
                      <w:marLeft w:val="0"/>
                      <w:marRight w:val="0"/>
                      <w:marTop w:val="0"/>
                      <w:marBottom w:val="0"/>
                      <w:divBdr>
                        <w:top w:val="none" w:sz="0" w:space="0" w:color="auto"/>
                        <w:left w:val="none" w:sz="0" w:space="0" w:color="auto"/>
                        <w:bottom w:val="none" w:sz="0" w:space="0" w:color="auto"/>
                        <w:right w:val="none" w:sz="0" w:space="0" w:color="auto"/>
                      </w:divBdr>
                      <w:divsChild>
                        <w:div w:id="544946152">
                          <w:marLeft w:val="0"/>
                          <w:marRight w:val="0"/>
                          <w:marTop w:val="0"/>
                          <w:marBottom w:val="0"/>
                          <w:divBdr>
                            <w:top w:val="none" w:sz="0" w:space="0" w:color="auto"/>
                            <w:left w:val="none" w:sz="0" w:space="0" w:color="auto"/>
                            <w:bottom w:val="none" w:sz="0" w:space="0" w:color="auto"/>
                            <w:right w:val="none" w:sz="0" w:space="0" w:color="auto"/>
                          </w:divBdr>
                          <w:divsChild>
                            <w:div w:id="1391877614">
                              <w:marLeft w:val="0"/>
                              <w:marRight w:val="0"/>
                              <w:marTop w:val="0"/>
                              <w:marBottom w:val="0"/>
                              <w:divBdr>
                                <w:top w:val="none" w:sz="0" w:space="0" w:color="auto"/>
                                <w:left w:val="none" w:sz="0" w:space="0" w:color="auto"/>
                                <w:bottom w:val="none" w:sz="0" w:space="0" w:color="auto"/>
                                <w:right w:val="none" w:sz="0" w:space="0" w:color="auto"/>
                              </w:divBdr>
                              <w:divsChild>
                                <w:div w:id="339820697">
                                  <w:marLeft w:val="0"/>
                                  <w:marRight w:val="0"/>
                                  <w:marTop w:val="0"/>
                                  <w:marBottom w:val="0"/>
                                  <w:divBdr>
                                    <w:top w:val="none" w:sz="0" w:space="0" w:color="auto"/>
                                    <w:left w:val="none" w:sz="0" w:space="0" w:color="auto"/>
                                    <w:bottom w:val="none" w:sz="0" w:space="0" w:color="auto"/>
                                    <w:right w:val="none" w:sz="0" w:space="0" w:color="auto"/>
                                  </w:divBdr>
                                  <w:divsChild>
                                    <w:div w:id="1010763023">
                                      <w:marLeft w:val="0"/>
                                      <w:marRight w:val="0"/>
                                      <w:marTop w:val="0"/>
                                      <w:marBottom w:val="0"/>
                                      <w:divBdr>
                                        <w:top w:val="none" w:sz="0" w:space="0" w:color="auto"/>
                                        <w:left w:val="none" w:sz="0" w:space="0" w:color="auto"/>
                                        <w:bottom w:val="none" w:sz="0" w:space="0" w:color="auto"/>
                                        <w:right w:val="none" w:sz="0" w:space="0" w:color="auto"/>
                                      </w:divBdr>
                                      <w:divsChild>
                                        <w:div w:id="358775645">
                                          <w:marLeft w:val="0"/>
                                          <w:marRight w:val="0"/>
                                          <w:marTop w:val="0"/>
                                          <w:marBottom w:val="0"/>
                                          <w:divBdr>
                                            <w:top w:val="none" w:sz="0" w:space="0" w:color="auto"/>
                                            <w:left w:val="none" w:sz="0" w:space="0" w:color="auto"/>
                                            <w:bottom w:val="none" w:sz="0" w:space="0" w:color="auto"/>
                                            <w:right w:val="none" w:sz="0" w:space="0" w:color="auto"/>
                                          </w:divBdr>
                                          <w:divsChild>
                                            <w:div w:id="1314482084">
                                              <w:marLeft w:val="0"/>
                                              <w:marRight w:val="0"/>
                                              <w:marTop w:val="0"/>
                                              <w:marBottom w:val="0"/>
                                              <w:divBdr>
                                                <w:top w:val="none" w:sz="0" w:space="0" w:color="auto"/>
                                                <w:left w:val="none" w:sz="0" w:space="0" w:color="auto"/>
                                                <w:bottom w:val="none" w:sz="0" w:space="0" w:color="auto"/>
                                                <w:right w:val="none" w:sz="0" w:space="0" w:color="auto"/>
                                              </w:divBdr>
                                              <w:divsChild>
                                                <w:div w:id="674193180">
                                                  <w:marLeft w:val="0"/>
                                                  <w:marRight w:val="0"/>
                                                  <w:marTop w:val="0"/>
                                                  <w:marBottom w:val="0"/>
                                                  <w:divBdr>
                                                    <w:top w:val="none" w:sz="0" w:space="0" w:color="auto"/>
                                                    <w:left w:val="none" w:sz="0" w:space="0" w:color="auto"/>
                                                    <w:bottom w:val="none" w:sz="0" w:space="0" w:color="auto"/>
                                                    <w:right w:val="none" w:sz="0" w:space="0" w:color="auto"/>
                                                  </w:divBdr>
                                                  <w:divsChild>
                                                    <w:div w:id="1919752014">
                                                      <w:marLeft w:val="0"/>
                                                      <w:marRight w:val="0"/>
                                                      <w:marTop w:val="0"/>
                                                      <w:marBottom w:val="0"/>
                                                      <w:divBdr>
                                                        <w:top w:val="none" w:sz="0" w:space="0" w:color="auto"/>
                                                        <w:left w:val="none" w:sz="0" w:space="0" w:color="auto"/>
                                                        <w:bottom w:val="none" w:sz="0" w:space="0" w:color="auto"/>
                                                        <w:right w:val="none" w:sz="0" w:space="0" w:color="auto"/>
                                                      </w:divBdr>
                                                      <w:divsChild>
                                                        <w:div w:id="8721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894334">
      <w:bodyDiv w:val="1"/>
      <w:marLeft w:val="0"/>
      <w:marRight w:val="0"/>
      <w:marTop w:val="0"/>
      <w:marBottom w:val="0"/>
      <w:divBdr>
        <w:top w:val="none" w:sz="0" w:space="0" w:color="auto"/>
        <w:left w:val="none" w:sz="0" w:space="0" w:color="auto"/>
        <w:bottom w:val="none" w:sz="0" w:space="0" w:color="auto"/>
        <w:right w:val="none" w:sz="0" w:space="0" w:color="auto"/>
      </w:divBdr>
      <w:divsChild>
        <w:div w:id="255601304">
          <w:marLeft w:val="0"/>
          <w:marRight w:val="0"/>
          <w:marTop w:val="0"/>
          <w:marBottom w:val="0"/>
          <w:divBdr>
            <w:top w:val="none" w:sz="0" w:space="0" w:color="auto"/>
            <w:left w:val="none" w:sz="0" w:space="0" w:color="auto"/>
            <w:bottom w:val="none" w:sz="0" w:space="0" w:color="auto"/>
            <w:right w:val="none" w:sz="0" w:space="0" w:color="auto"/>
          </w:divBdr>
          <w:divsChild>
            <w:div w:id="2055769">
              <w:marLeft w:val="0"/>
              <w:marRight w:val="0"/>
              <w:marTop w:val="0"/>
              <w:marBottom w:val="0"/>
              <w:divBdr>
                <w:top w:val="none" w:sz="0" w:space="0" w:color="auto"/>
                <w:left w:val="none" w:sz="0" w:space="0" w:color="auto"/>
                <w:bottom w:val="none" w:sz="0" w:space="0" w:color="auto"/>
                <w:right w:val="none" w:sz="0" w:space="0" w:color="auto"/>
              </w:divBdr>
              <w:divsChild>
                <w:div w:id="1014962595">
                  <w:marLeft w:val="0"/>
                  <w:marRight w:val="0"/>
                  <w:marTop w:val="0"/>
                  <w:marBottom w:val="0"/>
                  <w:divBdr>
                    <w:top w:val="none" w:sz="0" w:space="0" w:color="auto"/>
                    <w:left w:val="none" w:sz="0" w:space="0" w:color="auto"/>
                    <w:bottom w:val="none" w:sz="0" w:space="0" w:color="auto"/>
                    <w:right w:val="none" w:sz="0" w:space="0" w:color="auto"/>
                  </w:divBdr>
                  <w:divsChild>
                    <w:div w:id="1260673112">
                      <w:marLeft w:val="0"/>
                      <w:marRight w:val="0"/>
                      <w:marTop w:val="0"/>
                      <w:marBottom w:val="0"/>
                      <w:divBdr>
                        <w:top w:val="none" w:sz="0" w:space="0" w:color="auto"/>
                        <w:left w:val="none" w:sz="0" w:space="0" w:color="auto"/>
                        <w:bottom w:val="none" w:sz="0" w:space="0" w:color="auto"/>
                        <w:right w:val="none" w:sz="0" w:space="0" w:color="auto"/>
                      </w:divBdr>
                      <w:divsChild>
                        <w:div w:id="848107006">
                          <w:marLeft w:val="0"/>
                          <w:marRight w:val="0"/>
                          <w:marTop w:val="0"/>
                          <w:marBottom w:val="0"/>
                          <w:divBdr>
                            <w:top w:val="none" w:sz="0" w:space="0" w:color="auto"/>
                            <w:left w:val="none" w:sz="0" w:space="0" w:color="auto"/>
                            <w:bottom w:val="none" w:sz="0" w:space="0" w:color="auto"/>
                            <w:right w:val="none" w:sz="0" w:space="0" w:color="auto"/>
                          </w:divBdr>
                          <w:divsChild>
                            <w:div w:id="891581740">
                              <w:marLeft w:val="0"/>
                              <w:marRight w:val="0"/>
                              <w:marTop w:val="0"/>
                              <w:marBottom w:val="0"/>
                              <w:divBdr>
                                <w:top w:val="none" w:sz="0" w:space="0" w:color="auto"/>
                                <w:left w:val="none" w:sz="0" w:space="0" w:color="auto"/>
                                <w:bottom w:val="none" w:sz="0" w:space="0" w:color="auto"/>
                                <w:right w:val="none" w:sz="0" w:space="0" w:color="auto"/>
                              </w:divBdr>
                              <w:divsChild>
                                <w:div w:id="2027444043">
                                  <w:marLeft w:val="0"/>
                                  <w:marRight w:val="0"/>
                                  <w:marTop w:val="0"/>
                                  <w:marBottom w:val="0"/>
                                  <w:divBdr>
                                    <w:top w:val="none" w:sz="0" w:space="0" w:color="auto"/>
                                    <w:left w:val="none" w:sz="0" w:space="0" w:color="auto"/>
                                    <w:bottom w:val="none" w:sz="0" w:space="0" w:color="auto"/>
                                    <w:right w:val="none" w:sz="0" w:space="0" w:color="auto"/>
                                  </w:divBdr>
                                </w:div>
                                <w:div w:id="202305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05501">
      <w:bodyDiv w:val="1"/>
      <w:marLeft w:val="0"/>
      <w:marRight w:val="0"/>
      <w:marTop w:val="0"/>
      <w:marBottom w:val="0"/>
      <w:divBdr>
        <w:top w:val="none" w:sz="0" w:space="0" w:color="auto"/>
        <w:left w:val="none" w:sz="0" w:space="0" w:color="auto"/>
        <w:bottom w:val="none" w:sz="0" w:space="0" w:color="auto"/>
        <w:right w:val="none" w:sz="0" w:space="0" w:color="auto"/>
      </w:divBdr>
    </w:div>
    <w:div w:id="197937299">
      <w:bodyDiv w:val="1"/>
      <w:marLeft w:val="0"/>
      <w:marRight w:val="0"/>
      <w:marTop w:val="0"/>
      <w:marBottom w:val="0"/>
      <w:divBdr>
        <w:top w:val="none" w:sz="0" w:space="0" w:color="auto"/>
        <w:left w:val="none" w:sz="0" w:space="0" w:color="auto"/>
        <w:bottom w:val="none" w:sz="0" w:space="0" w:color="auto"/>
        <w:right w:val="none" w:sz="0" w:space="0" w:color="auto"/>
      </w:divBdr>
    </w:div>
    <w:div w:id="223565614">
      <w:bodyDiv w:val="1"/>
      <w:marLeft w:val="0"/>
      <w:marRight w:val="0"/>
      <w:marTop w:val="0"/>
      <w:marBottom w:val="0"/>
      <w:divBdr>
        <w:top w:val="none" w:sz="0" w:space="0" w:color="auto"/>
        <w:left w:val="none" w:sz="0" w:space="0" w:color="auto"/>
        <w:bottom w:val="none" w:sz="0" w:space="0" w:color="auto"/>
        <w:right w:val="none" w:sz="0" w:space="0" w:color="auto"/>
      </w:divBdr>
      <w:divsChild>
        <w:div w:id="1254319098">
          <w:marLeft w:val="0"/>
          <w:marRight w:val="0"/>
          <w:marTop w:val="0"/>
          <w:marBottom w:val="0"/>
          <w:divBdr>
            <w:top w:val="none" w:sz="0" w:space="0" w:color="auto"/>
            <w:left w:val="none" w:sz="0" w:space="0" w:color="auto"/>
            <w:bottom w:val="none" w:sz="0" w:space="0" w:color="auto"/>
            <w:right w:val="none" w:sz="0" w:space="0" w:color="auto"/>
          </w:divBdr>
          <w:divsChild>
            <w:div w:id="1326471773">
              <w:marLeft w:val="0"/>
              <w:marRight w:val="0"/>
              <w:marTop w:val="0"/>
              <w:marBottom w:val="0"/>
              <w:divBdr>
                <w:top w:val="none" w:sz="0" w:space="0" w:color="auto"/>
                <w:left w:val="none" w:sz="0" w:space="0" w:color="auto"/>
                <w:bottom w:val="none" w:sz="0" w:space="0" w:color="auto"/>
                <w:right w:val="none" w:sz="0" w:space="0" w:color="auto"/>
              </w:divBdr>
              <w:divsChild>
                <w:div w:id="1947732424">
                  <w:marLeft w:val="0"/>
                  <w:marRight w:val="0"/>
                  <w:marTop w:val="0"/>
                  <w:marBottom w:val="0"/>
                  <w:divBdr>
                    <w:top w:val="none" w:sz="0" w:space="0" w:color="auto"/>
                    <w:left w:val="none" w:sz="0" w:space="0" w:color="auto"/>
                    <w:bottom w:val="single" w:sz="6" w:space="0" w:color="000000"/>
                    <w:right w:val="none" w:sz="0" w:space="0" w:color="auto"/>
                  </w:divBdr>
                  <w:divsChild>
                    <w:div w:id="1569076564">
                      <w:marLeft w:val="0"/>
                      <w:marRight w:val="0"/>
                      <w:marTop w:val="0"/>
                      <w:marBottom w:val="0"/>
                      <w:divBdr>
                        <w:top w:val="none" w:sz="0" w:space="0" w:color="auto"/>
                        <w:left w:val="none" w:sz="0" w:space="0" w:color="auto"/>
                        <w:bottom w:val="none" w:sz="0" w:space="0" w:color="auto"/>
                        <w:right w:val="none" w:sz="0" w:space="0" w:color="auto"/>
                      </w:divBdr>
                      <w:divsChild>
                        <w:div w:id="1328634512">
                          <w:marLeft w:val="0"/>
                          <w:marRight w:val="0"/>
                          <w:marTop w:val="0"/>
                          <w:marBottom w:val="0"/>
                          <w:divBdr>
                            <w:top w:val="none" w:sz="0" w:space="0" w:color="auto"/>
                            <w:left w:val="none" w:sz="0" w:space="0" w:color="auto"/>
                            <w:bottom w:val="none" w:sz="0" w:space="0" w:color="auto"/>
                            <w:right w:val="none" w:sz="0" w:space="0" w:color="auto"/>
                          </w:divBdr>
                          <w:divsChild>
                            <w:div w:id="232007520">
                              <w:marLeft w:val="0"/>
                              <w:marRight w:val="0"/>
                              <w:marTop w:val="0"/>
                              <w:marBottom w:val="0"/>
                              <w:divBdr>
                                <w:top w:val="none" w:sz="0" w:space="0" w:color="auto"/>
                                <w:left w:val="none" w:sz="0" w:space="0" w:color="auto"/>
                                <w:bottom w:val="none" w:sz="0" w:space="0" w:color="auto"/>
                                <w:right w:val="none" w:sz="0" w:space="0" w:color="auto"/>
                              </w:divBdr>
                              <w:divsChild>
                                <w:div w:id="304166426">
                                  <w:marLeft w:val="300"/>
                                  <w:marRight w:val="300"/>
                                  <w:marTop w:val="150"/>
                                  <w:marBottom w:val="150"/>
                                  <w:divBdr>
                                    <w:top w:val="none" w:sz="0" w:space="0" w:color="auto"/>
                                    <w:left w:val="none" w:sz="0" w:space="0" w:color="auto"/>
                                    <w:bottom w:val="none" w:sz="0" w:space="0" w:color="auto"/>
                                    <w:right w:val="none" w:sz="0" w:space="0" w:color="auto"/>
                                  </w:divBdr>
                                  <w:divsChild>
                                    <w:div w:id="134540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477625">
      <w:bodyDiv w:val="1"/>
      <w:marLeft w:val="0"/>
      <w:marRight w:val="0"/>
      <w:marTop w:val="0"/>
      <w:marBottom w:val="0"/>
      <w:divBdr>
        <w:top w:val="none" w:sz="0" w:space="0" w:color="auto"/>
        <w:left w:val="none" w:sz="0" w:space="0" w:color="auto"/>
        <w:bottom w:val="none" w:sz="0" w:space="0" w:color="auto"/>
        <w:right w:val="none" w:sz="0" w:space="0" w:color="auto"/>
      </w:divBdr>
      <w:divsChild>
        <w:div w:id="660546383">
          <w:marLeft w:val="0"/>
          <w:marRight w:val="0"/>
          <w:marTop w:val="0"/>
          <w:marBottom w:val="0"/>
          <w:divBdr>
            <w:top w:val="none" w:sz="0" w:space="0" w:color="auto"/>
            <w:left w:val="none" w:sz="0" w:space="0" w:color="auto"/>
            <w:bottom w:val="none" w:sz="0" w:space="0" w:color="auto"/>
            <w:right w:val="none" w:sz="0" w:space="0" w:color="auto"/>
          </w:divBdr>
          <w:divsChild>
            <w:div w:id="698703573">
              <w:marLeft w:val="0"/>
              <w:marRight w:val="0"/>
              <w:marTop w:val="0"/>
              <w:marBottom w:val="0"/>
              <w:divBdr>
                <w:top w:val="none" w:sz="0" w:space="0" w:color="auto"/>
                <w:left w:val="none" w:sz="0" w:space="0" w:color="auto"/>
                <w:bottom w:val="none" w:sz="0" w:space="0" w:color="auto"/>
                <w:right w:val="none" w:sz="0" w:space="0" w:color="auto"/>
              </w:divBdr>
              <w:divsChild>
                <w:div w:id="532228707">
                  <w:marLeft w:val="0"/>
                  <w:marRight w:val="0"/>
                  <w:marTop w:val="0"/>
                  <w:marBottom w:val="0"/>
                  <w:divBdr>
                    <w:top w:val="none" w:sz="0" w:space="0" w:color="auto"/>
                    <w:left w:val="none" w:sz="0" w:space="0" w:color="auto"/>
                    <w:bottom w:val="none" w:sz="0" w:space="0" w:color="auto"/>
                    <w:right w:val="none" w:sz="0" w:space="0" w:color="auto"/>
                  </w:divBdr>
                  <w:divsChild>
                    <w:div w:id="736634293">
                      <w:marLeft w:val="0"/>
                      <w:marRight w:val="0"/>
                      <w:marTop w:val="0"/>
                      <w:marBottom w:val="0"/>
                      <w:divBdr>
                        <w:top w:val="none" w:sz="0" w:space="0" w:color="auto"/>
                        <w:left w:val="none" w:sz="0" w:space="0" w:color="auto"/>
                        <w:bottom w:val="none" w:sz="0" w:space="0" w:color="auto"/>
                        <w:right w:val="none" w:sz="0" w:space="0" w:color="auto"/>
                      </w:divBdr>
                      <w:divsChild>
                        <w:div w:id="1008210767">
                          <w:marLeft w:val="0"/>
                          <w:marRight w:val="0"/>
                          <w:marTop w:val="0"/>
                          <w:marBottom w:val="0"/>
                          <w:divBdr>
                            <w:top w:val="none" w:sz="0" w:space="0" w:color="auto"/>
                            <w:left w:val="none" w:sz="0" w:space="0" w:color="auto"/>
                            <w:bottom w:val="none" w:sz="0" w:space="0" w:color="auto"/>
                            <w:right w:val="none" w:sz="0" w:space="0" w:color="auto"/>
                          </w:divBdr>
                        </w:div>
                        <w:div w:id="188470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906135">
      <w:bodyDiv w:val="1"/>
      <w:marLeft w:val="0"/>
      <w:marRight w:val="0"/>
      <w:marTop w:val="0"/>
      <w:marBottom w:val="0"/>
      <w:divBdr>
        <w:top w:val="none" w:sz="0" w:space="0" w:color="auto"/>
        <w:left w:val="none" w:sz="0" w:space="0" w:color="auto"/>
        <w:bottom w:val="none" w:sz="0" w:space="0" w:color="auto"/>
        <w:right w:val="none" w:sz="0" w:space="0" w:color="auto"/>
      </w:divBdr>
      <w:divsChild>
        <w:div w:id="1464619865">
          <w:marLeft w:val="0"/>
          <w:marRight w:val="0"/>
          <w:marTop w:val="0"/>
          <w:marBottom w:val="0"/>
          <w:divBdr>
            <w:top w:val="none" w:sz="0" w:space="0" w:color="auto"/>
            <w:left w:val="none" w:sz="0" w:space="0" w:color="auto"/>
            <w:bottom w:val="none" w:sz="0" w:space="0" w:color="auto"/>
            <w:right w:val="none" w:sz="0" w:space="0" w:color="auto"/>
          </w:divBdr>
          <w:divsChild>
            <w:div w:id="502209937">
              <w:marLeft w:val="0"/>
              <w:marRight w:val="0"/>
              <w:marTop w:val="0"/>
              <w:marBottom w:val="0"/>
              <w:divBdr>
                <w:top w:val="none" w:sz="0" w:space="0" w:color="auto"/>
                <w:left w:val="none" w:sz="0" w:space="0" w:color="auto"/>
                <w:bottom w:val="none" w:sz="0" w:space="0" w:color="auto"/>
                <w:right w:val="none" w:sz="0" w:space="0" w:color="auto"/>
              </w:divBdr>
              <w:divsChild>
                <w:div w:id="167839148">
                  <w:marLeft w:val="0"/>
                  <w:marRight w:val="0"/>
                  <w:marTop w:val="0"/>
                  <w:marBottom w:val="0"/>
                  <w:divBdr>
                    <w:top w:val="none" w:sz="0" w:space="0" w:color="auto"/>
                    <w:left w:val="none" w:sz="0" w:space="0" w:color="auto"/>
                    <w:bottom w:val="none" w:sz="0" w:space="0" w:color="auto"/>
                    <w:right w:val="none" w:sz="0" w:space="0" w:color="auto"/>
                  </w:divBdr>
                  <w:divsChild>
                    <w:div w:id="319388047">
                      <w:marLeft w:val="0"/>
                      <w:marRight w:val="0"/>
                      <w:marTop w:val="0"/>
                      <w:marBottom w:val="0"/>
                      <w:divBdr>
                        <w:top w:val="none" w:sz="0" w:space="0" w:color="auto"/>
                        <w:left w:val="none" w:sz="0" w:space="0" w:color="auto"/>
                        <w:bottom w:val="none" w:sz="0" w:space="0" w:color="auto"/>
                        <w:right w:val="none" w:sz="0" w:space="0" w:color="auto"/>
                      </w:divBdr>
                      <w:divsChild>
                        <w:div w:id="809325734">
                          <w:marLeft w:val="0"/>
                          <w:marRight w:val="0"/>
                          <w:marTop w:val="0"/>
                          <w:marBottom w:val="0"/>
                          <w:divBdr>
                            <w:top w:val="none" w:sz="0" w:space="0" w:color="auto"/>
                            <w:left w:val="none" w:sz="0" w:space="0" w:color="auto"/>
                            <w:bottom w:val="none" w:sz="0" w:space="0" w:color="auto"/>
                            <w:right w:val="none" w:sz="0" w:space="0" w:color="auto"/>
                          </w:divBdr>
                          <w:divsChild>
                            <w:div w:id="804860322">
                              <w:marLeft w:val="0"/>
                              <w:marRight w:val="0"/>
                              <w:marTop w:val="0"/>
                              <w:marBottom w:val="0"/>
                              <w:divBdr>
                                <w:top w:val="none" w:sz="0" w:space="0" w:color="auto"/>
                                <w:left w:val="none" w:sz="0" w:space="0" w:color="auto"/>
                                <w:bottom w:val="none" w:sz="0" w:space="0" w:color="auto"/>
                                <w:right w:val="none" w:sz="0" w:space="0" w:color="auto"/>
                              </w:divBdr>
                              <w:divsChild>
                                <w:div w:id="823199942">
                                  <w:marLeft w:val="0"/>
                                  <w:marRight w:val="0"/>
                                  <w:marTop w:val="0"/>
                                  <w:marBottom w:val="0"/>
                                  <w:divBdr>
                                    <w:top w:val="none" w:sz="0" w:space="0" w:color="auto"/>
                                    <w:left w:val="none" w:sz="0" w:space="0" w:color="auto"/>
                                    <w:bottom w:val="none" w:sz="0" w:space="0" w:color="auto"/>
                                    <w:right w:val="none" w:sz="0" w:space="0" w:color="auto"/>
                                  </w:divBdr>
                                  <w:divsChild>
                                    <w:div w:id="27874952">
                                      <w:marLeft w:val="0"/>
                                      <w:marRight w:val="0"/>
                                      <w:marTop w:val="0"/>
                                      <w:marBottom w:val="0"/>
                                      <w:divBdr>
                                        <w:top w:val="none" w:sz="0" w:space="0" w:color="auto"/>
                                        <w:left w:val="none" w:sz="0" w:space="0" w:color="auto"/>
                                        <w:bottom w:val="none" w:sz="0" w:space="0" w:color="auto"/>
                                        <w:right w:val="none" w:sz="0" w:space="0" w:color="auto"/>
                                      </w:divBdr>
                                      <w:divsChild>
                                        <w:div w:id="862480318">
                                          <w:marLeft w:val="0"/>
                                          <w:marRight w:val="0"/>
                                          <w:marTop w:val="0"/>
                                          <w:marBottom w:val="0"/>
                                          <w:divBdr>
                                            <w:top w:val="none" w:sz="0" w:space="0" w:color="auto"/>
                                            <w:left w:val="none" w:sz="0" w:space="0" w:color="auto"/>
                                            <w:bottom w:val="none" w:sz="0" w:space="0" w:color="auto"/>
                                            <w:right w:val="none" w:sz="0" w:space="0" w:color="auto"/>
                                          </w:divBdr>
                                          <w:divsChild>
                                            <w:div w:id="1248731013">
                                              <w:marLeft w:val="0"/>
                                              <w:marRight w:val="0"/>
                                              <w:marTop w:val="0"/>
                                              <w:marBottom w:val="0"/>
                                              <w:divBdr>
                                                <w:top w:val="none" w:sz="0" w:space="0" w:color="auto"/>
                                                <w:left w:val="none" w:sz="0" w:space="0" w:color="auto"/>
                                                <w:bottom w:val="none" w:sz="0" w:space="0" w:color="auto"/>
                                                <w:right w:val="none" w:sz="0" w:space="0" w:color="auto"/>
                                              </w:divBdr>
                                              <w:divsChild>
                                                <w:div w:id="2047485660">
                                                  <w:marLeft w:val="0"/>
                                                  <w:marRight w:val="0"/>
                                                  <w:marTop w:val="0"/>
                                                  <w:marBottom w:val="0"/>
                                                  <w:divBdr>
                                                    <w:top w:val="none" w:sz="0" w:space="0" w:color="auto"/>
                                                    <w:left w:val="none" w:sz="0" w:space="0" w:color="auto"/>
                                                    <w:bottom w:val="none" w:sz="0" w:space="0" w:color="auto"/>
                                                    <w:right w:val="none" w:sz="0" w:space="0" w:color="auto"/>
                                                  </w:divBdr>
                                                  <w:divsChild>
                                                    <w:div w:id="204486743">
                                                      <w:marLeft w:val="0"/>
                                                      <w:marRight w:val="0"/>
                                                      <w:marTop w:val="0"/>
                                                      <w:marBottom w:val="0"/>
                                                      <w:divBdr>
                                                        <w:top w:val="none" w:sz="0" w:space="0" w:color="auto"/>
                                                        <w:left w:val="none" w:sz="0" w:space="0" w:color="auto"/>
                                                        <w:bottom w:val="none" w:sz="0" w:space="0" w:color="auto"/>
                                                        <w:right w:val="none" w:sz="0" w:space="0" w:color="auto"/>
                                                      </w:divBdr>
                                                      <w:divsChild>
                                                        <w:div w:id="37966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0645858">
      <w:bodyDiv w:val="1"/>
      <w:marLeft w:val="0"/>
      <w:marRight w:val="0"/>
      <w:marTop w:val="0"/>
      <w:marBottom w:val="0"/>
      <w:divBdr>
        <w:top w:val="none" w:sz="0" w:space="0" w:color="auto"/>
        <w:left w:val="none" w:sz="0" w:space="0" w:color="auto"/>
        <w:bottom w:val="none" w:sz="0" w:space="0" w:color="auto"/>
        <w:right w:val="none" w:sz="0" w:space="0" w:color="auto"/>
      </w:divBdr>
      <w:divsChild>
        <w:div w:id="227300712">
          <w:marLeft w:val="0"/>
          <w:marRight w:val="0"/>
          <w:marTop w:val="0"/>
          <w:marBottom w:val="0"/>
          <w:divBdr>
            <w:top w:val="none" w:sz="0" w:space="0" w:color="auto"/>
            <w:left w:val="none" w:sz="0" w:space="0" w:color="auto"/>
            <w:bottom w:val="none" w:sz="0" w:space="0" w:color="auto"/>
            <w:right w:val="none" w:sz="0" w:space="0" w:color="auto"/>
          </w:divBdr>
        </w:div>
      </w:divsChild>
    </w:div>
    <w:div w:id="332684401">
      <w:bodyDiv w:val="1"/>
      <w:marLeft w:val="0"/>
      <w:marRight w:val="0"/>
      <w:marTop w:val="0"/>
      <w:marBottom w:val="0"/>
      <w:divBdr>
        <w:top w:val="none" w:sz="0" w:space="0" w:color="auto"/>
        <w:left w:val="none" w:sz="0" w:space="0" w:color="auto"/>
        <w:bottom w:val="none" w:sz="0" w:space="0" w:color="auto"/>
        <w:right w:val="none" w:sz="0" w:space="0" w:color="auto"/>
      </w:divBdr>
      <w:divsChild>
        <w:div w:id="1214733245">
          <w:marLeft w:val="0"/>
          <w:marRight w:val="0"/>
          <w:marTop w:val="0"/>
          <w:marBottom w:val="0"/>
          <w:divBdr>
            <w:top w:val="none" w:sz="0" w:space="0" w:color="auto"/>
            <w:left w:val="none" w:sz="0" w:space="0" w:color="auto"/>
            <w:bottom w:val="none" w:sz="0" w:space="0" w:color="auto"/>
            <w:right w:val="none" w:sz="0" w:space="0" w:color="auto"/>
          </w:divBdr>
          <w:divsChild>
            <w:div w:id="1425884734">
              <w:marLeft w:val="0"/>
              <w:marRight w:val="0"/>
              <w:marTop w:val="0"/>
              <w:marBottom w:val="0"/>
              <w:divBdr>
                <w:top w:val="none" w:sz="0" w:space="0" w:color="auto"/>
                <w:left w:val="none" w:sz="0" w:space="0" w:color="auto"/>
                <w:bottom w:val="none" w:sz="0" w:space="0" w:color="auto"/>
                <w:right w:val="none" w:sz="0" w:space="0" w:color="auto"/>
              </w:divBdr>
              <w:divsChild>
                <w:div w:id="1864435581">
                  <w:marLeft w:val="0"/>
                  <w:marRight w:val="0"/>
                  <w:marTop w:val="0"/>
                  <w:marBottom w:val="0"/>
                  <w:divBdr>
                    <w:top w:val="none" w:sz="0" w:space="0" w:color="auto"/>
                    <w:left w:val="none" w:sz="0" w:space="0" w:color="auto"/>
                    <w:bottom w:val="none" w:sz="0" w:space="0" w:color="auto"/>
                    <w:right w:val="none" w:sz="0" w:space="0" w:color="auto"/>
                  </w:divBdr>
                  <w:divsChild>
                    <w:div w:id="1762024007">
                      <w:marLeft w:val="0"/>
                      <w:marRight w:val="0"/>
                      <w:marTop w:val="0"/>
                      <w:marBottom w:val="0"/>
                      <w:divBdr>
                        <w:top w:val="none" w:sz="0" w:space="0" w:color="auto"/>
                        <w:left w:val="none" w:sz="0" w:space="0" w:color="auto"/>
                        <w:bottom w:val="none" w:sz="0" w:space="0" w:color="auto"/>
                        <w:right w:val="none" w:sz="0" w:space="0" w:color="auto"/>
                      </w:divBdr>
                      <w:divsChild>
                        <w:div w:id="1630621140">
                          <w:marLeft w:val="0"/>
                          <w:marRight w:val="0"/>
                          <w:marTop w:val="0"/>
                          <w:marBottom w:val="0"/>
                          <w:divBdr>
                            <w:top w:val="none" w:sz="0" w:space="0" w:color="auto"/>
                            <w:left w:val="none" w:sz="0" w:space="0" w:color="auto"/>
                            <w:bottom w:val="none" w:sz="0" w:space="0" w:color="auto"/>
                            <w:right w:val="none" w:sz="0" w:space="0" w:color="auto"/>
                          </w:divBdr>
                          <w:divsChild>
                            <w:div w:id="1331327834">
                              <w:marLeft w:val="0"/>
                              <w:marRight w:val="0"/>
                              <w:marTop w:val="0"/>
                              <w:marBottom w:val="0"/>
                              <w:divBdr>
                                <w:top w:val="none" w:sz="0" w:space="0" w:color="auto"/>
                                <w:left w:val="none" w:sz="0" w:space="0" w:color="auto"/>
                                <w:bottom w:val="none" w:sz="0" w:space="0" w:color="auto"/>
                                <w:right w:val="none" w:sz="0" w:space="0" w:color="auto"/>
                              </w:divBdr>
                              <w:divsChild>
                                <w:div w:id="16347534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361935">
      <w:bodyDiv w:val="1"/>
      <w:marLeft w:val="0"/>
      <w:marRight w:val="0"/>
      <w:marTop w:val="0"/>
      <w:marBottom w:val="0"/>
      <w:divBdr>
        <w:top w:val="none" w:sz="0" w:space="0" w:color="auto"/>
        <w:left w:val="none" w:sz="0" w:space="0" w:color="auto"/>
        <w:bottom w:val="none" w:sz="0" w:space="0" w:color="auto"/>
        <w:right w:val="none" w:sz="0" w:space="0" w:color="auto"/>
      </w:divBdr>
      <w:divsChild>
        <w:div w:id="106699144">
          <w:marLeft w:val="0"/>
          <w:marRight w:val="0"/>
          <w:marTop w:val="0"/>
          <w:marBottom w:val="0"/>
          <w:divBdr>
            <w:top w:val="none" w:sz="0" w:space="0" w:color="auto"/>
            <w:left w:val="none" w:sz="0" w:space="0" w:color="auto"/>
            <w:bottom w:val="none" w:sz="0" w:space="0" w:color="auto"/>
            <w:right w:val="none" w:sz="0" w:space="0" w:color="auto"/>
          </w:divBdr>
          <w:divsChild>
            <w:div w:id="2035301197">
              <w:marLeft w:val="0"/>
              <w:marRight w:val="0"/>
              <w:marTop w:val="0"/>
              <w:marBottom w:val="0"/>
              <w:divBdr>
                <w:top w:val="none" w:sz="0" w:space="0" w:color="auto"/>
                <w:left w:val="none" w:sz="0" w:space="0" w:color="auto"/>
                <w:bottom w:val="none" w:sz="0" w:space="0" w:color="auto"/>
                <w:right w:val="none" w:sz="0" w:space="0" w:color="auto"/>
              </w:divBdr>
              <w:divsChild>
                <w:div w:id="2026784629">
                  <w:marLeft w:val="0"/>
                  <w:marRight w:val="0"/>
                  <w:marTop w:val="0"/>
                  <w:marBottom w:val="0"/>
                  <w:divBdr>
                    <w:top w:val="none" w:sz="0" w:space="0" w:color="auto"/>
                    <w:left w:val="none" w:sz="0" w:space="0" w:color="auto"/>
                    <w:bottom w:val="none" w:sz="0" w:space="0" w:color="auto"/>
                    <w:right w:val="none" w:sz="0" w:space="0" w:color="auto"/>
                  </w:divBdr>
                  <w:divsChild>
                    <w:div w:id="195409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781980">
      <w:bodyDiv w:val="1"/>
      <w:marLeft w:val="0"/>
      <w:marRight w:val="0"/>
      <w:marTop w:val="0"/>
      <w:marBottom w:val="0"/>
      <w:divBdr>
        <w:top w:val="none" w:sz="0" w:space="0" w:color="auto"/>
        <w:left w:val="none" w:sz="0" w:space="0" w:color="auto"/>
        <w:bottom w:val="none" w:sz="0" w:space="0" w:color="auto"/>
        <w:right w:val="none" w:sz="0" w:space="0" w:color="auto"/>
      </w:divBdr>
    </w:div>
    <w:div w:id="414980399">
      <w:bodyDiv w:val="1"/>
      <w:marLeft w:val="0"/>
      <w:marRight w:val="0"/>
      <w:marTop w:val="0"/>
      <w:marBottom w:val="0"/>
      <w:divBdr>
        <w:top w:val="none" w:sz="0" w:space="0" w:color="auto"/>
        <w:left w:val="none" w:sz="0" w:space="0" w:color="auto"/>
        <w:bottom w:val="none" w:sz="0" w:space="0" w:color="auto"/>
        <w:right w:val="none" w:sz="0" w:space="0" w:color="auto"/>
      </w:divBdr>
    </w:div>
    <w:div w:id="437993169">
      <w:bodyDiv w:val="1"/>
      <w:marLeft w:val="0"/>
      <w:marRight w:val="0"/>
      <w:marTop w:val="0"/>
      <w:marBottom w:val="0"/>
      <w:divBdr>
        <w:top w:val="none" w:sz="0" w:space="0" w:color="auto"/>
        <w:left w:val="none" w:sz="0" w:space="0" w:color="auto"/>
        <w:bottom w:val="none" w:sz="0" w:space="0" w:color="auto"/>
        <w:right w:val="none" w:sz="0" w:space="0" w:color="auto"/>
      </w:divBdr>
      <w:divsChild>
        <w:div w:id="1751190639">
          <w:marLeft w:val="0"/>
          <w:marRight w:val="0"/>
          <w:marTop w:val="0"/>
          <w:marBottom w:val="0"/>
          <w:divBdr>
            <w:top w:val="none" w:sz="0" w:space="0" w:color="auto"/>
            <w:left w:val="none" w:sz="0" w:space="0" w:color="auto"/>
            <w:bottom w:val="none" w:sz="0" w:space="0" w:color="auto"/>
            <w:right w:val="none" w:sz="0" w:space="0" w:color="auto"/>
          </w:divBdr>
          <w:divsChild>
            <w:div w:id="803432101">
              <w:marLeft w:val="0"/>
              <w:marRight w:val="0"/>
              <w:marTop w:val="0"/>
              <w:marBottom w:val="0"/>
              <w:divBdr>
                <w:top w:val="none" w:sz="0" w:space="0" w:color="auto"/>
                <w:left w:val="none" w:sz="0" w:space="0" w:color="auto"/>
                <w:bottom w:val="none" w:sz="0" w:space="0" w:color="auto"/>
                <w:right w:val="none" w:sz="0" w:space="0" w:color="auto"/>
              </w:divBdr>
              <w:divsChild>
                <w:div w:id="1190728116">
                  <w:marLeft w:val="0"/>
                  <w:marRight w:val="0"/>
                  <w:marTop w:val="0"/>
                  <w:marBottom w:val="0"/>
                  <w:divBdr>
                    <w:top w:val="none" w:sz="0" w:space="0" w:color="auto"/>
                    <w:left w:val="none" w:sz="0" w:space="0" w:color="auto"/>
                    <w:bottom w:val="none" w:sz="0" w:space="0" w:color="auto"/>
                    <w:right w:val="none" w:sz="0" w:space="0" w:color="auto"/>
                  </w:divBdr>
                  <w:divsChild>
                    <w:div w:id="1985621851">
                      <w:marLeft w:val="0"/>
                      <w:marRight w:val="0"/>
                      <w:marTop w:val="0"/>
                      <w:marBottom w:val="0"/>
                      <w:divBdr>
                        <w:top w:val="none" w:sz="0" w:space="0" w:color="auto"/>
                        <w:left w:val="none" w:sz="0" w:space="0" w:color="auto"/>
                        <w:bottom w:val="none" w:sz="0" w:space="0" w:color="auto"/>
                        <w:right w:val="none" w:sz="0" w:space="0" w:color="auto"/>
                      </w:divBdr>
                      <w:divsChild>
                        <w:div w:id="1528565791">
                          <w:marLeft w:val="0"/>
                          <w:marRight w:val="0"/>
                          <w:marTop w:val="0"/>
                          <w:marBottom w:val="0"/>
                          <w:divBdr>
                            <w:top w:val="none" w:sz="0" w:space="0" w:color="auto"/>
                            <w:left w:val="none" w:sz="0" w:space="0" w:color="auto"/>
                            <w:bottom w:val="none" w:sz="0" w:space="0" w:color="auto"/>
                            <w:right w:val="none" w:sz="0" w:space="0" w:color="auto"/>
                          </w:divBdr>
                          <w:divsChild>
                            <w:div w:id="95223967">
                              <w:marLeft w:val="0"/>
                              <w:marRight w:val="0"/>
                              <w:marTop w:val="0"/>
                              <w:marBottom w:val="0"/>
                              <w:divBdr>
                                <w:top w:val="none" w:sz="0" w:space="0" w:color="auto"/>
                                <w:left w:val="none" w:sz="0" w:space="0" w:color="auto"/>
                                <w:bottom w:val="none" w:sz="0" w:space="0" w:color="auto"/>
                                <w:right w:val="none" w:sz="0" w:space="0" w:color="auto"/>
                              </w:divBdr>
                              <w:divsChild>
                                <w:div w:id="57561417">
                                  <w:marLeft w:val="0"/>
                                  <w:marRight w:val="0"/>
                                  <w:marTop w:val="0"/>
                                  <w:marBottom w:val="0"/>
                                  <w:divBdr>
                                    <w:top w:val="none" w:sz="0" w:space="0" w:color="auto"/>
                                    <w:left w:val="none" w:sz="0" w:space="0" w:color="auto"/>
                                    <w:bottom w:val="none" w:sz="0" w:space="0" w:color="auto"/>
                                    <w:right w:val="none" w:sz="0" w:space="0" w:color="auto"/>
                                  </w:divBdr>
                                  <w:divsChild>
                                    <w:div w:id="1618833833">
                                      <w:marLeft w:val="0"/>
                                      <w:marRight w:val="0"/>
                                      <w:marTop w:val="0"/>
                                      <w:marBottom w:val="0"/>
                                      <w:divBdr>
                                        <w:top w:val="none" w:sz="0" w:space="0" w:color="auto"/>
                                        <w:left w:val="none" w:sz="0" w:space="0" w:color="auto"/>
                                        <w:bottom w:val="none" w:sz="0" w:space="0" w:color="auto"/>
                                        <w:right w:val="none" w:sz="0" w:space="0" w:color="auto"/>
                                      </w:divBdr>
                                      <w:divsChild>
                                        <w:div w:id="2019428838">
                                          <w:marLeft w:val="0"/>
                                          <w:marRight w:val="0"/>
                                          <w:marTop w:val="0"/>
                                          <w:marBottom w:val="0"/>
                                          <w:divBdr>
                                            <w:top w:val="none" w:sz="0" w:space="0" w:color="auto"/>
                                            <w:left w:val="none" w:sz="0" w:space="0" w:color="auto"/>
                                            <w:bottom w:val="none" w:sz="0" w:space="0" w:color="auto"/>
                                            <w:right w:val="none" w:sz="0" w:space="0" w:color="auto"/>
                                          </w:divBdr>
                                          <w:divsChild>
                                            <w:div w:id="1802847306">
                                              <w:marLeft w:val="0"/>
                                              <w:marRight w:val="0"/>
                                              <w:marTop w:val="0"/>
                                              <w:marBottom w:val="0"/>
                                              <w:divBdr>
                                                <w:top w:val="none" w:sz="0" w:space="0" w:color="auto"/>
                                                <w:left w:val="none" w:sz="0" w:space="0" w:color="auto"/>
                                                <w:bottom w:val="none" w:sz="0" w:space="0" w:color="auto"/>
                                                <w:right w:val="none" w:sz="0" w:space="0" w:color="auto"/>
                                              </w:divBdr>
                                            </w:div>
                                            <w:div w:id="1174685063">
                                              <w:marLeft w:val="0"/>
                                              <w:marRight w:val="0"/>
                                              <w:marTop w:val="0"/>
                                              <w:marBottom w:val="0"/>
                                              <w:divBdr>
                                                <w:top w:val="none" w:sz="0" w:space="0" w:color="auto"/>
                                                <w:left w:val="none" w:sz="0" w:space="0" w:color="auto"/>
                                                <w:bottom w:val="none" w:sz="0" w:space="0" w:color="auto"/>
                                                <w:right w:val="none" w:sz="0" w:space="0" w:color="auto"/>
                                              </w:divBdr>
                                              <w:divsChild>
                                                <w:div w:id="1499275315">
                                                  <w:marLeft w:val="0"/>
                                                  <w:marRight w:val="0"/>
                                                  <w:marTop w:val="0"/>
                                                  <w:marBottom w:val="0"/>
                                                  <w:divBdr>
                                                    <w:top w:val="none" w:sz="0" w:space="0" w:color="auto"/>
                                                    <w:left w:val="none" w:sz="0" w:space="0" w:color="auto"/>
                                                    <w:bottom w:val="none" w:sz="0" w:space="0" w:color="auto"/>
                                                    <w:right w:val="none" w:sz="0" w:space="0" w:color="auto"/>
                                                  </w:divBdr>
                                                  <w:divsChild>
                                                    <w:div w:id="1974476941">
                                                      <w:marLeft w:val="0"/>
                                                      <w:marRight w:val="0"/>
                                                      <w:marTop w:val="0"/>
                                                      <w:marBottom w:val="0"/>
                                                      <w:divBdr>
                                                        <w:top w:val="none" w:sz="0" w:space="0" w:color="auto"/>
                                                        <w:left w:val="none" w:sz="0" w:space="0" w:color="auto"/>
                                                        <w:bottom w:val="none" w:sz="0" w:space="0" w:color="auto"/>
                                                        <w:right w:val="none" w:sz="0" w:space="0" w:color="auto"/>
                                                      </w:divBdr>
                                                      <w:divsChild>
                                                        <w:div w:id="1744254394">
                                                          <w:marLeft w:val="0"/>
                                                          <w:marRight w:val="0"/>
                                                          <w:marTop w:val="0"/>
                                                          <w:marBottom w:val="0"/>
                                                          <w:divBdr>
                                                            <w:top w:val="none" w:sz="0" w:space="0" w:color="auto"/>
                                                            <w:left w:val="none" w:sz="0" w:space="0" w:color="auto"/>
                                                            <w:bottom w:val="none" w:sz="0" w:space="0" w:color="auto"/>
                                                            <w:right w:val="none" w:sz="0" w:space="0" w:color="auto"/>
                                                          </w:divBdr>
                                                          <w:divsChild>
                                                            <w:div w:id="415371778">
                                                              <w:marLeft w:val="0"/>
                                                              <w:marRight w:val="0"/>
                                                              <w:marTop w:val="0"/>
                                                              <w:marBottom w:val="0"/>
                                                              <w:divBdr>
                                                                <w:top w:val="none" w:sz="0" w:space="0" w:color="auto"/>
                                                                <w:left w:val="none" w:sz="0" w:space="0" w:color="auto"/>
                                                                <w:bottom w:val="none" w:sz="0" w:space="0" w:color="auto"/>
                                                                <w:right w:val="none" w:sz="0" w:space="0" w:color="auto"/>
                                                              </w:divBdr>
                                                            </w:div>
                                                          </w:divsChild>
                                                        </w:div>
                                                        <w:div w:id="9751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51156">
                                          <w:marLeft w:val="0"/>
                                          <w:marRight w:val="0"/>
                                          <w:marTop w:val="0"/>
                                          <w:marBottom w:val="0"/>
                                          <w:divBdr>
                                            <w:top w:val="none" w:sz="0" w:space="0" w:color="auto"/>
                                            <w:left w:val="none" w:sz="0" w:space="0" w:color="auto"/>
                                            <w:bottom w:val="none" w:sz="0" w:space="0" w:color="auto"/>
                                            <w:right w:val="none" w:sz="0" w:space="0" w:color="auto"/>
                                          </w:divBdr>
                                          <w:divsChild>
                                            <w:div w:id="1212771775">
                                              <w:marLeft w:val="0"/>
                                              <w:marRight w:val="0"/>
                                              <w:marTop w:val="0"/>
                                              <w:marBottom w:val="0"/>
                                              <w:divBdr>
                                                <w:top w:val="none" w:sz="0" w:space="0" w:color="auto"/>
                                                <w:left w:val="none" w:sz="0" w:space="0" w:color="auto"/>
                                                <w:bottom w:val="none" w:sz="0" w:space="0" w:color="auto"/>
                                                <w:right w:val="none" w:sz="0" w:space="0" w:color="auto"/>
                                              </w:divBdr>
                                            </w:div>
                                            <w:div w:id="1006790079">
                                              <w:marLeft w:val="0"/>
                                              <w:marRight w:val="0"/>
                                              <w:marTop w:val="0"/>
                                              <w:marBottom w:val="0"/>
                                              <w:divBdr>
                                                <w:top w:val="none" w:sz="0" w:space="0" w:color="auto"/>
                                                <w:left w:val="none" w:sz="0" w:space="0" w:color="auto"/>
                                                <w:bottom w:val="none" w:sz="0" w:space="0" w:color="auto"/>
                                                <w:right w:val="none" w:sz="0" w:space="0" w:color="auto"/>
                                              </w:divBdr>
                                              <w:divsChild>
                                                <w:div w:id="1876694246">
                                                  <w:marLeft w:val="0"/>
                                                  <w:marRight w:val="0"/>
                                                  <w:marTop w:val="0"/>
                                                  <w:marBottom w:val="0"/>
                                                  <w:divBdr>
                                                    <w:top w:val="none" w:sz="0" w:space="0" w:color="auto"/>
                                                    <w:left w:val="none" w:sz="0" w:space="0" w:color="auto"/>
                                                    <w:bottom w:val="none" w:sz="0" w:space="0" w:color="auto"/>
                                                    <w:right w:val="none" w:sz="0" w:space="0" w:color="auto"/>
                                                  </w:divBdr>
                                                  <w:divsChild>
                                                    <w:div w:id="701831589">
                                                      <w:marLeft w:val="0"/>
                                                      <w:marRight w:val="0"/>
                                                      <w:marTop w:val="0"/>
                                                      <w:marBottom w:val="0"/>
                                                      <w:divBdr>
                                                        <w:top w:val="none" w:sz="0" w:space="0" w:color="auto"/>
                                                        <w:left w:val="none" w:sz="0" w:space="0" w:color="auto"/>
                                                        <w:bottom w:val="none" w:sz="0" w:space="0" w:color="auto"/>
                                                        <w:right w:val="none" w:sz="0" w:space="0" w:color="auto"/>
                                                      </w:divBdr>
                                                      <w:divsChild>
                                                        <w:div w:id="1692030817">
                                                          <w:marLeft w:val="0"/>
                                                          <w:marRight w:val="0"/>
                                                          <w:marTop w:val="0"/>
                                                          <w:marBottom w:val="0"/>
                                                          <w:divBdr>
                                                            <w:top w:val="none" w:sz="0" w:space="0" w:color="auto"/>
                                                            <w:left w:val="none" w:sz="0" w:space="0" w:color="auto"/>
                                                            <w:bottom w:val="none" w:sz="0" w:space="0" w:color="auto"/>
                                                            <w:right w:val="none" w:sz="0" w:space="0" w:color="auto"/>
                                                          </w:divBdr>
                                                          <w:divsChild>
                                                            <w:div w:id="1323968454">
                                                              <w:marLeft w:val="0"/>
                                                              <w:marRight w:val="0"/>
                                                              <w:marTop w:val="0"/>
                                                              <w:marBottom w:val="0"/>
                                                              <w:divBdr>
                                                                <w:top w:val="none" w:sz="0" w:space="0" w:color="auto"/>
                                                                <w:left w:val="none" w:sz="0" w:space="0" w:color="auto"/>
                                                                <w:bottom w:val="none" w:sz="0" w:space="0" w:color="auto"/>
                                                                <w:right w:val="none" w:sz="0" w:space="0" w:color="auto"/>
                                                              </w:divBdr>
                                                            </w:div>
                                                          </w:divsChild>
                                                        </w:div>
                                                        <w:div w:id="1018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6557828">
      <w:bodyDiv w:val="1"/>
      <w:marLeft w:val="0"/>
      <w:marRight w:val="0"/>
      <w:marTop w:val="0"/>
      <w:marBottom w:val="0"/>
      <w:divBdr>
        <w:top w:val="none" w:sz="0" w:space="0" w:color="auto"/>
        <w:left w:val="none" w:sz="0" w:space="0" w:color="auto"/>
        <w:bottom w:val="none" w:sz="0" w:space="0" w:color="auto"/>
        <w:right w:val="none" w:sz="0" w:space="0" w:color="auto"/>
      </w:divBdr>
      <w:divsChild>
        <w:div w:id="812018926">
          <w:marLeft w:val="0"/>
          <w:marRight w:val="0"/>
          <w:marTop w:val="0"/>
          <w:marBottom w:val="0"/>
          <w:divBdr>
            <w:top w:val="none" w:sz="0" w:space="0" w:color="auto"/>
            <w:left w:val="none" w:sz="0" w:space="0" w:color="auto"/>
            <w:bottom w:val="none" w:sz="0" w:space="0" w:color="auto"/>
            <w:right w:val="none" w:sz="0" w:space="0" w:color="auto"/>
          </w:divBdr>
          <w:divsChild>
            <w:div w:id="1913658298">
              <w:marLeft w:val="0"/>
              <w:marRight w:val="0"/>
              <w:marTop w:val="0"/>
              <w:marBottom w:val="0"/>
              <w:divBdr>
                <w:top w:val="none" w:sz="0" w:space="0" w:color="auto"/>
                <w:left w:val="none" w:sz="0" w:space="0" w:color="auto"/>
                <w:bottom w:val="none" w:sz="0" w:space="0" w:color="auto"/>
                <w:right w:val="none" w:sz="0" w:space="0" w:color="auto"/>
              </w:divBdr>
              <w:divsChild>
                <w:div w:id="1887837619">
                  <w:marLeft w:val="0"/>
                  <w:marRight w:val="0"/>
                  <w:marTop w:val="0"/>
                  <w:marBottom w:val="0"/>
                  <w:divBdr>
                    <w:top w:val="none" w:sz="0" w:space="0" w:color="auto"/>
                    <w:left w:val="none" w:sz="0" w:space="0" w:color="auto"/>
                    <w:bottom w:val="none" w:sz="0" w:space="0" w:color="auto"/>
                    <w:right w:val="none" w:sz="0" w:space="0" w:color="auto"/>
                  </w:divBdr>
                  <w:divsChild>
                    <w:div w:id="2006859400">
                      <w:marLeft w:val="0"/>
                      <w:marRight w:val="0"/>
                      <w:marTop w:val="0"/>
                      <w:marBottom w:val="0"/>
                      <w:divBdr>
                        <w:top w:val="none" w:sz="0" w:space="0" w:color="auto"/>
                        <w:left w:val="none" w:sz="0" w:space="0" w:color="auto"/>
                        <w:bottom w:val="none" w:sz="0" w:space="0" w:color="auto"/>
                        <w:right w:val="none" w:sz="0" w:space="0" w:color="auto"/>
                      </w:divBdr>
                      <w:divsChild>
                        <w:div w:id="451946085">
                          <w:marLeft w:val="0"/>
                          <w:marRight w:val="0"/>
                          <w:marTop w:val="0"/>
                          <w:marBottom w:val="0"/>
                          <w:divBdr>
                            <w:top w:val="none" w:sz="0" w:space="0" w:color="auto"/>
                            <w:left w:val="none" w:sz="0" w:space="0" w:color="auto"/>
                            <w:bottom w:val="none" w:sz="0" w:space="0" w:color="auto"/>
                            <w:right w:val="none" w:sz="0" w:space="0" w:color="auto"/>
                          </w:divBdr>
                          <w:divsChild>
                            <w:div w:id="268046274">
                              <w:marLeft w:val="0"/>
                              <w:marRight w:val="0"/>
                              <w:marTop w:val="0"/>
                              <w:marBottom w:val="0"/>
                              <w:divBdr>
                                <w:top w:val="none" w:sz="0" w:space="0" w:color="auto"/>
                                <w:left w:val="none" w:sz="0" w:space="0" w:color="auto"/>
                                <w:bottom w:val="none" w:sz="0" w:space="0" w:color="auto"/>
                                <w:right w:val="none" w:sz="0" w:space="0" w:color="auto"/>
                              </w:divBdr>
                              <w:divsChild>
                                <w:div w:id="765152910">
                                  <w:marLeft w:val="0"/>
                                  <w:marRight w:val="0"/>
                                  <w:marTop w:val="0"/>
                                  <w:marBottom w:val="0"/>
                                  <w:divBdr>
                                    <w:top w:val="none" w:sz="0" w:space="0" w:color="auto"/>
                                    <w:left w:val="none" w:sz="0" w:space="0" w:color="auto"/>
                                    <w:bottom w:val="none" w:sz="0" w:space="0" w:color="auto"/>
                                    <w:right w:val="none" w:sz="0" w:space="0" w:color="auto"/>
                                  </w:divBdr>
                                </w:div>
                                <w:div w:id="17360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396319">
      <w:bodyDiv w:val="1"/>
      <w:marLeft w:val="0"/>
      <w:marRight w:val="0"/>
      <w:marTop w:val="0"/>
      <w:marBottom w:val="0"/>
      <w:divBdr>
        <w:top w:val="none" w:sz="0" w:space="0" w:color="auto"/>
        <w:left w:val="none" w:sz="0" w:space="0" w:color="auto"/>
        <w:bottom w:val="none" w:sz="0" w:space="0" w:color="auto"/>
        <w:right w:val="none" w:sz="0" w:space="0" w:color="auto"/>
      </w:divBdr>
      <w:divsChild>
        <w:div w:id="817917143">
          <w:marLeft w:val="0"/>
          <w:marRight w:val="0"/>
          <w:marTop w:val="0"/>
          <w:marBottom w:val="0"/>
          <w:divBdr>
            <w:top w:val="none" w:sz="0" w:space="0" w:color="auto"/>
            <w:left w:val="none" w:sz="0" w:space="0" w:color="auto"/>
            <w:bottom w:val="none" w:sz="0" w:space="0" w:color="auto"/>
            <w:right w:val="none" w:sz="0" w:space="0" w:color="auto"/>
          </w:divBdr>
          <w:divsChild>
            <w:div w:id="41877632">
              <w:marLeft w:val="0"/>
              <w:marRight w:val="0"/>
              <w:marTop w:val="0"/>
              <w:marBottom w:val="0"/>
              <w:divBdr>
                <w:top w:val="none" w:sz="0" w:space="0" w:color="auto"/>
                <w:left w:val="none" w:sz="0" w:space="0" w:color="auto"/>
                <w:bottom w:val="none" w:sz="0" w:space="0" w:color="auto"/>
                <w:right w:val="none" w:sz="0" w:space="0" w:color="auto"/>
              </w:divBdr>
              <w:divsChild>
                <w:div w:id="158540672">
                  <w:marLeft w:val="0"/>
                  <w:marRight w:val="0"/>
                  <w:marTop w:val="0"/>
                  <w:marBottom w:val="0"/>
                  <w:divBdr>
                    <w:top w:val="none" w:sz="0" w:space="0" w:color="auto"/>
                    <w:left w:val="none" w:sz="0" w:space="0" w:color="auto"/>
                    <w:bottom w:val="none" w:sz="0" w:space="0" w:color="auto"/>
                    <w:right w:val="none" w:sz="0" w:space="0" w:color="auto"/>
                  </w:divBdr>
                  <w:divsChild>
                    <w:div w:id="2128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324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1046">
          <w:marLeft w:val="0"/>
          <w:marRight w:val="0"/>
          <w:marTop w:val="0"/>
          <w:marBottom w:val="0"/>
          <w:divBdr>
            <w:top w:val="none" w:sz="0" w:space="0" w:color="auto"/>
            <w:left w:val="none" w:sz="0" w:space="0" w:color="auto"/>
            <w:bottom w:val="none" w:sz="0" w:space="0" w:color="auto"/>
            <w:right w:val="none" w:sz="0" w:space="0" w:color="auto"/>
          </w:divBdr>
          <w:divsChild>
            <w:div w:id="96953504">
              <w:marLeft w:val="0"/>
              <w:marRight w:val="0"/>
              <w:marTop w:val="0"/>
              <w:marBottom w:val="0"/>
              <w:divBdr>
                <w:top w:val="none" w:sz="0" w:space="0" w:color="auto"/>
                <w:left w:val="none" w:sz="0" w:space="0" w:color="auto"/>
                <w:bottom w:val="none" w:sz="0" w:space="0" w:color="auto"/>
                <w:right w:val="none" w:sz="0" w:space="0" w:color="auto"/>
              </w:divBdr>
              <w:divsChild>
                <w:div w:id="1254163813">
                  <w:marLeft w:val="0"/>
                  <w:marRight w:val="0"/>
                  <w:marTop w:val="0"/>
                  <w:marBottom w:val="0"/>
                  <w:divBdr>
                    <w:top w:val="none" w:sz="0" w:space="0" w:color="auto"/>
                    <w:left w:val="none" w:sz="0" w:space="0" w:color="auto"/>
                    <w:bottom w:val="none" w:sz="0" w:space="0" w:color="auto"/>
                    <w:right w:val="none" w:sz="0" w:space="0" w:color="auto"/>
                  </w:divBdr>
                  <w:divsChild>
                    <w:div w:id="417144103">
                      <w:marLeft w:val="0"/>
                      <w:marRight w:val="0"/>
                      <w:marTop w:val="0"/>
                      <w:marBottom w:val="0"/>
                      <w:divBdr>
                        <w:top w:val="none" w:sz="0" w:space="0" w:color="auto"/>
                        <w:left w:val="none" w:sz="0" w:space="0" w:color="auto"/>
                        <w:bottom w:val="none" w:sz="0" w:space="0" w:color="auto"/>
                        <w:right w:val="none" w:sz="0" w:space="0" w:color="auto"/>
                      </w:divBdr>
                    </w:div>
                    <w:div w:id="6700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137412">
      <w:bodyDiv w:val="1"/>
      <w:marLeft w:val="0"/>
      <w:marRight w:val="0"/>
      <w:marTop w:val="0"/>
      <w:marBottom w:val="0"/>
      <w:divBdr>
        <w:top w:val="none" w:sz="0" w:space="0" w:color="auto"/>
        <w:left w:val="none" w:sz="0" w:space="0" w:color="auto"/>
        <w:bottom w:val="none" w:sz="0" w:space="0" w:color="auto"/>
        <w:right w:val="none" w:sz="0" w:space="0" w:color="auto"/>
      </w:divBdr>
      <w:divsChild>
        <w:div w:id="601455499">
          <w:marLeft w:val="0"/>
          <w:marRight w:val="0"/>
          <w:marTop w:val="0"/>
          <w:marBottom w:val="0"/>
          <w:divBdr>
            <w:top w:val="none" w:sz="0" w:space="0" w:color="auto"/>
            <w:left w:val="none" w:sz="0" w:space="0" w:color="auto"/>
            <w:bottom w:val="none" w:sz="0" w:space="0" w:color="auto"/>
            <w:right w:val="none" w:sz="0" w:space="0" w:color="auto"/>
          </w:divBdr>
          <w:divsChild>
            <w:div w:id="431627287">
              <w:marLeft w:val="0"/>
              <w:marRight w:val="0"/>
              <w:marTop w:val="0"/>
              <w:marBottom w:val="0"/>
              <w:divBdr>
                <w:top w:val="none" w:sz="0" w:space="0" w:color="auto"/>
                <w:left w:val="none" w:sz="0" w:space="0" w:color="auto"/>
                <w:bottom w:val="none" w:sz="0" w:space="0" w:color="auto"/>
                <w:right w:val="none" w:sz="0" w:space="0" w:color="auto"/>
              </w:divBdr>
              <w:divsChild>
                <w:div w:id="873033263">
                  <w:marLeft w:val="0"/>
                  <w:marRight w:val="0"/>
                  <w:marTop w:val="0"/>
                  <w:marBottom w:val="0"/>
                  <w:divBdr>
                    <w:top w:val="none" w:sz="0" w:space="0" w:color="auto"/>
                    <w:left w:val="none" w:sz="0" w:space="0" w:color="auto"/>
                    <w:bottom w:val="none" w:sz="0" w:space="0" w:color="auto"/>
                    <w:right w:val="none" w:sz="0" w:space="0" w:color="auto"/>
                  </w:divBdr>
                  <w:divsChild>
                    <w:div w:id="233394263">
                      <w:marLeft w:val="0"/>
                      <w:marRight w:val="0"/>
                      <w:marTop w:val="0"/>
                      <w:marBottom w:val="0"/>
                      <w:divBdr>
                        <w:top w:val="none" w:sz="0" w:space="0" w:color="auto"/>
                        <w:left w:val="none" w:sz="0" w:space="0" w:color="auto"/>
                        <w:bottom w:val="none" w:sz="0" w:space="0" w:color="auto"/>
                        <w:right w:val="none" w:sz="0" w:space="0" w:color="auto"/>
                      </w:divBdr>
                      <w:divsChild>
                        <w:div w:id="621419799">
                          <w:marLeft w:val="0"/>
                          <w:marRight w:val="0"/>
                          <w:marTop w:val="0"/>
                          <w:marBottom w:val="0"/>
                          <w:divBdr>
                            <w:top w:val="none" w:sz="0" w:space="0" w:color="auto"/>
                            <w:left w:val="none" w:sz="0" w:space="0" w:color="auto"/>
                            <w:bottom w:val="none" w:sz="0" w:space="0" w:color="auto"/>
                            <w:right w:val="none" w:sz="0" w:space="0" w:color="auto"/>
                          </w:divBdr>
                          <w:divsChild>
                            <w:div w:id="1334802384">
                              <w:marLeft w:val="0"/>
                              <w:marRight w:val="0"/>
                              <w:marTop w:val="0"/>
                              <w:marBottom w:val="0"/>
                              <w:divBdr>
                                <w:top w:val="none" w:sz="0" w:space="0" w:color="auto"/>
                                <w:left w:val="none" w:sz="0" w:space="0" w:color="auto"/>
                                <w:bottom w:val="none" w:sz="0" w:space="0" w:color="auto"/>
                                <w:right w:val="none" w:sz="0" w:space="0" w:color="auto"/>
                              </w:divBdr>
                              <w:divsChild>
                                <w:div w:id="1460412640">
                                  <w:marLeft w:val="0"/>
                                  <w:marRight w:val="0"/>
                                  <w:marTop w:val="0"/>
                                  <w:marBottom w:val="0"/>
                                  <w:divBdr>
                                    <w:top w:val="none" w:sz="0" w:space="0" w:color="auto"/>
                                    <w:left w:val="none" w:sz="0" w:space="0" w:color="auto"/>
                                    <w:bottom w:val="none" w:sz="0" w:space="0" w:color="auto"/>
                                    <w:right w:val="none" w:sz="0" w:space="0" w:color="auto"/>
                                  </w:divBdr>
                                  <w:divsChild>
                                    <w:div w:id="596208039">
                                      <w:marLeft w:val="0"/>
                                      <w:marRight w:val="0"/>
                                      <w:marTop w:val="0"/>
                                      <w:marBottom w:val="0"/>
                                      <w:divBdr>
                                        <w:top w:val="none" w:sz="0" w:space="0" w:color="auto"/>
                                        <w:left w:val="none" w:sz="0" w:space="0" w:color="auto"/>
                                        <w:bottom w:val="none" w:sz="0" w:space="0" w:color="auto"/>
                                        <w:right w:val="none" w:sz="0" w:space="0" w:color="auto"/>
                                      </w:divBdr>
                                      <w:divsChild>
                                        <w:div w:id="1753818953">
                                          <w:marLeft w:val="0"/>
                                          <w:marRight w:val="0"/>
                                          <w:marTop w:val="0"/>
                                          <w:marBottom w:val="0"/>
                                          <w:divBdr>
                                            <w:top w:val="none" w:sz="0" w:space="0" w:color="auto"/>
                                            <w:left w:val="none" w:sz="0" w:space="0" w:color="auto"/>
                                            <w:bottom w:val="none" w:sz="0" w:space="0" w:color="auto"/>
                                            <w:right w:val="none" w:sz="0" w:space="0" w:color="auto"/>
                                          </w:divBdr>
                                          <w:divsChild>
                                            <w:div w:id="604112989">
                                              <w:marLeft w:val="0"/>
                                              <w:marRight w:val="0"/>
                                              <w:marTop w:val="0"/>
                                              <w:marBottom w:val="0"/>
                                              <w:divBdr>
                                                <w:top w:val="none" w:sz="0" w:space="0" w:color="auto"/>
                                                <w:left w:val="none" w:sz="0" w:space="0" w:color="auto"/>
                                                <w:bottom w:val="none" w:sz="0" w:space="0" w:color="auto"/>
                                                <w:right w:val="none" w:sz="0" w:space="0" w:color="auto"/>
                                              </w:divBdr>
                                            </w:div>
                                            <w:div w:id="1772434391">
                                              <w:marLeft w:val="0"/>
                                              <w:marRight w:val="0"/>
                                              <w:marTop w:val="0"/>
                                              <w:marBottom w:val="0"/>
                                              <w:divBdr>
                                                <w:top w:val="none" w:sz="0" w:space="0" w:color="auto"/>
                                                <w:left w:val="none" w:sz="0" w:space="0" w:color="auto"/>
                                                <w:bottom w:val="none" w:sz="0" w:space="0" w:color="auto"/>
                                                <w:right w:val="none" w:sz="0" w:space="0" w:color="auto"/>
                                              </w:divBdr>
                                              <w:divsChild>
                                                <w:div w:id="1235310691">
                                                  <w:marLeft w:val="0"/>
                                                  <w:marRight w:val="0"/>
                                                  <w:marTop w:val="0"/>
                                                  <w:marBottom w:val="0"/>
                                                  <w:divBdr>
                                                    <w:top w:val="none" w:sz="0" w:space="0" w:color="auto"/>
                                                    <w:left w:val="none" w:sz="0" w:space="0" w:color="auto"/>
                                                    <w:bottom w:val="none" w:sz="0" w:space="0" w:color="auto"/>
                                                    <w:right w:val="none" w:sz="0" w:space="0" w:color="auto"/>
                                                  </w:divBdr>
                                                  <w:divsChild>
                                                    <w:div w:id="26882246">
                                                      <w:marLeft w:val="0"/>
                                                      <w:marRight w:val="0"/>
                                                      <w:marTop w:val="0"/>
                                                      <w:marBottom w:val="0"/>
                                                      <w:divBdr>
                                                        <w:top w:val="none" w:sz="0" w:space="0" w:color="auto"/>
                                                        <w:left w:val="none" w:sz="0" w:space="0" w:color="auto"/>
                                                        <w:bottom w:val="none" w:sz="0" w:space="0" w:color="auto"/>
                                                        <w:right w:val="none" w:sz="0" w:space="0" w:color="auto"/>
                                                      </w:divBdr>
                                                      <w:divsChild>
                                                        <w:div w:id="1397513033">
                                                          <w:marLeft w:val="0"/>
                                                          <w:marRight w:val="0"/>
                                                          <w:marTop w:val="0"/>
                                                          <w:marBottom w:val="0"/>
                                                          <w:divBdr>
                                                            <w:top w:val="none" w:sz="0" w:space="0" w:color="auto"/>
                                                            <w:left w:val="none" w:sz="0" w:space="0" w:color="auto"/>
                                                            <w:bottom w:val="none" w:sz="0" w:space="0" w:color="auto"/>
                                                            <w:right w:val="none" w:sz="0" w:space="0" w:color="auto"/>
                                                          </w:divBdr>
                                                          <w:divsChild>
                                                            <w:div w:id="282003479">
                                                              <w:marLeft w:val="0"/>
                                                              <w:marRight w:val="0"/>
                                                              <w:marTop w:val="0"/>
                                                              <w:marBottom w:val="0"/>
                                                              <w:divBdr>
                                                                <w:top w:val="none" w:sz="0" w:space="0" w:color="auto"/>
                                                                <w:left w:val="none" w:sz="0" w:space="0" w:color="auto"/>
                                                                <w:bottom w:val="none" w:sz="0" w:space="0" w:color="auto"/>
                                                                <w:right w:val="none" w:sz="0" w:space="0" w:color="auto"/>
                                                              </w:divBdr>
                                                            </w:div>
                                                          </w:divsChild>
                                                        </w:div>
                                                        <w:div w:id="584994271">
                                                          <w:marLeft w:val="0"/>
                                                          <w:marRight w:val="0"/>
                                                          <w:marTop w:val="0"/>
                                                          <w:marBottom w:val="0"/>
                                                          <w:divBdr>
                                                            <w:top w:val="none" w:sz="0" w:space="0" w:color="auto"/>
                                                            <w:left w:val="none" w:sz="0" w:space="0" w:color="auto"/>
                                                            <w:bottom w:val="none" w:sz="0" w:space="0" w:color="auto"/>
                                                            <w:right w:val="none" w:sz="0" w:space="0" w:color="auto"/>
                                                          </w:divBdr>
                                                        </w:div>
                                                      </w:divsChild>
                                                    </w:div>
                                                    <w:div w:id="939531601">
                                                      <w:marLeft w:val="0"/>
                                                      <w:marRight w:val="0"/>
                                                      <w:marTop w:val="0"/>
                                                      <w:marBottom w:val="0"/>
                                                      <w:divBdr>
                                                        <w:top w:val="none" w:sz="0" w:space="0" w:color="auto"/>
                                                        <w:left w:val="none" w:sz="0" w:space="0" w:color="auto"/>
                                                        <w:bottom w:val="none" w:sz="0" w:space="0" w:color="auto"/>
                                                        <w:right w:val="none" w:sz="0" w:space="0" w:color="auto"/>
                                                      </w:divBdr>
                                                      <w:divsChild>
                                                        <w:div w:id="1385105904">
                                                          <w:marLeft w:val="0"/>
                                                          <w:marRight w:val="0"/>
                                                          <w:marTop w:val="0"/>
                                                          <w:marBottom w:val="0"/>
                                                          <w:divBdr>
                                                            <w:top w:val="none" w:sz="0" w:space="0" w:color="auto"/>
                                                            <w:left w:val="none" w:sz="0" w:space="0" w:color="auto"/>
                                                            <w:bottom w:val="none" w:sz="0" w:space="0" w:color="auto"/>
                                                            <w:right w:val="none" w:sz="0" w:space="0" w:color="auto"/>
                                                          </w:divBdr>
                                                          <w:divsChild>
                                                            <w:div w:id="2013408498">
                                                              <w:marLeft w:val="0"/>
                                                              <w:marRight w:val="0"/>
                                                              <w:marTop w:val="0"/>
                                                              <w:marBottom w:val="0"/>
                                                              <w:divBdr>
                                                                <w:top w:val="none" w:sz="0" w:space="0" w:color="auto"/>
                                                                <w:left w:val="none" w:sz="0" w:space="0" w:color="auto"/>
                                                                <w:bottom w:val="none" w:sz="0" w:space="0" w:color="auto"/>
                                                                <w:right w:val="none" w:sz="0" w:space="0" w:color="auto"/>
                                                              </w:divBdr>
                                                            </w:div>
                                                          </w:divsChild>
                                                        </w:div>
                                                        <w:div w:id="129179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7374002">
      <w:bodyDiv w:val="1"/>
      <w:marLeft w:val="0"/>
      <w:marRight w:val="0"/>
      <w:marTop w:val="0"/>
      <w:marBottom w:val="0"/>
      <w:divBdr>
        <w:top w:val="none" w:sz="0" w:space="0" w:color="auto"/>
        <w:left w:val="none" w:sz="0" w:space="0" w:color="auto"/>
        <w:bottom w:val="none" w:sz="0" w:space="0" w:color="auto"/>
        <w:right w:val="none" w:sz="0" w:space="0" w:color="auto"/>
      </w:divBdr>
      <w:divsChild>
        <w:div w:id="94982197">
          <w:marLeft w:val="0"/>
          <w:marRight w:val="0"/>
          <w:marTop w:val="0"/>
          <w:marBottom w:val="0"/>
          <w:divBdr>
            <w:top w:val="none" w:sz="0" w:space="0" w:color="auto"/>
            <w:left w:val="none" w:sz="0" w:space="0" w:color="auto"/>
            <w:bottom w:val="none" w:sz="0" w:space="0" w:color="auto"/>
            <w:right w:val="none" w:sz="0" w:space="0" w:color="auto"/>
          </w:divBdr>
          <w:divsChild>
            <w:div w:id="1358307797">
              <w:marLeft w:val="0"/>
              <w:marRight w:val="0"/>
              <w:marTop w:val="0"/>
              <w:marBottom w:val="0"/>
              <w:divBdr>
                <w:top w:val="none" w:sz="0" w:space="0" w:color="auto"/>
                <w:left w:val="none" w:sz="0" w:space="0" w:color="auto"/>
                <w:bottom w:val="none" w:sz="0" w:space="0" w:color="auto"/>
                <w:right w:val="none" w:sz="0" w:space="0" w:color="auto"/>
              </w:divBdr>
              <w:divsChild>
                <w:div w:id="341858451">
                  <w:marLeft w:val="0"/>
                  <w:marRight w:val="0"/>
                  <w:marTop w:val="0"/>
                  <w:marBottom w:val="0"/>
                  <w:divBdr>
                    <w:top w:val="none" w:sz="0" w:space="0" w:color="auto"/>
                    <w:left w:val="none" w:sz="0" w:space="0" w:color="auto"/>
                    <w:bottom w:val="none" w:sz="0" w:space="0" w:color="auto"/>
                    <w:right w:val="none" w:sz="0" w:space="0" w:color="auto"/>
                  </w:divBdr>
                  <w:divsChild>
                    <w:div w:id="1209301083">
                      <w:marLeft w:val="0"/>
                      <w:marRight w:val="0"/>
                      <w:marTop w:val="0"/>
                      <w:marBottom w:val="0"/>
                      <w:divBdr>
                        <w:top w:val="none" w:sz="0" w:space="0" w:color="auto"/>
                        <w:left w:val="none" w:sz="0" w:space="0" w:color="auto"/>
                        <w:bottom w:val="none" w:sz="0" w:space="0" w:color="auto"/>
                        <w:right w:val="none" w:sz="0" w:space="0" w:color="auto"/>
                      </w:divBdr>
                    </w:div>
                    <w:div w:id="331766043">
                      <w:marLeft w:val="0"/>
                      <w:marRight w:val="0"/>
                      <w:marTop w:val="0"/>
                      <w:marBottom w:val="0"/>
                      <w:divBdr>
                        <w:top w:val="none" w:sz="0" w:space="0" w:color="auto"/>
                        <w:left w:val="none" w:sz="0" w:space="0" w:color="auto"/>
                        <w:bottom w:val="none" w:sz="0" w:space="0" w:color="auto"/>
                        <w:right w:val="none" w:sz="0" w:space="0" w:color="auto"/>
                      </w:divBdr>
                    </w:div>
                    <w:div w:id="699430380">
                      <w:marLeft w:val="0"/>
                      <w:marRight w:val="0"/>
                      <w:marTop w:val="0"/>
                      <w:marBottom w:val="0"/>
                      <w:divBdr>
                        <w:top w:val="none" w:sz="0" w:space="0" w:color="auto"/>
                        <w:left w:val="none" w:sz="0" w:space="0" w:color="auto"/>
                        <w:bottom w:val="none" w:sz="0" w:space="0" w:color="auto"/>
                        <w:right w:val="none" w:sz="0" w:space="0" w:color="auto"/>
                      </w:divBdr>
                    </w:div>
                    <w:div w:id="1028063523">
                      <w:marLeft w:val="0"/>
                      <w:marRight w:val="0"/>
                      <w:marTop w:val="0"/>
                      <w:marBottom w:val="0"/>
                      <w:divBdr>
                        <w:top w:val="none" w:sz="0" w:space="0" w:color="auto"/>
                        <w:left w:val="none" w:sz="0" w:space="0" w:color="auto"/>
                        <w:bottom w:val="none" w:sz="0" w:space="0" w:color="auto"/>
                        <w:right w:val="none" w:sz="0" w:space="0" w:color="auto"/>
                      </w:divBdr>
                      <w:divsChild>
                        <w:div w:id="1077282929">
                          <w:marLeft w:val="0"/>
                          <w:marRight w:val="0"/>
                          <w:marTop w:val="0"/>
                          <w:marBottom w:val="0"/>
                          <w:divBdr>
                            <w:top w:val="none" w:sz="0" w:space="0" w:color="auto"/>
                            <w:left w:val="none" w:sz="0" w:space="0" w:color="auto"/>
                            <w:bottom w:val="none" w:sz="0" w:space="0" w:color="auto"/>
                            <w:right w:val="none" w:sz="0" w:space="0" w:color="auto"/>
                          </w:divBdr>
                          <w:divsChild>
                            <w:div w:id="2061592202">
                              <w:marLeft w:val="0"/>
                              <w:marRight w:val="0"/>
                              <w:marTop w:val="0"/>
                              <w:marBottom w:val="0"/>
                              <w:divBdr>
                                <w:top w:val="none" w:sz="0" w:space="0" w:color="auto"/>
                                <w:left w:val="none" w:sz="0" w:space="0" w:color="auto"/>
                                <w:bottom w:val="none" w:sz="0" w:space="0" w:color="auto"/>
                                <w:right w:val="none" w:sz="0" w:space="0" w:color="auto"/>
                              </w:divBdr>
                              <w:divsChild>
                                <w:div w:id="1713846261">
                                  <w:marLeft w:val="0"/>
                                  <w:marRight w:val="0"/>
                                  <w:marTop w:val="0"/>
                                  <w:marBottom w:val="0"/>
                                  <w:divBdr>
                                    <w:top w:val="none" w:sz="0" w:space="0" w:color="auto"/>
                                    <w:left w:val="none" w:sz="0" w:space="0" w:color="auto"/>
                                    <w:bottom w:val="none" w:sz="0" w:space="0" w:color="auto"/>
                                    <w:right w:val="none" w:sz="0" w:space="0" w:color="auto"/>
                                  </w:divBdr>
                                </w:div>
                                <w:div w:id="1468085085">
                                  <w:marLeft w:val="0"/>
                                  <w:marRight w:val="0"/>
                                  <w:marTop w:val="0"/>
                                  <w:marBottom w:val="0"/>
                                  <w:divBdr>
                                    <w:top w:val="none" w:sz="0" w:space="0" w:color="auto"/>
                                    <w:left w:val="none" w:sz="0" w:space="0" w:color="auto"/>
                                    <w:bottom w:val="none" w:sz="0" w:space="0" w:color="auto"/>
                                    <w:right w:val="none" w:sz="0" w:space="0" w:color="auto"/>
                                  </w:divBdr>
                                </w:div>
                              </w:divsChild>
                            </w:div>
                            <w:div w:id="1330672923">
                              <w:marLeft w:val="0"/>
                              <w:marRight w:val="0"/>
                              <w:marTop w:val="0"/>
                              <w:marBottom w:val="0"/>
                              <w:divBdr>
                                <w:top w:val="none" w:sz="0" w:space="0" w:color="auto"/>
                                <w:left w:val="none" w:sz="0" w:space="0" w:color="auto"/>
                                <w:bottom w:val="none" w:sz="0" w:space="0" w:color="auto"/>
                                <w:right w:val="none" w:sz="0" w:space="0" w:color="auto"/>
                              </w:divBdr>
                              <w:divsChild>
                                <w:div w:id="671952739">
                                  <w:marLeft w:val="0"/>
                                  <w:marRight w:val="0"/>
                                  <w:marTop w:val="0"/>
                                  <w:marBottom w:val="0"/>
                                  <w:divBdr>
                                    <w:top w:val="none" w:sz="0" w:space="0" w:color="auto"/>
                                    <w:left w:val="none" w:sz="0" w:space="0" w:color="auto"/>
                                    <w:bottom w:val="none" w:sz="0" w:space="0" w:color="auto"/>
                                    <w:right w:val="none" w:sz="0" w:space="0" w:color="auto"/>
                                  </w:divBdr>
                                </w:div>
                                <w:div w:id="77097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1833">
                          <w:marLeft w:val="0"/>
                          <w:marRight w:val="0"/>
                          <w:marTop w:val="0"/>
                          <w:marBottom w:val="0"/>
                          <w:divBdr>
                            <w:top w:val="none" w:sz="0" w:space="0" w:color="auto"/>
                            <w:left w:val="none" w:sz="0" w:space="0" w:color="auto"/>
                            <w:bottom w:val="none" w:sz="0" w:space="0" w:color="auto"/>
                            <w:right w:val="none" w:sz="0" w:space="0" w:color="auto"/>
                          </w:divBdr>
                          <w:divsChild>
                            <w:div w:id="1974094113">
                              <w:marLeft w:val="0"/>
                              <w:marRight w:val="0"/>
                              <w:marTop w:val="0"/>
                              <w:marBottom w:val="0"/>
                              <w:divBdr>
                                <w:top w:val="none" w:sz="0" w:space="0" w:color="auto"/>
                                <w:left w:val="none" w:sz="0" w:space="0" w:color="auto"/>
                                <w:bottom w:val="none" w:sz="0" w:space="0" w:color="auto"/>
                                <w:right w:val="none" w:sz="0" w:space="0" w:color="auto"/>
                              </w:divBdr>
                              <w:divsChild>
                                <w:div w:id="1041906435">
                                  <w:marLeft w:val="0"/>
                                  <w:marRight w:val="0"/>
                                  <w:marTop w:val="0"/>
                                  <w:marBottom w:val="0"/>
                                  <w:divBdr>
                                    <w:top w:val="none" w:sz="0" w:space="0" w:color="auto"/>
                                    <w:left w:val="none" w:sz="0" w:space="0" w:color="auto"/>
                                    <w:bottom w:val="none" w:sz="0" w:space="0" w:color="auto"/>
                                    <w:right w:val="none" w:sz="0" w:space="0" w:color="auto"/>
                                  </w:divBdr>
                                </w:div>
                              </w:divsChild>
                            </w:div>
                            <w:div w:id="2078436281">
                              <w:marLeft w:val="0"/>
                              <w:marRight w:val="0"/>
                              <w:marTop w:val="0"/>
                              <w:marBottom w:val="0"/>
                              <w:divBdr>
                                <w:top w:val="none" w:sz="0" w:space="0" w:color="auto"/>
                                <w:left w:val="none" w:sz="0" w:space="0" w:color="auto"/>
                                <w:bottom w:val="none" w:sz="0" w:space="0" w:color="auto"/>
                                <w:right w:val="none" w:sz="0" w:space="0" w:color="auto"/>
                              </w:divBdr>
                              <w:divsChild>
                                <w:div w:id="1269236524">
                                  <w:marLeft w:val="0"/>
                                  <w:marRight w:val="0"/>
                                  <w:marTop w:val="0"/>
                                  <w:marBottom w:val="0"/>
                                  <w:divBdr>
                                    <w:top w:val="none" w:sz="0" w:space="0" w:color="auto"/>
                                    <w:left w:val="none" w:sz="0" w:space="0" w:color="auto"/>
                                    <w:bottom w:val="none" w:sz="0" w:space="0" w:color="auto"/>
                                    <w:right w:val="none" w:sz="0" w:space="0" w:color="auto"/>
                                  </w:divBdr>
                                </w:div>
                                <w:div w:id="924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10222">
                          <w:marLeft w:val="0"/>
                          <w:marRight w:val="0"/>
                          <w:marTop w:val="0"/>
                          <w:marBottom w:val="0"/>
                          <w:divBdr>
                            <w:top w:val="none" w:sz="0" w:space="0" w:color="auto"/>
                            <w:left w:val="none" w:sz="0" w:space="0" w:color="auto"/>
                            <w:bottom w:val="none" w:sz="0" w:space="0" w:color="auto"/>
                            <w:right w:val="none" w:sz="0" w:space="0" w:color="auto"/>
                          </w:divBdr>
                          <w:divsChild>
                            <w:div w:id="846142014">
                              <w:marLeft w:val="0"/>
                              <w:marRight w:val="0"/>
                              <w:marTop w:val="0"/>
                              <w:marBottom w:val="0"/>
                              <w:divBdr>
                                <w:top w:val="none" w:sz="0" w:space="0" w:color="auto"/>
                                <w:left w:val="none" w:sz="0" w:space="0" w:color="auto"/>
                                <w:bottom w:val="none" w:sz="0" w:space="0" w:color="auto"/>
                                <w:right w:val="none" w:sz="0" w:space="0" w:color="auto"/>
                              </w:divBdr>
                            </w:div>
                            <w:div w:id="408162972">
                              <w:marLeft w:val="0"/>
                              <w:marRight w:val="0"/>
                              <w:marTop w:val="0"/>
                              <w:marBottom w:val="0"/>
                              <w:divBdr>
                                <w:top w:val="none" w:sz="0" w:space="0" w:color="auto"/>
                                <w:left w:val="none" w:sz="0" w:space="0" w:color="auto"/>
                                <w:bottom w:val="none" w:sz="0" w:space="0" w:color="auto"/>
                                <w:right w:val="none" w:sz="0" w:space="0" w:color="auto"/>
                              </w:divBdr>
                              <w:divsChild>
                                <w:div w:id="1671520190">
                                  <w:marLeft w:val="0"/>
                                  <w:marRight w:val="0"/>
                                  <w:marTop w:val="0"/>
                                  <w:marBottom w:val="0"/>
                                  <w:divBdr>
                                    <w:top w:val="none" w:sz="0" w:space="0" w:color="auto"/>
                                    <w:left w:val="none" w:sz="0" w:space="0" w:color="auto"/>
                                    <w:bottom w:val="none" w:sz="0" w:space="0" w:color="auto"/>
                                    <w:right w:val="none" w:sz="0" w:space="0" w:color="auto"/>
                                  </w:divBdr>
                                </w:div>
                                <w:div w:id="58472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65678">
                          <w:marLeft w:val="0"/>
                          <w:marRight w:val="0"/>
                          <w:marTop w:val="0"/>
                          <w:marBottom w:val="0"/>
                          <w:divBdr>
                            <w:top w:val="none" w:sz="0" w:space="0" w:color="auto"/>
                            <w:left w:val="none" w:sz="0" w:space="0" w:color="auto"/>
                            <w:bottom w:val="none" w:sz="0" w:space="0" w:color="auto"/>
                            <w:right w:val="none" w:sz="0" w:space="0" w:color="auto"/>
                          </w:divBdr>
                          <w:divsChild>
                            <w:div w:id="591739903">
                              <w:marLeft w:val="0"/>
                              <w:marRight w:val="0"/>
                              <w:marTop w:val="0"/>
                              <w:marBottom w:val="0"/>
                              <w:divBdr>
                                <w:top w:val="none" w:sz="0" w:space="0" w:color="auto"/>
                                <w:left w:val="none" w:sz="0" w:space="0" w:color="auto"/>
                                <w:bottom w:val="none" w:sz="0" w:space="0" w:color="auto"/>
                                <w:right w:val="none" w:sz="0" w:space="0" w:color="auto"/>
                              </w:divBdr>
                            </w:div>
                            <w:div w:id="1272276405">
                              <w:marLeft w:val="0"/>
                              <w:marRight w:val="0"/>
                              <w:marTop w:val="0"/>
                              <w:marBottom w:val="0"/>
                              <w:divBdr>
                                <w:top w:val="none" w:sz="0" w:space="0" w:color="auto"/>
                                <w:left w:val="none" w:sz="0" w:space="0" w:color="auto"/>
                                <w:bottom w:val="none" w:sz="0" w:space="0" w:color="auto"/>
                                <w:right w:val="none" w:sz="0" w:space="0" w:color="auto"/>
                              </w:divBdr>
                              <w:divsChild>
                                <w:div w:id="37959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05873">
                          <w:marLeft w:val="0"/>
                          <w:marRight w:val="0"/>
                          <w:marTop w:val="0"/>
                          <w:marBottom w:val="0"/>
                          <w:divBdr>
                            <w:top w:val="none" w:sz="0" w:space="0" w:color="auto"/>
                            <w:left w:val="none" w:sz="0" w:space="0" w:color="auto"/>
                            <w:bottom w:val="none" w:sz="0" w:space="0" w:color="auto"/>
                            <w:right w:val="none" w:sz="0" w:space="0" w:color="auto"/>
                          </w:divBdr>
                          <w:divsChild>
                            <w:div w:id="1771007004">
                              <w:marLeft w:val="0"/>
                              <w:marRight w:val="0"/>
                              <w:marTop w:val="0"/>
                              <w:marBottom w:val="0"/>
                              <w:divBdr>
                                <w:top w:val="none" w:sz="0" w:space="0" w:color="auto"/>
                                <w:left w:val="none" w:sz="0" w:space="0" w:color="auto"/>
                                <w:bottom w:val="none" w:sz="0" w:space="0" w:color="auto"/>
                                <w:right w:val="none" w:sz="0" w:space="0" w:color="auto"/>
                              </w:divBdr>
                            </w:div>
                            <w:div w:id="312687405">
                              <w:marLeft w:val="0"/>
                              <w:marRight w:val="0"/>
                              <w:marTop w:val="0"/>
                              <w:marBottom w:val="0"/>
                              <w:divBdr>
                                <w:top w:val="none" w:sz="0" w:space="0" w:color="auto"/>
                                <w:left w:val="none" w:sz="0" w:space="0" w:color="auto"/>
                                <w:bottom w:val="none" w:sz="0" w:space="0" w:color="auto"/>
                                <w:right w:val="none" w:sz="0" w:space="0" w:color="auto"/>
                              </w:divBdr>
                              <w:divsChild>
                                <w:div w:id="210532785">
                                  <w:marLeft w:val="0"/>
                                  <w:marRight w:val="0"/>
                                  <w:marTop w:val="0"/>
                                  <w:marBottom w:val="0"/>
                                  <w:divBdr>
                                    <w:top w:val="none" w:sz="0" w:space="0" w:color="auto"/>
                                    <w:left w:val="none" w:sz="0" w:space="0" w:color="auto"/>
                                    <w:bottom w:val="none" w:sz="0" w:space="0" w:color="auto"/>
                                    <w:right w:val="none" w:sz="0" w:space="0" w:color="auto"/>
                                  </w:divBdr>
                                </w:div>
                                <w:div w:id="74017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577715">
                          <w:marLeft w:val="0"/>
                          <w:marRight w:val="0"/>
                          <w:marTop w:val="0"/>
                          <w:marBottom w:val="0"/>
                          <w:divBdr>
                            <w:top w:val="none" w:sz="0" w:space="0" w:color="auto"/>
                            <w:left w:val="none" w:sz="0" w:space="0" w:color="auto"/>
                            <w:bottom w:val="none" w:sz="0" w:space="0" w:color="auto"/>
                            <w:right w:val="none" w:sz="0" w:space="0" w:color="auto"/>
                          </w:divBdr>
                          <w:divsChild>
                            <w:div w:id="255556294">
                              <w:marLeft w:val="0"/>
                              <w:marRight w:val="0"/>
                              <w:marTop w:val="0"/>
                              <w:marBottom w:val="0"/>
                              <w:divBdr>
                                <w:top w:val="none" w:sz="0" w:space="0" w:color="auto"/>
                                <w:left w:val="none" w:sz="0" w:space="0" w:color="auto"/>
                                <w:bottom w:val="none" w:sz="0" w:space="0" w:color="auto"/>
                                <w:right w:val="none" w:sz="0" w:space="0" w:color="auto"/>
                              </w:divBdr>
                            </w:div>
                            <w:div w:id="1268662332">
                              <w:marLeft w:val="0"/>
                              <w:marRight w:val="0"/>
                              <w:marTop w:val="0"/>
                              <w:marBottom w:val="0"/>
                              <w:divBdr>
                                <w:top w:val="none" w:sz="0" w:space="0" w:color="auto"/>
                                <w:left w:val="none" w:sz="0" w:space="0" w:color="auto"/>
                                <w:bottom w:val="none" w:sz="0" w:space="0" w:color="auto"/>
                                <w:right w:val="none" w:sz="0" w:space="0" w:color="auto"/>
                              </w:divBdr>
                              <w:divsChild>
                                <w:div w:id="1509322681">
                                  <w:marLeft w:val="0"/>
                                  <w:marRight w:val="0"/>
                                  <w:marTop w:val="0"/>
                                  <w:marBottom w:val="0"/>
                                  <w:divBdr>
                                    <w:top w:val="none" w:sz="0" w:space="0" w:color="auto"/>
                                    <w:left w:val="none" w:sz="0" w:space="0" w:color="auto"/>
                                    <w:bottom w:val="none" w:sz="0" w:space="0" w:color="auto"/>
                                    <w:right w:val="none" w:sz="0" w:space="0" w:color="auto"/>
                                  </w:divBdr>
                                </w:div>
                                <w:div w:id="97013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697903">
                  <w:marLeft w:val="0"/>
                  <w:marRight w:val="0"/>
                  <w:marTop w:val="0"/>
                  <w:marBottom w:val="0"/>
                  <w:divBdr>
                    <w:top w:val="none" w:sz="0" w:space="0" w:color="auto"/>
                    <w:left w:val="none" w:sz="0" w:space="0" w:color="auto"/>
                    <w:bottom w:val="none" w:sz="0" w:space="0" w:color="auto"/>
                    <w:right w:val="none" w:sz="0" w:space="0" w:color="auto"/>
                  </w:divBdr>
                  <w:divsChild>
                    <w:div w:id="528496416">
                      <w:marLeft w:val="0"/>
                      <w:marRight w:val="0"/>
                      <w:marTop w:val="0"/>
                      <w:marBottom w:val="0"/>
                      <w:divBdr>
                        <w:top w:val="none" w:sz="0" w:space="0" w:color="auto"/>
                        <w:left w:val="none" w:sz="0" w:space="0" w:color="auto"/>
                        <w:bottom w:val="none" w:sz="0" w:space="0" w:color="auto"/>
                        <w:right w:val="none" w:sz="0" w:space="0" w:color="auto"/>
                      </w:divBdr>
                    </w:div>
                    <w:div w:id="984316026">
                      <w:marLeft w:val="0"/>
                      <w:marRight w:val="0"/>
                      <w:marTop w:val="0"/>
                      <w:marBottom w:val="0"/>
                      <w:divBdr>
                        <w:top w:val="none" w:sz="0" w:space="0" w:color="auto"/>
                        <w:left w:val="none" w:sz="0" w:space="0" w:color="auto"/>
                        <w:bottom w:val="none" w:sz="0" w:space="0" w:color="auto"/>
                        <w:right w:val="none" w:sz="0" w:space="0" w:color="auto"/>
                      </w:divBdr>
                      <w:divsChild>
                        <w:div w:id="184753486">
                          <w:marLeft w:val="0"/>
                          <w:marRight w:val="0"/>
                          <w:marTop w:val="0"/>
                          <w:marBottom w:val="0"/>
                          <w:divBdr>
                            <w:top w:val="none" w:sz="0" w:space="0" w:color="auto"/>
                            <w:left w:val="none" w:sz="0" w:space="0" w:color="auto"/>
                            <w:bottom w:val="none" w:sz="0" w:space="0" w:color="auto"/>
                            <w:right w:val="none" w:sz="0" w:space="0" w:color="auto"/>
                          </w:divBdr>
                        </w:div>
                        <w:div w:id="942959728">
                          <w:marLeft w:val="0"/>
                          <w:marRight w:val="0"/>
                          <w:marTop w:val="0"/>
                          <w:marBottom w:val="0"/>
                          <w:divBdr>
                            <w:top w:val="none" w:sz="0" w:space="0" w:color="auto"/>
                            <w:left w:val="none" w:sz="0" w:space="0" w:color="auto"/>
                            <w:bottom w:val="none" w:sz="0" w:space="0" w:color="auto"/>
                            <w:right w:val="none" w:sz="0" w:space="0" w:color="auto"/>
                          </w:divBdr>
                        </w:div>
                      </w:divsChild>
                    </w:div>
                    <w:div w:id="26203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952575">
      <w:bodyDiv w:val="1"/>
      <w:marLeft w:val="0"/>
      <w:marRight w:val="0"/>
      <w:marTop w:val="0"/>
      <w:marBottom w:val="0"/>
      <w:divBdr>
        <w:top w:val="none" w:sz="0" w:space="0" w:color="auto"/>
        <w:left w:val="none" w:sz="0" w:space="0" w:color="auto"/>
        <w:bottom w:val="none" w:sz="0" w:space="0" w:color="auto"/>
        <w:right w:val="none" w:sz="0" w:space="0" w:color="auto"/>
      </w:divBdr>
      <w:divsChild>
        <w:div w:id="997882409">
          <w:marLeft w:val="0"/>
          <w:marRight w:val="0"/>
          <w:marTop w:val="0"/>
          <w:marBottom w:val="0"/>
          <w:divBdr>
            <w:top w:val="none" w:sz="0" w:space="0" w:color="auto"/>
            <w:left w:val="none" w:sz="0" w:space="0" w:color="auto"/>
            <w:bottom w:val="none" w:sz="0" w:space="0" w:color="auto"/>
            <w:right w:val="none" w:sz="0" w:space="0" w:color="auto"/>
          </w:divBdr>
          <w:divsChild>
            <w:div w:id="54163409">
              <w:marLeft w:val="0"/>
              <w:marRight w:val="0"/>
              <w:marTop w:val="0"/>
              <w:marBottom w:val="0"/>
              <w:divBdr>
                <w:top w:val="none" w:sz="0" w:space="0" w:color="auto"/>
                <w:left w:val="none" w:sz="0" w:space="0" w:color="auto"/>
                <w:bottom w:val="none" w:sz="0" w:space="0" w:color="auto"/>
                <w:right w:val="none" w:sz="0" w:space="0" w:color="auto"/>
              </w:divBdr>
              <w:divsChild>
                <w:div w:id="398207586">
                  <w:marLeft w:val="0"/>
                  <w:marRight w:val="0"/>
                  <w:marTop w:val="0"/>
                  <w:marBottom w:val="0"/>
                  <w:divBdr>
                    <w:top w:val="none" w:sz="0" w:space="0" w:color="auto"/>
                    <w:left w:val="none" w:sz="0" w:space="0" w:color="auto"/>
                    <w:bottom w:val="none" w:sz="0" w:space="0" w:color="auto"/>
                    <w:right w:val="none" w:sz="0" w:space="0" w:color="auto"/>
                  </w:divBdr>
                  <w:divsChild>
                    <w:div w:id="11187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455968">
      <w:bodyDiv w:val="1"/>
      <w:marLeft w:val="0"/>
      <w:marRight w:val="0"/>
      <w:marTop w:val="0"/>
      <w:marBottom w:val="0"/>
      <w:divBdr>
        <w:top w:val="none" w:sz="0" w:space="0" w:color="auto"/>
        <w:left w:val="none" w:sz="0" w:space="0" w:color="auto"/>
        <w:bottom w:val="none" w:sz="0" w:space="0" w:color="auto"/>
        <w:right w:val="none" w:sz="0" w:space="0" w:color="auto"/>
      </w:divBdr>
      <w:divsChild>
        <w:div w:id="536890257">
          <w:marLeft w:val="0"/>
          <w:marRight w:val="0"/>
          <w:marTop w:val="0"/>
          <w:marBottom w:val="0"/>
          <w:divBdr>
            <w:top w:val="none" w:sz="0" w:space="0" w:color="auto"/>
            <w:left w:val="none" w:sz="0" w:space="0" w:color="auto"/>
            <w:bottom w:val="none" w:sz="0" w:space="0" w:color="auto"/>
            <w:right w:val="none" w:sz="0" w:space="0" w:color="auto"/>
          </w:divBdr>
          <w:divsChild>
            <w:div w:id="1122455205">
              <w:marLeft w:val="0"/>
              <w:marRight w:val="0"/>
              <w:marTop w:val="0"/>
              <w:marBottom w:val="0"/>
              <w:divBdr>
                <w:top w:val="none" w:sz="0" w:space="0" w:color="auto"/>
                <w:left w:val="none" w:sz="0" w:space="0" w:color="auto"/>
                <w:bottom w:val="none" w:sz="0" w:space="0" w:color="auto"/>
                <w:right w:val="none" w:sz="0" w:space="0" w:color="auto"/>
              </w:divBdr>
              <w:divsChild>
                <w:div w:id="1224294453">
                  <w:marLeft w:val="0"/>
                  <w:marRight w:val="0"/>
                  <w:marTop w:val="0"/>
                  <w:marBottom w:val="0"/>
                  <w:divBdr>
                    <w:top w:val="none" w:sz="0" w:space="0" w:color="auto"/>
                    <w:left w:val="none" w:sz="0" w:space="0" w:color="auto"/>
                    <w:bottom w:val="none" w:sz="0" w:space="0" w:color="auto"/>
                    <w:right w:val="none" w:sz="0" w:space="0" w:color="auto"/>
                  </w:divBdr>
                  <w:divsChild>
                    <w:div w:id="70079349">
                      <w:marLeft w:val="0"/>
                      <w:marRight w:val="0"/>
                      <w:marTop w:val="0"/>
                      <w:marBottom w:val="0"/>
                      <w:divBdr>
                        <w:top w:val="none" w:sz="0" w:space="0" w:color="auto"/>
                        <w:left w:val="none" w:sz="0" w:space="0" w:color="auto"/>
                        <w:bottom w:val="none" w:sz="0" w:space="0" w:color="auto"/>
                        <w:right w:val="none" w:sz="0" w:space="0" w:color="auto"/>
                      </w:divBdr>
                      <w:divsChild>
                        <w:div w:id="224221483">
                          <w:marLeft w:val="0"/>
                          <w:marRight w:val="0"/>
                          <w:marTop w:val="0"/>
                          <w:marBottom w:val="0"/>
                          <w:divBdr>
                            <w:top w:val="none" w:sz="0" w:space="0" w:color="auto"/>
                            <w:left w:val="none" w:sz="0" w:space="0" w:color="auto"/>
                            <w:bottom w:val="none" w:sz="0" w:space="0" w:color="auto"/>
                            <w:right w:val="none" w:sz="0" w:space="0" w:color="auto"/>
                          </w:divBdr>
                        </w:div>
                        <w:div w:id="795611328">
                          <w:marLeft w:val="0"/>
                          <w:marRight w:val="0"/>
                          <w:marTop w:val="0"/>
                          <w:marBottom w:val="0"/>
                          <w:divBdr>
                            <w:top w:val="none" w:sz="0" w:space="0" w:color="auto"/>
                            <w:left w:val="none" w:sz="0" w:space="0" w:color="auto"/>
                            <w:bottom w:val="none" w:sz="0" w:space="0" w:color="auto"/>
                            <w:right w:val="none" w:sz="0" w:space="0" w:color="auto"/>
                          </w:divBdr>
                        </w:div>
                        <w:div w:id="61848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713308">
      <w:bodyDiv w:val="1"/>
      <w:marLeft w:val="0"/>
      <w:marRight w:val="0"/>
      <w:marTop w:val="0"/>
      <w:marBottom w:val="0"/>
      <w:divBdr>
        <w:top w:val="none" w:sz="0" w:space="0" w:color="auto"/>
        <w:left w:val="none" w:sz="0" w:space="0" w:color="auto"/>
        <w:bottom w:val="none" w:sz="0" w:space="0" w:color="auto"/>
        <w:right w:val="none" w:sz="0" w:space="0" w:color="auto"/>
      </w:divBdr>
      <w:divsChild>
        <w:div w:id="720136651">
          <w:marLeft w:val="0"/>
          <w:marRight w:val="0"/>
          <w:marTop w:val="0"/>
          <w:marBottom w:val="0"/>
          <w:divBdr>
            <w:top w:val="none" w:sz="0" w:space="0" w:color="auto"/>
            <w:left w:val="none" w:sz="0" w:space="0" w:color="auto"/>
            <w:bottom w:val="none" w:sz="0" w:space="0" w:color="auto"/>
            <w:right w:val="none" w:sz="0" w:space="0" w:color="auto"/>
          </w:divBdr>
          <w:divsChild>
            <w:div w:id="1596397581">
              <w:marLeft w:val="0"/>
              <w:marRight w:val="0"/>
              <w:marTop w:val="0"/>
              <w:marBottom w:val="0"/>
              <w:divBdr>
                <w:top w:val="none" w:sz="0" w:space="0" w:color="auto"/>
                <w:left w:val="none" w:sz="0" w:space="0" w:color="auto"/>
                <w:bottom w:val="none" w:sz="0" w:space="0" w:color="auto"/>
                <w:right w:val="none" w:sz="0" w:space="0" w:color="auto"/>
              </w:divBdr>
              <w:divsChild>
                <w:div w:id="5973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98303">
      <w:bodyDiv w:val="1"/>
      <w:marLeft w:val="0"/>
      <w:marRight w:val="0"/>
      <w:marTop w:val="0"/>
      <w:marBottom w:val="0"/>
      <w:divBdr>
        <w:top w:val="none" w:sz="0" w:space="0" w:color="auto"/>
        <w:left w:val="none" w:sz="0" w:space="0" w:color="auto"/>
        <w:bottom w:val="none" w:sz="0" w:space="0" w:color="auto"/>
        <w:right w:val="none" w:sz="0" w:space="0" w:color="auto"/>
      </w:divBdr>
      <w:divsChild>
        <w:div w:id="928465869">
          <w:marLeft w:val="0"/>
          <w:marRight w:val="0"/>
          <w:marTop w:val="0"/>
          <w:marBottom w:val="0"/>
          <w:divBdr>
            <w:top w:val="none" w:sz="0" w:space="0" w:color="auto"/>
            <w:left w:val="none" w:sz="0" w:space="0" w:color="auto"/>
            <w:bottom w:val="none" w:sz="0" w:space="0" w:color="auto"/>
            <w:right w:val="none" w:sz="0" w:space="0" w:color="auto"/>
          </w:divBdr>
          <w:divsChild>
            <w:div w:id="457995027">
              <w:marLeft w:val="0"/>
              <w:marRight w:val="0"/>
              <w:marTop w:val="0"/>
              <w:marBottom w:val="0"/>
              <w:divBdr>
                <w:top w:val="none" w:sz="0" w:space="0" w:color="auto"/>
                <w:left w:val="none" w:sz="0" w:space="0" w:color="auto"/>
                <w:bottom w:val="none" w:sz="0" w:space="0" w:color="auto"/>
                <w:right w:val="none" w:sz="0" w:space="0" w:color="auto"/>
              </w:divBdr>
              <w:divsChild>
                <w:div w:id="59596193">
                  <w:marLeft w:val="0"/>
                  <w:marRight w:val="0"/>
                  <w:marTop w:val="0"/>
                  <w:marBottom w:val="0"/>
                  <w:divBdr>
                    <w:top w:val="none" w:sz="0" w:space="0" w:color="auto"/>
                    <w:left w:val="none" w:sz="0" w:space="0" w:color="auto"/>
                    <w:bottom w:val="none" w:sz="0" w:space="0" w:color="auto"/>
                    <w:right w:val="none" w:sz="0" w:space="0" w:color="auto"/>
                  </w:divBdr>
                  <w:divsChild>
                    <w:div w:id="48502886">
                      <w:marLeft w:val="0"/>
                      <w:marRight w:val="0"/>
                      <w:marTop w:val="0"/>
                      <w:marBottom w:val="0"/>
                      <w:divBdr>
                        <w:top w:val="none" w:sz="0" w:space="0" w:color="auto"/>
                        <w:left w:val="none" w:sz="0" w:space="0" w:color="auto"/>
                        <w:bottom w:val="none" w:sz="0" w:space="0" w:color="auto"/>
                        <w:right w:val="none" w:sz="0" w:space="0" w:color="auto"/>
                      </w:divBdr>
                      <w:divsChild>
                        <w:div w:id="1893150295">
                          <w:marLeft w:val="0"/>
                          <w:marRight w:val="0"/>
                          <w:marTop w:val="0"/>
                          <w:marBottom w:val="0"/>
                          <w:divBdr>
                            <w:top w:val="none" w:sz="0" w:space="0" w:color="auto"/>
                            <w:left w:val="none" w:sz="0" w:space="0" w:color="auto"/>
                            <w:bottom w:val="none" w:sz="0" w:space="0" w:color="auto"/>
                            <w:right w:val="none" w:sz="0" w:space="0" w:color="auto"/>
                          </w:divBdr>
                        </w:div>
                        <w:div w:id="961955774">
                          <w:marLeft w:val="0"/>
                          <w:marRight w:val="0"/>
                          <w:marTop w:val="0"/>
                          <w:marBottom w:val="0"/>
                          <w:divBdr>
                            <w:top w:val="none" w:sz="0" w:space="0" w:color="auto"/>
                            <w:left w:val="none" w:sz="0" w:space="0" w:color="auto"/>
                            <w:bottom w:val="none" w:sz="0" w:space="0" w:color="auto"/>
                            <w:right w:val="none" w:sz="0" w:space="0" w:color="auto"/>
                          </w:divBdr>
                        </w:div>
                        <w:div w:id="8405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470691">
      <w:bodyDiv w:val="1"/>
      <w:marLeft w:val="0"/>
      <w:marRight w:val="0"/>
      <w:marTop w:val="0"/>
      <w:marBottom w:val="0"/>
      <w:divBdr>
        <w:top w:val="none" w:sz="0" w:space="0" w:color="auto"/>
        <w:left w:val="none" w:sz="0" w:space="0" w:color="auto"/>
        <w:bottom w:val="none" w:sz="0" w:space="0" w:color="auto"/>
        <w:right w:val="none" w:sz="0" w:space="0" w:color="auto"/>
      </w:divBdr>
      <w:divsChild>
        <w:div w:id="1212570882">
          <w:marLeft w:val="0"/>
          <w:marRight w:val="0"/>
          <w:marTop w:val="0"/>
          <w:marBottom w:val="0"/>
          <w:divBdr>
            <w:top w:val="none" w:sz="0" w:space="0" w:color="auto"/>
            <w:left w:val="none" w:sz="0" w:space="0" w:color="auto"/>
            <w:bottom w:val="none" w:sz="0" w:space="0" w:color="auto"/>
            <w:right w:val="none" w:sz="0" w:space="0" w:color="auto"/>
          </w:divBdr>
          <w:divsChild>
            <w:div w:id="992830503">
              <w:marLeft w:val="0"/>
              <w:marRight w:val="0"/>
              <w:marTop w:val="0"/>
              <w:marBottom w:val="0"/>
              <w:divBdr>
                <w:top w:val="none" w:sz="0" w:space="0" w:color="auto"/>
                <w:left w:val="none" w:sz="0" w:space="0" w:color="auto"/>
                <w:bottom w:val="none" w:sz="0" w:space="0" w:color="auto"/>
                <w:right w:val="none" w:sz="0" w:space="0" w:color="auto"/>
              </w:divBdr>
              <w:divsChild>
                <w:div w:id="1275407104">
                  <w:marLeft w:val="0"/>
                  <w:marRight w:val="0"/>
                  <w:marTop w:val="0"/>
                  <w:marBottom w:val="0"/>
                  <w:divBdr>
                    <w:top w:val="none" w:sz="0" w:space="0" w:color="auto"/>
                    <w:left w:val="none" w:sz="0" w:space="0" w:color="auto"/>
                    <w:bottom w:val="none" w:sz="0" w:space="0" w:color="auto"/>
                    <w:right w:val="none" w:sz="0" w:space="0" w:color="auto"/>
                  </w:divBdr>
                  <w:divsChild>
                    <w:div w:id="1074856141">
                      <w:marLeft w:val="0"/>
                      <w:marRight w:val="0"/>
                      <w:marTop w:val="0"/>
                      <w:marBottom w:val="0"/>
                      <w:divBdr>
                        <w:top w:val="none" w:sz="0" w:space="0" w:color="auto"/>
                        <w:left w:val="none" w:sz="0" w:space="0" w:color="auto"/>
                        <w:bottom w:val="none" w:sz="0" w:space="0" w:color="auto"/>
                        <w:right w:val="none" w:sz="0" w:space="0" w:color="auto"/>
                      </w:divBdr>
                      <w:divsChild>
                        <w:div w:id="1264529553">
                          <w:marLeft w:val="0"/>
                          <w:marRight w:val="0"/>
                          <w:marTop w:val="0"/>
                          <w:marBottom w:val="0"/>
                          <w:divBdr>
                            <w:top w:val="none" w:sz="0" w:space="0" w:color="auto"/>
                            <w:left w:val="none" w:sz="0" w:space="0" w:color="auto"/>
                            <w:bottom w:val="none" w:sz="0" w:space="0" w:color="auto"/>
                            <w:right w:val="none" w:sz="0" w:space="0" w:color="auto"/>
                          </w:divBdr>
                          <w:divsChild>
                            <w:div w:id="1094015394">
                              <w:marLeft w:val="0"/>
                              <w:marRight w:val="0"/>
                              <w:marTop w:val="0"/>
                              <w:marBottom w:val="0"/>
                              <w:divBdr>
                                <w:top w:val="none" w:sz="0" w:space="0" w:color="auto"/>
                                <w:left w:val="none" w:sz="0" w:space="0" w:color="auto"/>
                                <w:bottom w:val="none" w:sz="0" w:space="0" w:color="auto"/>
                                <w:right w:val="none" w:sz="0" w:space="0" w:color="auto"/>
                              </w:divBdr>
                              <w:divsChild>
                                <w:div w:id="6041218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237892">
      <w:bodyDiv w:val="1"/>
      <w:marLeft w:val="0"/>
      <w:marRight w:val="0"/>
      <w:marTop w:val="0"/>
      <w:marBottom w:val="0"/>
      <w:divBdr>
        <w:top w:val="none" w:sz="0" w:space="0" w:color="auto"/>
        <w:left w:val="none" w:sz="0" w:space="0" w:color="auto"/>
        <w:bottom w:val="none" w:sz="0" w:space="0" w:color="auto"/>
        <w:right w:val="none" w:sz="0" w:space="0" w:color="auto"/>
      </w:divBdr>
    </w:div>
    <w:div w:id="728726610">
      <w:bodyDiv w:val="1"/>
      <w:marLeft w:val="0"/>
      <w:marRight w:val="0"/>
      <w:marTop w:val="0"/>
      <w:marBottom w:val="0"/>
      <w:divBdr>
        <w:top w:val="none" w:sz="0" w:space="0" w:color="auto"/>
        <w:left w:val="none" w:sz="0" w:space="0" w:color="auto"/>
        <w:bottom w:val="none" w:sz="0" w:space="0" w:color="auto"/>
        <w:right w:val="none" w:sz="0" w:space="0" w:color="auto"/>
      </w:divBdr>
    </w:div>
    <w:div w:id="797409048">
      <w:bodyDiv w:val="1"/>
      <w:marLeft w:val="0"/>
      <w:marRight w:val="0"/>
      <w:marTop w:val="0"/>
      <w:marBottom w:val="0"/>
      <w:divBdr>
        <w:top w:val="none" w:sz="0" w:space="0" w:color="auto"/>
        <w:left w:val="none" w:sz="0" w:space="0" w:color="auto"/>
        <w:bottom w:val="none" w:sz="0" w:space="0" w:color="auto"/>
        <w:right w:val="none" w:sz="0" w:space="0" w:color="auto"/>
      </w:divBdr>
      <w:divsChild>
        <w:div w:id="443502479">
          <w:marLeft w:val="0"/>
          <w:marRight w:val="0"/>
          <w:marTop w:val="0"/>
          <w:marBottom w:val="0"/>
          <w:divBdr>
            <w:top w:val="none" w:sz="0" w:space="0" w:color="auto"/>
            <w:left w:val="none" w:sz="0" w:space="0" w:color="auto"/>
            <w:bottom w:val="none" w:sz="0" w:space="0" w:color="auto"/>
            <w:right w:val="none" w:sz="0" w:space="0" w:color="auto"/>
          </w:divBdr>
          <w:divsChild>
            <w:div w:id="764500705">
              <w:marLeft w:val="0"/>
              <w:marRight w:val="0"/>
              <w:marTop w:val="0"/>
              <w:marBottom w:val="0"/>
              <w:divBdr>
                <w:top w:val="none" w:sz="0" w:space="0" w:color="auto"/>
                <w:left w:val="none" w:sz="0" w:space="0" w:color="auto"/>
                <w:bottom w:val="none" w:sz="0" w:space="0" w:color="auto"/>
                <w:right w:val="none" w:sz="0" w:space="0" w:color="auto"/>
              </w:divBdr>
              <w:divsChild>
                <w:div w:id="56912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07026">
      <w:bodyDiv w:val="1"/>
      <w:marLeft w:val="0"/>
      <w:marRight w:val="0"/>
      <w:marTop w:val="0"/>
      <w:marBottom w:val="0"/>
      <w:divBdr>
        <w:top w:val="none" w:sz="0" w:space="0" w:color="auto"/>
        <w:left w:val="none" w:sz="0" w:space="0" w:color="auto"/>
        <w:bottom w:val="none" w:sz="0" w:space="0" w:color="auto"/>
        <w:right w:val="none" w:sz="0" w:space="0" w:color="auto"/>
      </w:divBdr>
      <w:divsChild>
        <w:div w:id="586496659">
          <w:marLeft w:val="0"/>
          <w:marRight w:val="0"/>
          <w:marTop w:val="0"/>
          <w:marBottom w:val="0"/>
          <w:divBdr>
            <w:top w:val="none" w:sz="0" w:space="0" w:color="auto"/>
            <w:left w:val="none" w:sz="0" w:space="0" w:color="auto"/>
            <w:bottom w:val="none" w:sz="0" w:space="0" w:color="auto"/>
            <w:right w:val="none" w:sz="0" w:space="0" w:color="auto"/>
          </w:divBdr>
          <w:divsChild>
            <w:div w:id="344526860">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sChild>
                    <w:div w:id="1699038023">
                      <w:marLeft w:val="0"/>
                      <w:marRight w:val="0"/>
                      <w:marTop w:val="0"/>
                      <w:marBottom w:val="0"/>
                      <w:divBdr>
                        <w:top w:val="none" w:sz="0" w:space="0" w:color="auto"/>
                        <w:left w:val="none" w:sz="0" w:space="0" w:color="auto"/>
                        <w:bottom w:val="none" w:sz="0" w:space="0" w:color="auto"/>
                        <w:right w:val="none" w:sz="0" w:space="0" w:color="auto"/>
                      </w:divBdr>
                      <w:divsChild>
                        <w:div w:id="587496202">
                          <w:marLeft w:val="0"/>
                          <w:marRight w:val="0"/>
                          <w:marTop w:val="0"/>
                          <w:marBottom w:val="0"/>
                          <w:divBdr>
                            <w:top w:val="none" w:sz="0" w:space="0" w:color="auto"/>
                            <w:left w:val="none" w:sz="0" w:space="0" w:color="auto"/>
                            <w:bottom w:val="none" w:sz="0" w:space="0" w:color="auto"/>
                            <w:right w:val="none" w:sz="0" w:space="0" w:color="auto"/>
                          </w:divBdr>
                          <w:divsChild>
                            <w:div w:id="1527792952">
                              <w:marLeft w:val="0"/>
                              <w:marRight w:val="0"/>
                              <w:marTop w:val="0"/>
                              <w:marBottom w:val="0"/>
                              <w:divBdr>
                                <w:top w:val="none" w:sz="0" w:space="0" w:color="auto"/>
                                <w:left w:val="none" w:sz="0" w:space="0" w:color="auto"/>
                                <w:bottom w:val="none" w:sz="0" w:space="0" w:color="auto"/>
                                <w:right w:val="none" w:sz="0" w:space="0" w:color="auto"/>
                              </w:divBdr>
                              <w:divsChild>
                                <w:div w:id="1173570690">
                                  <w:marLeft w:val="0"/>
                                  <w:marRight w:val="0"/>
                                  <w:marTop w:val="0"/>
                                  <w:marBottom w:val="0"/>
                                  <w:divBdr>
                                    <w:top w:val="none" w:sz="0" w:space="0" w:color="auto"/>
                                    <w:left w:val="none" w:sz="0" w:space="0" w:color="auto"/>
                                    <w:bottom w:val="none" w:sz="0" w:space="0" w:color="auto"/>
                                    <w:right w:val="none" w:sz="0" w:space="0" w:color="auto"/>
                                  </w:divBdr>
                                  <w:divsChild>
                                    <w:div w:id="1531529293">
                                      <w:marLeft w:val="0"/>
                                      <w:marRight w:val="0"/>
                                      <w:marTop w:val="0"/>
                                      <w:marBottom w:val="0"/>
                                      <w:divBdr>
                                        <w:top w:val="none" w:sz="0" w:space="0" w:color="auto"/>
                                        <w:left w:val="none" w:sz="0" w:space="0" w:color="auto"/>
                                        <w:bottom w:val="none" w:sz="0" w:space="0" w:color="auto"/>
                                        <w:right w:val="none" w:sz="0" w:space="0" w:color="auto"/>
                                      </w:divBdr>
                                      <w:divsChild>
                                        <w:div w:id="2040623358">
                                          <w:marLeft w:val="0"/>
                                          <w:marRight w:val="0"/>
                                          <w:marTop w:val="0"/>
                                          <w:marBottom w:val="0"/>
                                          <w:divBdr>
                                            <w:top w:val="none" w:sz="0" w:space="0" w:color="auto"/>
                                            <w:left w:val="none" w:sz="0" w:space="0" w:color="auto"/>
                                            <w:bottom w:val="none" w:sz="0" w:space="0" w:color="auto"/>
                                            <w:right w:val="none" w:sz="0" w:space="0" w:color="auto"/>
                                          </w:divBdr>
                                          <w:divsChild>
                                            <w:div w:id="61561168">
                                              <w:marLeft w:val="0"/>
                                              <w:marRight w:val="0"/>
                                              <w:marTop w:val="0"/>
                                              <w:marBottom w:val="0"/>
                                              <w:divBdr>
                                                <w:top w:val="none" w:sz="0" w:space="0" w:color="auto"/>
                                                <w:left w:val="none" w:sz="0" w:space="0" w:color="auto"/>
                                                <w:bottom w:val="none" w:sz="0" w:space="0" w:color="auto"/>
                                                <w:right w:val="none" w:sz="0" w:space="0" w:color="auto"/>
                                              </w:divBdr>
                                              <w:divsChild>
                                                <w:div w:id="68008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2086873">
      <w:bodyDiv w:val="1"/>
      <w:marLeft w:val="0"/>
      <w:marRight w:val="0"/>
      <w:marTop w:val="0"/>
      <w:marBottom w:val="0"/>
      <w:divBdr>
        <w:top w:val="none" w:sz="0" w:space="0" w:color="auto"/>
        <w:left w:val="none" w:sz="0" w:space="0" w:color="auto"/>
        <w:bottom w:val="none" w:sz="0" w:space="0" w:color="auto"/>
        <w:right w:val="none" w:sz="0" w:space="0" w:color="auto"/>
      </w:divBdr>
      <w:divsChild>
        <w:div w:id="1826429628">
          <w:marLeft w:val="0"/>
          <w:marRight w:val="0"/>
          <w:marTop w:val="0"/>
          <w:marBottom w:val="0"/>
          <w:divBdr>
            <w:top w:val="none" w:sz="0" w:space="0" w:color="auto"/>
            <w:left w:val="none" w:sz="0" w:space="0" w:color="auto"/>
            <w:bottom w:val="none" w:sz="0" w:space="0" w:color="auto"/>
            <w:right w:val="none" w:sz="0" w:space="0" w:color="auto"/>
          </w:divBdr>
          <w:divsChild>
            <w:div w:id="801967538">
              <w:marLeft w:val="0"/>
              <w:marRight w:val="0"/>
              <w:marTop w:val="0"/>
              <w:marBottom w:val="0"/>
              <w:divBdr>
                <w:top w:val="none" w:sz="0" w:space="0" w:color="auto"/>
                <w:left w:val="none" w:sz="0" w:space="0" w:color="auto"/>
                <w:bottom w:val="none" w:sz="0" w:space="0" w:color="auto"/>
                <w:right w:val="none" w:sz="0" w:space="0" w:color="auto"/>
              </w:divBdr>
              <w:divsChild>
                <w:div w:id="761144550">
                  <w:marLeft w:val="0"/>
                  <w:marRight w:val="0"/>
                  <w:marTop w:val="0"/>
                  <w:marBottom w:val="0"/>
                  <w:divBdr>
                    <w:top w:val="none" w:sz="0" w:space="0" w:color="auto"/>
                    <w:left w:val="none" w:sz="0" w:space="0" w:color="auto"/>
                    <w:bottom w:val="none" w:sz="0" w:space="0" w:color="auto"/>
                    <w:right w:val="none" w:sz="0" w:space="0" w:color="auto"/>
                  </w:divBdr>
                  <w:divsChild>
                    <w:div w:id="182674443">
                      <w:marLeft w:val="0"/>
                      <w:marRight w:val="0"/>
                      <w:marTop w:val="0"/>
                      <w:marBottom w:val="0"/>
                      <w:divBdr>
                        <w:top w:val="none" w:sz="0" w:space="0" w:color="auto"/>
                        <w:left w:val="none" w:sz="0" w:space="0" w:color="auto"/>
                        <w:bottom w:val="none" w:sz="0" w:space="0" w:color="auto"/>
                        <w:right w:val="none" w:sz="0" w:space="0" w:color="auto"/>
                      </w:divBdr>
                      <w:divsChild>
                        <w:div w:id="2048097509">
                          <w:marLeft w:val="0"/>
                          <w:marRight w:val="0"/>
                          <w:marTop w:val="0"/>
                          <w:marBottom w:val="0"/>
                          <w:divBdr>
                            <w:top w:val="none" w:sz="0" w:space="0" w:color="auto"/>
                            <w:left w:val="none" w:sz="0" w:space="0" w:color="auto"/>
                            <w:bottom w:val="none" w:sz="0" w:space="0" w:color="auto"/>
                            <w:right w:val="none" w:sz="0" w:space="0" w:color="auto"/>
                          </w:divBdr>
                          <w:divsChild>
                            <w:div w:id="1308586829">
                              <w:marLeft w:val="0"/>
                              <w:marRight w:val="0"/>
                              <w:marTop w:val="0"/>
                              <w:marBottom w:val="0"/>
                              <w:divBdr>
                                <w:top w:val="none" w:sz="0" w:space="0" w:color="auto"/>
                                <w:left w:val="none" w:sz="0" w:space="0" w:color="auto"/>
                                <w:bottom w:val="none" w:sz="0" w:space="0" w:color="auto"/>
                                <w:right w:val="none" w:sz="0" w:space="0" w:color="auto"/>
                              </w:divBdr>
                              <w:divsChild>
                                <w:div w:id="1421482595">
                                  <w:marLeft w:val="0"/>
                                  <w:marRight w:val="0"/>
                                  <w:marTop w:val="0"/>
                                  <w:marBottom w:val="0"/>
                                  <w:divBdr>
                                    <w:top w:val="none" w:sz="0" w:space="0" w:color="auto"/>
                                    <w:left w:val="none" w:sz="0" w:space="0" w:color="auto"/>
                                    <w:bottom w:val="none" w:sz="0" w:space="0" w:color="auto"/>
                                    <w:right w:val="none" w:sz="0" w:space="0" w:color="auto"/>
                                  </w:divBdr>
                                  <w:divsChild>
                                    <w:div w:id="1913076002">
                                      <w:marLeft w:val="0"/>
                                      <w:marRight w:val="0"/>
                                      <w:marTop w:val="0"/>
                                      <w:marBottom w:val="0"/>
                                      <w:divBdr>
                                        <w:top w:val="none" w:sz="0" w:space="0" w:color="auto"/>
                                        <w:left w:val="none" w:sz="0" w:space="0" w:color="auto"/>
                                        <w:bottom w:val="none" w:sz="0" w:space="0" w:color="auto"/>
                                        <w:right w:val="none" w:sz="0" w:space="0" w:color="auto"/>
                                      </w:divBdr>
                                      <w:divsChild>
                                        <w:div w:id="193857635">
                                          <w:marLeft w:val="0"/>
                                          <w:marRight w:val="0"/>
                                          <w:marTop w:val="0"/>
                                          <w:marBottom w:val="0"/>
                                          <w:divBdr>
                                            <w:top w:val="none" w:sz="0" w:space="0" w:color="auto"/>
                                            <w:left w:val="none" w:sz="0" w:space="0" w:color="auto"/>
                                            <w:bottom w:val="none" w:sz="0" w:space="0" w:color="auto"/>
                                            <w:right w:val="none" w:sz="0" w:space="0" w:color="auto"/>
                                          </w:divBdr>
                                          <w:divsChild>
                                            <w:div w:id="916285837">
                                              <w:marLeft w:val="0"/>
                                              <w:marRight w:val="0"/>
                                              <w:marTop w:val="0"/>
                                              <w:marBottom w:val="0"/>
                                              <w:divBdr>
                                                <w:top w:val="none" w:sz="0" w:space="0" w:color="auto"/>
                                                <w:left w:val="none" w:sz="0" w:space="0" w:color="auto"/>
                                                <w:bottom w:val="none" w:sz="0" w:space="0" w:color="auto"/>
                                                <w:right w:val="none" w:sz="0" w:space="0" w:color="auto"/>
                                              </w:divBdr>
                                            </w:div>
                                            <w:div w:id="1796369185">
                                              <w:marLeft w:val="0"/>
                                              <w:marRight w:val="0"/>
                                              <w:marTop w:val="0"/>
                                              <w:marBottom w:val="0"/>
                                              <w:divBdr>
                                                <w:top w:val="none" w:sz="0" w:space="0" w:color="auto"/>
                                                <w:left w:val="none" w:sz="0" w:space="0" w:color="auto"/>
                                                <w:bottom w:val="none" w:sz="0" w:space="0" w:color="auto"/>
                                                <w:right w:val="none" w:sz="0" w:space="0" w:color="auto"/>
                                              </w:divBdr>
                                              <w:divsChild>
                                                <w:div w:id="151218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9793">
                                          <w:marLeft w:val="0"/>
                                          <w:marRight w:val="0"/>
                                          <w:marTop w:val="0"/>
                                          <w:marBottom w:val="0"/>
                                          <w:divBdr>
                                            <w:top w:val="none" w:sz="0" w:space="0" w:color="auto"/>
                                            <w:left w:val="none" w:sz="0" w:space="0" w:color="auto"/>
                                            <w:bottom w:val="none" w:sz="0" w:space="0" w:color="auto"/>
                                            <w:right w:val="none" w:sz="0" w:space="0" w:color="auto"/>
                                          </w:divBdr>
                                          <w:divsChild>
                                            <w:div w:id="1518815283">
                                              <w:marLeft w:val="0"/>
                                              <w:marRight w:val="0"/>
                                              <w:marTop w:val="0"/>
                                              <w:marBottom w:val="0"/>
                                              <w:divBdr>
                                                <w:top w:val="none" w:sz="0" w:space="0" w:color="auto"/>
                                                <w:left w:val="none" w:sz="0" w:space="0" w:color="auto"/>
                                                <w:bottom w:val="none" w:sz="0" w:space="0" w:color="auto"/>
                                                <w:right w:val="none" w:sz="0" w:space="0" w:color="auto"/>
                                              </w:divBdr>
                                            </w:div>
                                            <w:div w:id="547113892">
                                              <w:marLeft w:val="0"/>
                                              <w:marRight w:val="0"/>
                                              <w:marTop w:val="0"/>
                                              <w:marBottom w:val="0"/>
                                              <w:divBdr>
                                                <w:top w:val="none" w:sz="0" w:space="0" w:color="auto"/>
                                                <w:left w:val="none" w:sz="0" w:space="0" w:color="auto"/>
                                                <w:bottom w:val="none" w:sz="0" w:space="0" w:color="auto"/>
                                                <w:right w:val="none" w:sz="0" w:space="0" w:color="auto"/>
                                              </w:divBdr>
                                              <w:divsChild>
                                                <w:div w:id="440340889">
                                                  <w:marLeft w:val="0"/>
                                                  <w:marRight w:val="0"/>
                                                  <w:marTop w:val="0"/>
                                                  <w:marBottom w:val="0"/>
                                                  <w:divBdr>
                                                    <w:top w:val="none" w:sz="0" w:space="0" w:color="auto"/>
                                                    <w:left w:val="none" w:sz="0" w:space="0" w:color="auto"/>
                                                    <w:bottom w:val="none" w:sz="0" w:space="0" w:color="auto"/>
                                                    <w:right w:val="none" w:sz="0" w:space="0" w:color="auto"/>
                                                  </w:divBdr>
                                                  <w:divsChild>
                                                    <w:div w:id="1317101230">
                                                      <w:marLeft w:val="0"/>
                                                      <w:marRight w:val="0"/>
                                                      <w:marTop w:val="0"/>
                                                      <w:marBottom w:val="0"/>
                                                      <w:divBdr>
                                                        <w:top w:val="none" w:sz="0" w:space="0" w:color="auto"/>
                                                        <w:left w:val="none" w:sz="0" w:space="0" w:color="auto"/>
                                                        <w:bottom w:val="none" w:sz="0" w:space="0" w:color="auto"/>
                                                        <w:right w:val="none" w:sz="0" w:space="0" w:color="auto"/>
                                                      </w:divBdr>
                                                      <w:divsChild>
                                                        <w:div w:id="986015189">
                                                          <w:marLeft w:val="0"/>
                                                          <w:marRight w:val="0"/>
                                                          <w:marTop w:val="0"/>
                                                          <w:marBottom w:val="0"/>
                                                          <w:divBdr>
                                                            <w:top w:val="none" w:sz="0" w:space="0" w:color="auto"/>
                                                            <w:left w:val="none" w:sz="0" w:space="0" w:color="auto"/>
                                                            <w:bottom w:val="none" w:sz="0" w:space="0" w:color="auto"/>
                                                            <w:right w:val="none" w:sz="0" w:space="0" w:color="auto"/>
                                                          </w:divBdr>
                                                          <w:divsChild>
                                                            <w:div w:id="1307007998">
                                                              <w:marLeft w:val="0"/>
                                                              <w:marRight w:val="0"/>
                                                              <w:marTop w:val="0"/>
                                                              <w:marBottom w:val="0"/>
                                                              <w:divBdr>
                                                                <w:top w:val="none" w:sz="0" w:space="0" w:color="auto"/>
                                                                <w:left w:val="none" w:sz="0" w:space="0" w:color="auto"/>
                                                                <w:bottom w:val="none" w:sz="0" w:space="0" w:color="auto"/>
                                                                <w:right w:val="none" w:sz="0" w:space="0" w:color="auto"/>
                                                              </w:divBdr>
                                                            </w:div>
                                                          </w:divsChild>
                                                        </w:div>
                                                        <w:div w:id="1039470578">
                                                          <w:marLeft w:val="0"/>
                                                          <w:marRight w:val="0"/>
                                                          <w:marTop w:val="0"/>
                                                          <w:marBottom w:val="0"/>
                                                          <w:divBdr>
                                                            <w:top w:val="none" w:sz="0" w:space="0" w:color="auto"/>
                                                            <w:left w:val="none" w:sz="0" w:space="0" w:color="auto"/>
                                                            <w:bottom w:val="none" w:sz="0" w:space="0" w:color="auto"/>
                                                            <w:right w:val="none" w:sz="0" w:space="0" w:color="auto"/>
                                                          </w:divBdr>
                                                        </w:div>
                                                      </w:divsChild>
                                                    </w:div>
                                                    <w:div w:id="1082676741">
                                                      <w:marLeft w:val="0"/>
                                                      <w:marRight w:val="0"/>
                                                      <w:marTop w:val="0"/>
                                                      <w:marBottom w:val="0"/>
                                                      <w:divBdr>
                                                        <w:top w:val="none" w:sz="0" w:space="0" w:color="auto"/>
                                                        <w:left w:val="none" w:sz="0" w:space="0" w:color="auto"/>
                                                        <w:bottom w:val="none" w:sz="0" w:space="0" w:color="auto"/>
                                                        <w:right w:val="none" w:sz="0" w:space="0" w:color="auto"/>
                                                      </w:divBdr>
                                                      <w:divsChild>
                                                        <w:div w:id="1858424644">
                                                          <w:marLeft w:val="0"/>
                                                          <w:marRight w:val="0"/>
                                                          <w:marTop w:val="0"/>
                                                          <w:marBottom w:val="0"/>
                                                          <w:divBdr>
                                                            <w:top w:val="none" w:sz="0" w:space="0" w:color="auto"/>
                                                            <w:left w:val="none" w:sz="0" w:space="0" w:color="auto"/>
                                                            <w:bottom w:val="none" w:sz="0" w:space="0" w:color="auto"/>
                                                            <w:right w:val="none" w:sz="0" w:space="0" w:color="auto"/>
                                                          </w:divBdr>
                                                          <w:divsChild>
                                                            <w:div w:id="259677257">
                                                              <w:marLeft w:val="0"/>
                                                              <w:marRight w:val="0"/>
                                                              <w:marTop w:val="0"/>
                                                              <w:marBottom w:val="0"/>
                                                              <w:divBdr>
                                                                <w:top w:val="none" w:sz="0" w:space="0" w:color="auto"/>
                                                                <w:left w:val="none" w:sz="0" w:space="0" w:color="auto"/>
                                                                <w:bottom w:val="none" w:sz="0" w:space="0" w:color="auto"/>
                                                                <w:right w:val="none" w:sz="0" w:space="0" w:color="auto"/>
                                                              </w:divBdr>
                                                            </w:div>
                                                          </w:divsChild>
                                                        </w:div>
                                                        <w:div w:id="28901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6674898">
      <w:bodyDiv w:val="1"/>
      <w:marLeft w:val="0"/>
      <w:marRight w:val="0"/>
      <w:marTop w:val="0"/>
      <w:marBottom w:val="0"/>
      <w:divBdr>
        <w:top w:val="none" w:sz="0" w:space="0" w:color="auto"/>
        <w:left w:val="none" w:sz="0" w:space="0" w:color="auto"/>
        <w:bottom w:val="none" w:sz="0" w:space="0" w:color="auto"/>
        <w:right w:val="none" w:sz="0" w:space="0" w:color="auto"/>
      </w:divBdr>
      <w:divsChild>
        <w:div w:id="666858796">
          <w:marLeft w:val="0"/>
          <w:marRight w:val="0"/>
          <w:marTop w:val="0"/>
          <w:marBottom w:val="0"/>
          <w:divBdr>
            <w:top w:val="none" w:sz="0" w:space="0" w:color="auto"/>
            <w:left w:val="none" w:sz="0" w:space="0" w:color="auto"/>
            <w:bottom w:val="none" w:sz="0" w:space="0" w:color="auto"/>
            <w:right w:val="none" w:sz="0" w:space="0" w:color="auto"/>
          </w:divBdr>
          <w:divsChild>
            <w:div w:id="1782340365">
              <w:marLeft w:val="0"/>
              <w:marRight w:val="0"/>
              <w:marTop w:val="0"/>
              <w:marBottom w:val="0"/>
              <w:divBdr>
                <w:top w:val="none" w:sz="0" w:space="0" w:color="auto"/>
                <w:left w:val="none" w:sz="0" w:space="0" w:color="auto"/>
                <w:bottom w:val="none" w:sz="0" w:space="0" w:color="auto"/>
                <w:right w:val="none" w:sz="0" w:space="0" w:color="auto"/>
              </w:divBdr>
              <w:divsChild>
                <w:div w:id="1095132990">
                  <w:marLeft w:val="0"/>
                  <w:marRight w:val="0"/>
                  <w:marTop w:val="0"/>
                  <w:marBottom w:val="0"/>
                  <w:divBdr>
                    <w:top w:val="none" w:sz="0" w:space="0" w:color="auto"/>
                    <w:left w:val="none" w:sz="0" w:space="0" w:color="auto"/>
                    <w:bottom w:val="none" w:sz="0" w:space="0" w:color="auto"/>
                    <w:right w:val="none" w:sz="0" w:space="0" w:color="auto"/>
                  </w:divBdr>
                  <w:divsChild>
                    <w:div w:id="1795948923">
                      <w:marLeft w:val="0"/>
                      <w:marRight w:val="0"/>
                      <w:marTop w:val="0"/>
                      <w:marBottom w:val="0"/>
                      <w:divBdr>
                        <w:top w:val="none" w:sz="0" w:space="0" w:color="auto"/>
                        <w:left w:val="none" w:sz="0" w:space="0" w:color="auto"/>
                        <w:bottom w:val="none" w:sz="0" w:space="0" w:color="auto"/>
                        <w:right w:val="none" w:sz="0" w:space="0" w:color="auto"/>
                      </w:divBdr>
                      <w:divsChild>
                        <w:div w:id="1672366458">
                          <w:marLeft w:val="0"/>
                          <w:marRight w:val="0"/>
                          <w:marTop w:val="0"/>
                          <w:marBottom w:val="0"/>
                          <w:divBdr>
                            <w:top w:val="none" w:sz="0" w:space="0" w:color="auto"/>
                            <w:left w:val="none" w:sz="0" w:space="0" w:color="auto"/>
                            <w:bottom w:val="none" w:sz="0" w:space="0" w:color="auto"/>
                            <w:right w:val="none" w:sz="0" w:space="0" w:color="auto"/>
                          </w:divBdr>
                          <w:divsChild>
                            <w:div w:id="399451598">
                              <w:marLeft w:val="0"/>
                              <w:marRight w:val="0"/>
                              <w:marTop w:val="0"/>
                              <w:marBottom w:val="0"/>
                              <w:divBdr>
                                <w:top w:val="none" w:sz="0" w:space="0" w:color="auto"/>
                                <w:left w:val="none" w:sz="0" w:space="0" w:color="auto"/>
                                <w:bottom w:val="none" w:sz="0" w:space="0" w:color="auto"/>
                                <w:right w:val="none" w:sz="0" w:space="0" w:color="auto"/>
                              </w:divBdr>
                              <w:divsChild>
                                <w:div w:id="1022903108">
                                  <w:marLeft w:val="0"/>
                                  <w:marRight w:val="0"/>
                                  <w:marTop w:val="0"/>
                                  <w:marBottom w:val="0"/>
                                  <w:divBdr>
                                    <w:top w:val="none" w:sz="0" w:space="0" w:color="auto"/>
                                    <w:left w:val="none" w:sz="0" w:space="0" w:color="auto"/>
                                    <w:bottom w:val="none" w:sz="0" w:space="0" w:color="auto"/>
                                    <w:right w:val="none" w:sz="0" w:space="0" w:color="auto"/>
                                  </w:divBdr>
                                  <w:divsChild>
                                    <w:div w:id="742215871">
                                      <w:marLeft w:val="0"/>
                                      <w:marRight w:val="0"/>
                                      <w:marTop w:val="0"/>
                                      <w:marBottom w:val="0"/>
                                      <w:divBdr>
                                        <w:top w:val="none" w:sz="0" w:space="0" w:color="auto"/>
                                        <w:left w:val="none" w:sz="0" w:space="0" w:color="auto"/>
                                        <w:bottom w:val="none" w:sz="0" w:space="0" w:color="auto"/>
                                        <w:right w:val="none" w:sz="0" w:space="0" w:color="auto"/>
                                      </w:divBdr>
                                      <w:divsChild>
                                        <w:div w:id="2043438398">
                                          <w:marLeft w:val="0"/>
                                          <w:marRight w:val="0"/>
                                          <w:marTop w:val="0"/>
                                          <w:marBottom w:val="0"/>
                                          <w:divBdr>
                                            <w:top w:val="none" w:sz="0" w:space="0" w:color="auto"/>
                                            <w:left w:val="none" w:sz="0" w:space="0" w:color="auto"/>
                                            <w:bottom w:val="none" w:sz="0" w:space="0" w:color="auto"/>
                                            <w:right w:val="none" w:sz="0" w:space="0" w:color="auto"/>
                                          </w:divBdr>
                                          <w:divsChild>
                                            <w:div w:id="525557209">
                                              <w:marLeft w:val="0"/>
                                              <w:marRight w:val="0"/>
                                              <w:marTop w:val="0"/>
                                              <w:marBottom w:val="0"/>
                                              <w:divBdr>
                                                <w:top w:val="none" w:sz="0" w:space="0" w:color="auto"/>
                                                <w:left w:val="none" w:sz="0" w:space="0" w:color="auto"/>
                                                <w:bottom w:val="none" w:sz="0" w:space="0" w:color="auto"/>
                                                <w:right w:val="none" w:sz="0" w:space="0" w:color="auto"/>
                                              </w:divBdr>
                                            </w:div>
                                            <w:div w:id="115762653">
                                              <w:marLeft w:val="0"/>
                                              <w:marRight w:val="0"/>
                                              <w:marTop w:val="0"/>
                                              <w:marBottom w:val="0"/>
                                              <w:divBdr>
                                                <w:top w:val="none" w:sz="0" w:space="0" w:color="auto"/>
                                                <w:left w:val="none" w:sz="0" w:space="0" w:color="auto"/>
                                                <w:bottom w:val="none" w:sz="0" w:space="0" w:color="auto"/>
                                                <w:right w:val="none" w:sz="0" w:space="0" w:color="auto"/>
                                              </w:divBdr>
                                              <w:divsChild>
                                                <w:div w:id="15185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471064">
                                          <w:marLeft w:val="0"/>
                                          <w:marRight w:val="0"/>
                                          <w:marTop w:val="0"/>
                                          <w:marBottom w:val="0"/>
                                          <w:divBdr>
                                            <w:top w:val="none" w:sz="0" w:space="0" w:color="auto"/>
                                            <w:left w:val="none" w:sz="0" w:space="0" w:color="auto"/>
                                            <w:bottom w:val="none" w:sz="0" w:space="0" w:color="auto"/>
                                            <w:right w:val="none" w:sz="0" w:space="0" w:color="auto"/>
                                          </w:divBdr>
                                          <w:divsChild>
                                            <w:div w:id="768239241">
                                              <w:marLeft w:val="0"/>
                                              <w:marRight w:val="0"/>
                                              <w:marTop w:val="0"/>
                                              <w:marBottom w:val="0"/>
                                              <w:divBdr>
                                                <w:top w:val="none" w:sz="0" w:space="0" w:color="auto"/>
                                                <w:left w:val="none" w:sz="0" w:space="0" w:color="auto"/>
                                                <w:bottom w:val="none" w:sz="0" w:space="0" w:color="auto"/>
                                                <w:right w:val="none" w:sz="0" w:space="0" w:color="auto"/>
                                              </w:divBdr>
                                            </w:div>
                                            <w:div w:id="1530728147">
                                              <w:marLeft w:val="0"/>
                                              <w:marRight w:val="0"/>
                                              <w:marTop w:val="0"/>
                                              <w:marBottom w:val="0"/>
                                              <w:divBdr>
                                                <w:top w:val="none" w:sz="0" w:space="0" w:color="auto"/>
                                                <w:left w:val="none" w:sz="0" w:space="0" w:color="auto"/>
                                                <w:bottom w:val="none" w:sz="0" w:space="0" w:color="auto"/>
                                                <w:right w:val="none" w:sz="0" w:space="0" w:color="auto"/>
                                              </w:divBdr>
                                              <w:divsChild>
                                                <w:div w:id="613638019">
                                                  <w:marLeft w:val="0"/>
                                                  <w:marRight w:val="0"/>
                                                  <w:marTop w:val="0"/>
                                                  <w:marBottom w:val="0"/>
                                                  <w:divBdr>
                                                    <w:top w:val="none" w:sz="0" w:space="0" w:color="auto"/>
                                                    <w:left w:val="none" w:sz="0" w:space="0" w:color="auto"/>
                                                    <w:bottom w:val="none" w:sz="0" w:space="0" w:color="auto"/>
                                                    <w:right w:val="none" w:sz="0" w:space="0" w:color="auto"/>
                                                  </w:divBdr>
                                                  <w:divsChild>
                                                    <w:div w:id="975451929">
                                                      <w:marLeft w:val="0"/>
                                                      <w:marRight w:val="0"/>
                                                      <w:marTop w:val="0"/>
                                                      <w:marBottom w:val="0"/>
                                                      <w:divBdr>
                                                        <w:top w:val="none" w:sz="0" w:space="0" w:color="auto"/>
                                                        <w:left w:val="none" w:sz="0" w:space="0" w:color="auto"/>
                                                        <w:bottom w:val="none" w:sz="0" w:space="0" w:color="auto"/>
                                                        <w:right w:val="none" w:sz="0" w:space="0" w:color="auto"/>
                                                      </w:divBdr>
                                                      <w:divsChild>
                                                        <w:div w:id="1675763289">
                                                          <w:marLeft w:val="0"/>
                                                          <w:marRight w:val="0"/>
                                                          <w:marTop w:val="0"/>
                                                          <w:marBottom w:val="0"/>
                                                          <w:divBdr>
                                                            <w:top w:val="none" w:sz="0" w:space="0" w:color="auto"/>
                                                            <w:left w:val="none" w:sz="0" w:space="0" w:color="auto"/>
                                                            <w:bottom w:val="none" w:sz="0" w:space="0" w:color="auto"/>
                                                            <w:right w:val="none" w:sz="0" w:space="0" w:color="auto"/>
                                                          </w:divBdr>
                                                          <w:divsChild>
                                                            <w:div w:id="1841774619">
                                                              <w:marLeft w:val="0"/>
                                                              <w:marRight w:val="0"/>
                                                              <w:marTop w:val="0"/>
                                                              <w:marBottom w:val="0"/>
                                                              <w:divBdr>
                                                                <w:top w:val="none" w:sz="0" w:space="0" w:color="auto"/>
                                                                <w:left w:val="none" w:sz="0" w:space="0" w:color="auto"/>
                                                                <w:bottom w:val="none" w:sz="0" w:space="0" w:color="auto"/>
                                                                <w:right w:val="none" w:sz="0" w:space="0" w:color="auto"/>
                                                              </w:divBdr>
                                                            </w:div>
                                                          </w:divsChild>
                                                        </w:div>
                                                        <w:div w:id="1461455350">
                                                          <w:marLeft w:val="0"/>
                                                          <w:marRight w:val="0"/>
                                                          <w:marTop w:val="0"/>
                                                          <w:marBottom w:val="0"/>
                                                          <w:divBdr>
                                                            <w:top w:val="none" w:sz="0" w:space="0" w:color="auto"/>
                                                            <w:left w:val="none" w:sz="0" w:space="0" w:color="auto"/>
                                                            <w:bottom w:val="none" w:sz="0" w:space="0" w:color="auto"/>
                                                            <w:right w:val="none" w:sz="0" w:space="0" w:color="auto"/>
                                                          </w:divBdr>
                                                        </w:div>
                                                      </w:divsChild>
                                                    </w:div>
                                                    <w:div w:id="916792387">
                                                      <w:marLeft w:val="0"/>
                                                      <w:marRight w:val="0"/>
                                                      <w:marTop w:val="0"/>
                                                      <w:marBottom w:val="0"/>
                                                      <w:divBdr>
                                                        <w:top w:val="none" w:sz="0" w:space="0" w:color="auto"/>
                                                        <w:left w:val="none" w:sz="0" w:space="0" w:color="auto"/>
                                                        <w:bottom w:val="none" w:sz="0" w:space="0" w:color="auto"/>
                                                        <w:right w:val="none" w:sz="0" w:space="0" w:color="auto"/>
                                                      </w:divBdr>
                                                      <w:divsChild>
                                                        <w:div w:id="879242968">
                                                          <w:marLeft w:val="0"/>
                                                          <w:marRight w:val="0"/>
                                                          <w:marTop w:val="0"/>
                                                          <w:marBottom w:val="0"/>
                                                          <w:divBdr>
                                                            <w:top w:val="none" w:sz="0" w:space="0" w:color="auto"/>
                                                            <w:left w:val="none" w:sz="0" w:space="0" w:color="auto"/>
                                                            <w:bottom w:val="none" w:sz="0" w:space="0" w:color="auto"/>
                                                            <w:right w:val="none" w:sz="0" w:space="0" w:color="auto"/>
                                                          </w:divBdr>
                                                          <w:divsChild>
                                                            <w:div w:id="309991717">
                                                              <w:marLeft w:val="0"/>
                                                              <w:marRight w:val="0"/>
                                                              <w:marTop w:val="0"/>
                                                              <w:marBottom w:val="0"/>
                                                              <w:divBdr>
                                                                <w:top w:val="none" w:sz="0" w:space="0" w:color="auto"/>
                                                                <w:left w:val="none" w:sz="0" w:space="0" w:color="auto"/>
                                                                <w:bottom w:val="none" w:sz="0" w:space="0" w:color="auto"/>
                                                                <w:right w:val="none" w:sz="0" w:space="0" w:color="auto"/>
                                                              </w:divBdr>
                                                            </w:div>
                                                          </w:divsChild>
                                                        </w:div>
                                                        <w:div w:id="97297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1553546">
      <w:bodyDiv w:val="1"/>
      <w:marLeft w:val="0"/>
      <w:marRight w:val="0"/>
      <w:marTop w:val="0"/>
      <w:marBottom w:val="0"/>
      <w:divBdr>
        <w:top w:val="none" w:sz="0" w:space="0" w:color="auto"/>
        <w:left w:val="none" w:sz="0" w:space="0" w:color="auto"/>
        <w:bottom w:val="none" w:sz="0" w:space="0" w:color="auto"/>
        <w:right w:val="none" w:sz="0" w:space="0" w:color="auto"/>
      </w:divBdr>
      <w:divsChild>
        <w:div w:id="625089833">
          <w:marLeft w:val="0"/>
          <w:marRight w:val="0"/>
          <w:marTop w:val="0"/>
          <w:marBottom w:val="0"/>
          <w:divBdr>
            <w:top w:val="none" w:sz="0" w:space="0" w:color="auto"/>
            <w:left w:val="none" w:sz="0" w:space="0" w:color="auto"/>
            <w:bottom w:val="none" w:sz="0" w:space="0" w:color="auto"/>
            <w:right w:val="none" w:sz="0" w:space="0" w:color="auto"/>
          </w:divBdr>
          <w:divsChild>
            <w:div w:id="814834466">
              <w:marLeft w:val="0"/>
              <w:marRight w:val="0"/>
              <w:marTop w:val="0"/>
              <w:marBottom w:val="0"/>
              <w:divBdr>
                <w:top w:val="none" w:sz="0" w:space="0" w:color="auto"/>
                <w:left w:val="none" w:sz="0" w:space="0" w:color="auto"/>
                <w:bottom w:val="none" w:sz="0" w:space="0" w:color="auto"/>
                <w:right w:val="none" w:sz="0" w:space="0" w:color="auto"/>
              </w:divBdr>
              <w:divsChild>
                <w:div w:id="1404329408">
                  <w:marLeft w:val="0"/>
                  <w:marRight w:val="0"/>
                  <w:marTop w:val="0"/>
                  <w:marBottom w:val="0"/>
                  <w:divBdr>
                    <w:top w:val="none" w:sz="0" w:space="0" w:color="auto"/>
                    <w:left w:val="none" w:sz="0" w:space="0" w:color="auto"/>
                    <w:bottom w:val="none" w:sz="0" w:space="0" w:color="auto"/>
                    <w:right w:val="none" w:sz="0" w:space="0" w:color="auto"/>
                  </w:divBdr>
                  <w:divsChild>
                    <w:div w:id="280310763">
                      <w:marLeft w:val="0"/>
                      <w:marRight w:val="0"/>
                      <w:marTop w:val="0"/>
                      <w:marBottom w:val="0"/>
                      <w:divBdr>
                        <w:top w:val="none" w:sz="0" w:space="0" w:color="auto"/>
                        <w:left w:val="none" w:sz="0" w:space="0" w:color="auto"/>
                        <w:bottom w:val="none" w:sz="0" w:space="0" w:color="auto"/>
                        <w:right w:val="none" w:sz="0" w:space="0" w:color="auto"/>
                      </w:divBdr>
                      <w:divsChild>
                        <w:div w:id="1773278246">
                          <w:marLeft w:val="0"/>
                          <w:marRight w:val="0"/>
                          <w:marTop w:val="0"/>
                          <w:marBottom w:val="0"/>
                          <w:divBdr>
                            <w:top w:val="none" w:sz="0" w:space="0" w:color="auto"/>
                            <w:left w:val="none" w:sz="0" w:space="0" w:color="auto"/>
                            <w:bottom w:val="none" w:sz="0" w:space="0" w:color="auto"/>
                            <w:right w:val="none" w:sz="0" w:space="0" w:color="auto"/>
                          </w:divBdr>
                          <w:divsChild>
                            <w:div w:id="331570645">
                              <w:marLeft w:val="0"/>
                              <w:marRight w:val="0"/>
                              <w:marTop w:val="0"/>
                              <w:marBottom w:val="0"/>
                              <w:divBdr>
                                <w:top w:val="none" w:sz="0" w:space="0" w:color="auto"/>
                                <w:left w:val="none" w:sz="0" w:space="0" w:color="auto"/>
                                <w:bottom w:val="none" w:sz="0" w:space="0" w:color="auto"/>
                                <w:right w:val="none" w:sz="0" w:space="0" w:color="auto"/>
                              </w:divBdr>
                              <w:divsChild>
                                <w:div w:id="110368613">
                                  <w:marLeft w:val="0"/>
                                  <w:marRight w:val="0"/>
                                  <w:marTop w:val="0"/>
                                  <w:marBottom w:val="0"/>
                                  <w:divBdr>
                                    <w:top w:val="none" w:sz="0" w:space="0" w:color="auto"/>
                                    <w:left w:val="none" w:sz="0" w:space="0" w:color="auto"/>
                                    <w:bottom w:val="none" w:sz="0" w:space="0" w:color="auto"/>
                                    <w:right w:val="none" w:sz="0" w:space="0" w:color="auto"/>
                                  </w:divBdr>
                                  <w:divsChild>
                                    <w:div w:id="453787502">
                                      <w:marLeft w:val="0"/>
                                      <w:marRight w:val="0"/>
                                      <w:marTop w:val="0"/>
                                      <w:marBottom w:val="0"/>
                                      <w:divBdr>
                                        <w:top w:val="none" w:sz="0" w:space="0" w:color="auto"/>
                                        <w:left w:val="none" w:sz="0" w:space="0" w:color="auto"/>
                                        <w:bottom w:val="none" w:sz="0" w:space="0" w:color="auto"/>
                                        <w:right w:val="none" w:sz="0" w:space="0" w:color="auto"/>
                                      </w:divBdr>
                                      <w:divsChild>
                                        <w:div w:id="2008361177">
                                          <w:marLeft w:val="0"/>
                                          <w:marRight w:val="0"/>
                                          <w:marTop w:val="0"/>
                                          <w:marBottom w:val="0"/>
                                          <w:divBdr>
                                            <w:top w:val="none" w:sz="0" w:space="0" w:color="auto"/>
                                            <w:left w:val="none" w:sz="0" w:space="0" w:color="auto"/>
                                            <w:bottom w:val="none" w:sz="0" w:space="0" w:color="auto"/>
                                            <w:right w:val="none" w:sz="0" w:space="0" w:color="auto"/>
                                          </w:divBdr>
                                          <w:divsChild>
                                            <w:div w:id="1917208861">
                                              <w:marLeft w:val="0"/>
                                              <w:marRight w:val="0"/>
                                              <w:marTop w:val="0"/>
                                              <w:marBottom w:val="0"/>
                                              <w:divBdr>
                                                <w:top w:val="none" w:sz="0" w:space="0" w:color="auto"/>
                                                <w:left w:val="none" w:sz="0" w:space="0" w:color="auto"/>
                                                <w:bottom w:val="none" w:sz="0" w:space="0" w:color="auto"/>
                                                <w:right w:val="none" w:sz="0" w:space="0" w:color="auto"/>
                                              </w:divBdr>
                                              <w:divsChild>
                                                <w:div w:id="2133547601">
                                                  <w:marLeft w:val="0"/>
                                                  <w:marRight w:val="0"/>
                                                  <w:marTop w:val="0"/>
                                                  <w:marBottom w:val="0"/>
                                                  <w:divBdr>
                                                    <w:top w:val="none" w:sz="0" w:space="0" w:color="auto"/>
                                                    <w:left w:val="none" w:sz="0" w:space="0" w:color="auto"/>
                                                    <w:bottom w:val="none" w:sz="0" w:space="0" w:color="auto"/>
                                                    <w:right w:val="none" w:sz="0" w:space="0" w:color="auto"/>
                                                  </w:divBdr>
                                                  <w:divsChild>
                                                    <w:div w:id="1041707008">
                                                      <w:marLeft w:val="0"/>
                                                      <w:marRight w:val="0"/>
                                                      <w:marTop w:val="0"/>
                                                      <w:marBottom w:val="0"/>
                                                      <w:divBdr>
                                                        <w:top w:val="none" w:sz="0" w:space="0" w:color="auto"/>
                                                        <w:left w:val="none" w:sz="0" w:space="0" w:color="auto"/>
                                                        <w:bottom w:val="none" w:sz="0" w:space="0" w:color="auto"/>
                                                        <w:right w:val="none" w:sz="0" w:space="0" w:color="auto"/>
                                                      </w:divBdr>
                                                      <w:divsChild>
                                                        <w:div w:id="1508323216">
                                                          <w:marLeft w:val="0"/>
                                                          <w:marRight w:val="0"/>
                                                          <w:marTop w:val="0"/>
                                                          <w:marBottom w:val="0"/>
                                                          <w:divBdr>
                                                            <w:top w:val="none" w:sz="0" w:space="0" w:color="auto"/>
                                                            <w:left w:val="none" w:sz="0" w:space="0" w:color="auto"/>
                                                            <w:bottom w:val="none" w:sz="0" w:space="0" w:color="auto"/>
                                                            <w:right w:val="none" w:sz="0" w:space="0" w:color="auto"/>
                                                          </w:divBdr>
                                                          <w:divsChild>
                                                            <w:div w:id="1458141435">
                                                              <w:marLeft w:val="0"/>
                                                              <w:marRight w:val="150"/>
                                                              <w:marTop w:val="0"/>
                                                              <w:marBottom w:val="150"/>
                                                              <w:divBdr>
                                                                <w:top w:val="none" w:sz="0" w:space="0" w:color="auto"/>
                                                                <w:left w:val="none" w:sz="0" w:space="0" w:color="auto"/>
                                                                <w:bottom w:val="none" w:sz="0" w:space="0" w:color="auto"/>
                                                                <w:right w:val="none" w:sz="0" w:space="0" w:color="auto"/>
                                                              </w:divBdr>
                                                              <w:divsChild>
                                                                <w:div w:id="1228764093">
                                                                  <w:marLeft w:val="0"/>
                                                                  <w:marRight w:val="0"/>
                                                                  <w:marTop w:val="0"/>
                                                                  <w:marBottom w:val="0"/>
                                                                  <w:divBdr>
                                                                    <w:top w:val="none" w:sz="0" w:space="0" w:color="auto"/>
                                                                    <w:left w:val="none" w:sz="0" w:space="0" w:color="auto"/>
                                                                    <w:bottom w:val="none" w:sz="0" w:space="0" w:color="auto"/>
                                                                    <w:right w:val="none" w:sz="0" w:space="0" w:color="auto"/>
                                                                  </w:divBdr>
                                                                  <w:divsChild>
                                                                    <w:div w:id="412240419">
                                                                      <w:marLeft w:val="0"/>
                                                                      <w:marRight w:val="0"/>
                                                                      <w:marTop w:val="0"/>
                                                                      <w:marBottom w:val="0"/>
                                                                      <w:divBdr>
                                                                        <w:top w:val="none" w:sz="0" w:space="0" w:color="auto"/>
                                                                        <w:left w:val="none" w:sz="0" w:space="0" w:color="auto"/>
                                                                        <w:bottom w:val="none" w:sz="0" w:space="0" w:color="auto"/>
                                                                        <w:right w:val="none" w:sz="0" w:space="0" w:color="auto"/>
                                                                      </w:divBdr>
                                                                      <w:divsChild>
                                                                        <w:div w:id="925308506">
                                                                          <w:marLeft w:val="0"/>
                                                                          <w:marRight w:val="0"/>
                                                                          <w:marTop w:val="0"/>
                                                                          <w:marBottom w:val="0"/>
                                                                          <w:divBdr>
                                                                            <w:top w:val="none" w:sz="0" w:space="0" w:color="auto"/>
                                                                            <w:left w:val="none" w:sz="0" w:space="0" w:color="auto"/>
                                                                            <w:bottom w:val="none" w:sz="0" w:space="0" w:color="auto"/>
                                                                            <w:right w:val="none" w:sz="0" w:space="0" w:color="auto"/>
                                                                          </w:divBdr>
                                                                          <w:divsChild>
                                                                            <w:div w:id="1912930942">
                                                                              <w:marLeft w:val="0"/>
                                                                              <w:marRight w:val="0"/>
                                                                              <w:marTop w:val="0"/>
                                                                              <w:marBottom w:val="0"/>
                                                                              <w:divBdr>
                                                                                <w:top w:val="none" w:sz="0" w:space="0" w:color="auto"/>
                                                                                <w:left w:val="none" w:sz="0" w:space="0" w:color="auto"/>
                                                                                <w:bottom w:val="none" w:sz="0" w:space="0" w:color="auto"/>
                                                                                <w:right w:val="none" w:sz="0" w:space="0" w:color="auto"/>
                                                                              </w:divBdr>
                                                                              <w:divsChild>
                                                                                <w:div w:id="1770277115">
                                                                                  <w:marLeft w:val="0"/>
                                                                                  <w:marRight w:val="0"/>
                                                                                  <w:marTop w:val="0"/>
                                                                                  <w:marBottom w:val="0"/>
                                                                                  <w:divBdr>
                                                                                    <w:top w:val="none" w:sz="0" w:space="0" w:color="auto"/>
                                                                                    <w:left w:val="none" w:sz="0" w:space="0" w:color="auto"/>
                                                                                    <w:bottom w:val="none" w:sz="0" w:space="0" w:color="auto"/>
                                                                                    <w:right w:val="none" w:sz="0" w:space="0" w:color="auto"/>
                                                                                  </w:divBdr>
                                                                                  <w:divsChild>
                                                                                    <w:div w:id="64181010">
                                                                                      <w:marLeft w:val="765"/>
                                                                                      <w:marRight w:val="0"/>
                                                                                      <w:marTop w:val="0"/>
                                                                                      <w:marBottom w:val="80"/>
                                                                                      <w:divBdr>
                                                                                        <w:top w:val="none" w:sz="0" w:space="0" w:color="auto"/>
                                                                                        <w:left w:val="none" w:sz="0" w:space="0" w:color="auto"/>
                                                                                        <w:bottom w:val="none" w:sz="0" w:space="0" w:color="auto"/>
                                                                                        <w:right w:val="none" w:sz="0" w:space="0" w:color="auto"/>
                                                                                      </w:divBdr>
                                                                                    </w:div>
                                                                                    <w:div w:id="80413747">
                                                                                      <w:marLeft w:val="0"/>
                                                                                      <w:marRight w:val="0"/>
                                                                                      <w:marTop w:val="0"/>
                                                                                      <w:marBottom w:val="60"/>
                                                                                      <w:divBdr>
                                                                                        <w:top w:val="none" w:sz="0" w:space="0" w:color="auto"/>
                                                                                        <w:left w:val="none" w:sz="0" w:space="0" w:color="auto"/>
                                                                                        <w:bottom w:val="none" w:sz="0" w:space="0" w:color="auto"/>
                                                                                        <w:right w:val="none" w:sz="0" w:space="0" w:color="auto"/>
                                                                                      </w:divBdr>
                                                                                    </w:div>
                                                                                    <w:div w:id="116722559">
                                                                                      <w:marLeft w:val="0"/>
                                                                                      <w:marRight w:val="0"/>
                                                                                      <w:marTop w:val="0"/>
                                                                                      <w:marBottom w:val="60"/>
                                                                                      <w:divBdr>
                                                                                        <w:top w:val="none" w:sz="0" w:space="0" w:color="auto"/>
                                                                                        <w:left w:val="none" w:sz="0" w:space="0" w:color="auto"/>
                                                                                        <w:bottom w:val="none" w:sz="0" w:space="0" w:color="auto"/>
                                                                                        <w:right w:val="none" w:sz="0" w:space="0" w:color="auto"/>
                                                                                      </w:divBdr>
                                                                                    </w:div>
                                                                                    <w:div w:id="128911127">
                                                                                      <w:marLeft w:val="0"/>
                                                                                      <w:marRight w:val="0"/>
                                                                                      <w:marTop w:val="0"/>
                                                                                      <w:marBottom w:val="60"/>
                                                                                      <w:divBdr>
                                                                                        <w:top w:val="none" w:sz="0" w:space="0" w:color="auto"/>
                                                                                        <w:left w:val="none" w:sz="0" w:space="0" w:color="auto"/>
                                                                                        <w:bottom w:val="none" w:sz="0" w:space="0" w:color="auto"/>
                                                                                        <w:right w:val="none" w:sz="0" w:space="0" w:color="auto"/>
                                                                                      </w:divBdr>
                                                                                    </w:div>
                                                                                    <w:div w:id="185221152">
                                                                                      <w:marLeft w:val="0"/>
                                                                                      <w:marRight w:val="0"/>
                                                                                      <w:marTop w:val="0"/>
                                                                                      <w:marBottom w:val="60"/>
                                                                                      <w:divBdr>
                                                                                        <w:top w:val="none" w:sz="0" w:space="0" w:color="auto"/>
                                                                                        <w:left w:val="none" w:sz="0" w:space="0" w:color="auto"/>
                                                                                        <w:bottom w:val="none" w:sz="0" w:space="0" w:color="auto"/>
                                                                                        <w:right w:val="none" w:sz="0" w:space="0" w:color="auto"/>
                                                                                      </w:divBdr>
                                                                                    </w:div>
                                                                                    <w:div w:id="307982415">
                                                                                      <w:marLeft w:val="360"/>
                                                                                      <w:marRight w:val="0"/>
                                                                                      <w:marTop w:val="0"/>
                                                                                      <w:marBottom w:val="60"/>
                                                                                      <w:divBdr>
                                                                                        <w:top w:val="none" w:sz="0" w:space="0" w:color="auto"/>
                                                                                        <w:left w:val="none" w:sz="0" w:space="0" w:color="auto"/>
                                                                                        <w:bottom w:val="none" w:sz="0" w:space="0" w:color="auto"/>
                                                                                        <w:right w:val="none" w:sz="0" w:space="0" w:color="auto"/>
                                                                                      </w:divBdr>
                                                                                    </w:div>
                                                                                    <w:div w:id="336271317">
                                                                                      <w:marLeft w:val="0"/>
                                                                                      <w:marRight w:val="0"/>
                                                                                      <w:marTop w:val="0"/>
                                                                                      <w:marBottom w:val="200"/>
                                                                                      <w:divBdr>
                                                                                        <w:top w:val="none" w:sz="0" w:space="0" w:color="auto"/>
                                                                                        <w:left w:val="none" w:sz="0" w:space="0" w:color="auto"/>
                                                                                        <w:bottom w:val="none" w:sz="0" w:space="0" w:color="auto"/>
                                                                                        <w:right w:val="none" w:sz="0" w:space="0" w:color="auto"/>
                                                                                      </w:divBdr>
                                                                                    </w:div>
                                                                                    <w:div w:id="473567876">
                                                                                      <w:marLeft w:val="0"/>
                                                                                      <w:marRight w:val="0"/>
                                                                                      <w:marTop w:val="0"/>
                                                                                      <w:marBottom w:val="60"/>
                                                                                      <w:divBdr>
                                                                                        <w:top w:val="none" w:sz="0" w:space="0" w:color="auto"/>
                                                                                        <w:left w:val="none" w:sz="0" w:space="0" w:color="auto"/>
                                                                                        <w:bottom w:val="none" w:sz="0" w:space="0" w:color="auto"/>
                                                                                        <w:right w:val="none" w:sz="0" w:space="0" w:color="auto"/>
                                                                                      </w:divBdr>
                                                                                    </w:div>
                                                                                    <w:div w:id="589050520">
                                                                                      <w:marLeft w:val="0"/>
                                                                                      <w:marRight w:val="0"/>
                                                                                      <w:marTop w:val="0"/>
                                                                                      <w:marBottom w:val="60"/>
                                                                                      <w:divBdr>
                                                                                        <w:top w:val="none" w:sz="0" w:space="0" w:color="auto"/>
                                                                                        <w:left w:val="none" w:sz="0" w:space="0" w:color="auto"/>
                                                                                        <w:bottom w:val="none" w:sz="0" w:space="0" w:color="auto"/>
                                                                                        <w:right w:val="none" w:sz="0" w:space="0" w:color="auto"/>
                                                                                      </w:divBdr>
                                                                                    </w:div>
                                                                                    <w:div w:id="654533081">
                                                                                      <w:marLeft w:val="0"/>
                                                                                      <w:marRight w:val="0"/>
                                                                                      <w:marTop w:val="0"/>
                                                                                      <w:marBottom w:val="60"/>
                                                                                      <w:divBdr>
                                                                                        <w:top w:val="none" w:sz="0" w:space="0" w:color="auto"/>
                                                                                        <w:left w:val="none" w:sz="0" w:space="0" w:color="auto"/>
                                                                                        <w:bottom w:val="none" w:sz="0" w:space="0" w:color="auto"/>
                                                                                        <w:right w:val="none" w:sz="0" w:space="0" w:color="auto"/>
                                                                                      </w:divBdr>
                                                                                    </w:div>
                                                                                    <w:div w:id="659121258">
                                                                                      <w:marLeft w:val="0"/>
                                                                                      <w:marRight w:val="0"/>
                                                                                      <w:marTop w:val="0"/>
                                                                                      <w:marBottom w:val="60"/>
                                                                                      <w:divBdr>
                                                                                        <w:top w:val="none" w:sz="0" w:space="0" w:color="auto"/>
                                                                                        <w:left w:val="none" w:sz="0" w:space="0" w:color="auto"/>
                                                                                        <w:bottom w:val="none" w:sz="0" w:space="0" w:color="auto"/>
                                                                                        <w:right w:val="none" w:sz="0" w:space="0" w:color="auto"/>
                                                                                      </w:divBdr>
                                                                                    </w:div>
                                                                                    <w:div w:id="687564207">
                                                                                      <w:marLeft w:val="360"/>
                                                                                      <w:marRight w:val="0"/>
                                                                                      <w:marTop w:val="0"/>
                                                                                      <w:marBottom w:val="60"/>
                                                                                      <w:divBdr>
                                                                                        <w:top w:val="none" w:sz="0" w:space="0" w:color="auto"/>
                                                                                        <w:left w:val="none" w:sz="0" w:space="0" w:color="auto"/>
                                                                                        <w:bottom w:val="none" w:sz="0" w:space="0" w:color="auto"/>
                                                                                        <w:right w:val="none" w:sz="0" w:space="0" w:color="auto"/>
                                                                                      </w:divBdr>
                                                                                    </w:div>
                                                                                    <w:div w:id="1084381287">
                                                                                      <w:marLeft w:val="0"/>
                                                                                      <w:marRight w:val="0"/>
                                                                                      <w:marTop w:val="0"/>
                                                                                      <w:marBottom w:val="6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1138839647">
                                                                                      <w:marLeft w:val="765"/>
                                                                                      <w:marRight w:val="0"/>
                                                                                      <w:marTop w:val="0"/>
                                                                                      <w:marBottom w:val="80"/>
                                                                                      <w:divBdr>
                                                                                        <w:top w:val="none" w:sz="0" w:space="0" w:color="auto"/>
                                                                                        <w:left w:val="none" w:sz="0" w:space="0" w:color="auto"/>
                                                                                        <w:bottom w:val="none" w:sz="0" w:space="0" w:color="auto"/>
                                                                                        <w:right w:val="none" w:sz="0" w:space="0" w:color="auto"/>
                                                                                      </w:divBdr>
                                                                                    </w:div>
                                                                                    <w:div w:id="1185288409">
                                                                                      <w:marLeft w:val="0"/>
                                                                                      <w:marRight w:val="0"/>
                                                                                      <w:marTop w:val="0"/>
                                                                                      <w:marBottom w:val="200"/>
                                                                                      <w:divBdr>
                                                                                        <w:top w:val="none" w:sz="0" w:space="0" w:color="auto"/>
                                                                                        <w:left w:val="none" w:sz="0" w:space="0" w:color="auto"/>
                                                                                        <w:bottom w:val="none" w:sz="0" w:space="0" w:color="auto"/>
                                                                                        <w:right w:val="none" w:sz="0" w:space="0" w:color="auto"/>
                                                                                      </w:divBdr>
                                                                                    </w:div>
                                                                                    <w:div w:id="1449666930">
                                                                                      <w:marLeft w:val="0"/>
                                                                                      <w:marRight w:val="0"/>
                                                                                      <w:marTop w:val="0"/>
                                                                                      <w:marBottom w:val="60"/>
                                                                                      <w:divBdr>
                                                                                        <w:top w:val="none" w:sz="0" w:space="0" w:color="auto"/>
                                                                                        <w:left w:val="none" w:sz="0" w:space="0" w:color="auto"/>
                                                                                        <w:bottom w:val="none" w:sz="0" w:space="0" w:color="auto"/>
                                                                                        <w:right w:val="none" w:sz="0" w:space="0" w:color="auto"/>
                                                                                      </w:divBdr>
                                                                                    </w:div>
                                                                                    <w:div w:id="1537082292">
                                                                                      <w:marLeft w:val="766"/>
                                                                                      <w:marRight w:val="0"/>
                                                                                      <w:marTop w:val="0"/>
                                                                                      <w:marBottom w:val="80"/>
                                                                                      <w:divBdr>
                                                                                        <w:top w:val="none" w:sz="0" w:space="0" w:color="auto"/>
                                                                                        <w:left w:val="none" w:sz="0" w:space="0" w:color="auto"/>
                                                                                        <w:bottom w:val="none" w:sz="0" w:space="0" w:color="auto"/>
                                                                                        <w:right w:val="none" w:sz="0" w:space="0" w:color="auto"/>
                                                                                      </w:divBdr>
                                                                                    </w:div>
                                                                                    <w:div w:id="1614509527">
                                                                                      <w:marLeft w:val="0"/>
                                                                                      <w:marRight w:val="0"/>
                                                                                      <w:marTop w:val="0"/>
                                                                                      <w:marBottom w:val="60"/>
                                                                                      <w:divBdr>
                                                                                        <w:top w:val="none" w:sz="0" w:space="0" w:color="auto"/>
                                                                                        <w:left w:val="none" w:sz="0" w:space="0" w:color="auto"/>
                                                                                        <w:bottom w:val="none" w:sz="0" w:space="0" w:color="auto"/>
                                                                                        <w:right w:val="none" w:sz="0" w:space="0" w:color="auto"/>
                                                                                      </w:divBdr>
                                                                                    </w:div>
                                                                                    <w:div w:id="1643926163">
                                                                                      <w:marLeft w:val="0"/>
                                                                                      <w:marRight w:val="0"/>
                                                                                      <w:marTop w:val="0"/>
                                                                                      <w:marBottom w:val="60"/>
                                                                                      <w:divBdr>
                                                                                        <w:top w:val="none" w:sz="0" w:space="0" w:color="auto"/>
                                                                                        <w:left w:val="none" w:sz="0" w:space="0" w:color="auto"/>
                                                                                        <w:bottom w:val="none" w:sz="0" w:space="0" w:color="auto"/>
                                                                                        <w:right w:val="none" w:sz="0" w:space="0" w:color="auto"/>
                                                                                      </w:divBdr>
                                                                                    </w:div>
                                                                                    <w:div w:id="1703743338">
                                                                                      <w:marLeft w:val="0"/>
                                                                                      <w:marRight w:val="0"/>
                                                                                      <w:marTop w:val="0"/>
                                                                                      <w:marBottom w:val="200"/>
                                                                                      <w:divBdr>
                                                                                        <w:top w:val="none" w:sz="0" w:space="0" w:color="auto"/>
                                                                                        <w:left w:val="none" w:sz="0" w:space="0" w:color="auto"/>
                                                                                        <w:bottom w:val="none" w:sz="0" w:space="0" w:color="auto"/>
                                                                                        <w:right w:val="none" w:sz="0" w:space="0" w:color="auto"/>
                                                                                      </w:divBdr>
                                                                                    </w:div>
                                                                                    <w:div w:id="1741633364">
                                                                                      <w:marLeft w:val="0"/>
                                                                                      <w:marRight w:val="0"/>
                                                                                      <w:marTop w:val="0"/>
                                                                                      <w:marBottom w:val="60"/>
                                                                                      <w:divBdr>
                                                                                        <w:top w:val="none" w:sz="0" w:space="0" w:color="auto"/>
                                                                                        <w:left w:val="none" w:sz="0" w:space="0" w:color="auto"/>
                                                                                        <w:bottom w:val="none" w:sz="0" w:space="0" w:color="auto"/>
                                                                                        <w:right w:val="none" w:sz="0" w:space="0" w:color="auto"/>
                                                                                      </w:divBdr>
                                                                                    </w:div>
                                                                                    <w:div w:id="1930308695">
                                                                                      <w:marLeft w:val="0"/>
                                                                                      <w:marRight w:val="0"/>
                                                                                      <w:marTop w:val="0"/>
                                                                                      <w:marBottom w:val="60"/>
                                                                                      <w:divBdr>
                                                                                        <w:top w:val="none" w:sz="0" w:space="0" w:color="auto"/>
                                                                                        <w:left w:val="none" w:sz="0" w:space="0" w:color="auto"/>
                                                                                        <w:bottom w:val="none" w:sz="0" w:space="0" w:color="auto"/>
                                                                                        <w:right w:val="none" w:sz="0" w:space="0" w:color="auto"/>
                                                                                      </w:divBdr>
                                                                                    </w:div>
                                                                                    <w:div w:id="1942686933">
                                                                                      <w:marLeft w:val="0"/>
                                                                                      <w:marRight w:val="0"/>
                                                                                      <w:marTop w:val="0"/>
                                                                                      <w:marBottom w:val="200"/>
                                                                                      <w:divBdr>
                                                                                        <w:top w:val="none" w:sz="0" w:space="0" w:color="auto"/>
                                                                                        <w:left w:val="none" w:sz="0" w:space="0" w:color="auto"/>
                                                                                        <w:bottom w:val="none" w:sz="0" w:space="0" w:color="auto"/>
                                                                                        <w:right w:val="none" w:sz="0" w:space="0" w:color="auto"/>
                                                                                      </w:divBdr>
                                                                                    </w:div>
                                                                                    <w:div w:id="2058040221">
                                                                                      <w:marLeft w:val="0"/>
                                                                                      <w:marRight w:val="0"/>
                                                                                      <w:marTop w:val="0"/>
                                                                                      <w:marBottom w:val="60"/>
                                                                                      <w:divBdr>
                                                                                        <w:top w:val="none" w:sz="0" w:space="0" w:color="auto"/>
                                                                                        <w:left w:val="none" w:sz="0" w:space="0" w:color="auto"/>
                                                                                        <w:bottom w:val="none" w:sz="0" w:space="0" w:color="auto"/>
                                                                                        <w:right w:val="none" w:sz="0" w:space="0" w:color="auto"/>
                                                                                      </w:divBdr>
                                                                                    </w:div>
                                                                                    <w:div w:id="2079547651">
                                                                                      <w:marLeft w:val="0"/>
                                                                                      <w:marRight w:val="0"/>
                                                                                      <w:marTop w:val="0"/>
                                                                                      <w:marBottom w:val="200"/>
                                                                                      <w:divBdr>
                                                                                        <w:top w:val="none" w:sz="0" w:space="0" w:color="auto"/>
                                                                                        <w:left w:val="none" w:sz="0" w:space="0" w:color="auto"/>
                                                                                        <w:bottom w:val="none" w:sz="0" w:space="0" w:color="auto"/>
                                                                                        <w:right w:val="none" w:sz="0" w:space="0" w:color="auto"/>
                                                                                      </w:divBdr>
                                                                                    </w:div>
                                                                                    <w:div w:id="2094083497">
                                                                                      <w:marLeft w:val="0"/>
                                                                                      <w:marRight w:val="0"/>
                                                                                      <w:marTop w:val="0"/>
                                                                                      <w:marBottom w:val="60"/>
                                                                                      <w:divBdr>
                                                                                        <w:top w:val="none" w:sz="0" w:space="0" w:color="auto"/>
                                                                                        <w:left w:val="none" w:sz="0" w:space="0" w:color="auto"/>
                                                                                        <w:bottom w:val="none" w:sz="0" w:space="0" w:color="auto"/>
                                                                                        <w:right w:val="none" w:sz="0" w:space="0" w:color="auto"/>
                                                                                      </w:divBdr>
                                                                                    </w:div>
                                                                                    <w:div w:id="2137984538">
                                                                                      <w:marLeft w:val="0"/>
                                                                                      <w:marRight w:val="0"/>
                                                                                      <w:marTop w:val="0"/>
                                                                                      <w:marBottom w:val="60"/>
                                                                                      <w:divBdr>
                                                                                        <w:top w:val="none" w:sz="0" w:space="0" w:color="auto"/>
                                                                                        <w:left w:val="none" w:sz="0" w:space="0" w:color="auto"/>
                                                                                        <w:bottom w:val="none" w:sz="0" w:space="0" w:color="auto"/>
                                                                                        <w:right w:val="none" w:sz="0" w:space="0" w:color="auto"/>
                                                                                      </w:divBdr>
                                                                                    </w:div>
                                                                                    <w:div w:id="213949179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4998623">
      <w:bodyDiv w:val="1"/>
      <w:marLeft w:val="0"/>
      <w:marRight w:val="0"/>
      <w:marTop w:val="0"/>
      <w:marBottom w:val="0"/>
      <w:divBdr>
        <w:top w:val="none" w:sz="0" w:space="0" w:color="auto"/>
        <w:left w:val="none" w:sz="0" w:space="0" w:color="auto"/>
        <w:bottom w:val="none" w:sz="0" w:space="0" w:color="auto"/>
        <w:right w:val="none" w:sz="0" w:space="0" w:color="auto"/>
      </w:divBdr>
      <w:divsChild>
        <w:div w:id="334654500">
          <w:marLeft w:val="0"/>
          <w:marRight w:val="0"/>
          <w:marTop w:val="0"/>
          <w:marBottom w:val="0"/>
          <w:divBdr>
            <w:top w:val="none" w:sz="0" w:space="0" w:color="auto"/>
            <w:left w:val="none" w:sz="0" w:space="0" w:color="auto"/>
            <w:bottom w:val="none" w:sz="0" w:space="0" w:color="auto"/>
            <w:right w:val="none" w:sz="0" w:space="0" w:color="auto"/>
          </w:divBdr>
          <w:divsChild>
            <w:div w:id="513618865">
              <w:marLeft w:val="0"/>
              <w:marRight w:val="0"/>
              <w:marTop w:val="0"/>
              <w:marBottom w:val="0"/>
              <w:divBdr>
                <w:top w:val="none" w:sz="0" w:space="0" w:color="auto"/>
                <w:left w:val="none" w:sz="0" w:space="0" w:color="auto"/>
                <w:bottom w:val="none" w:sz="0" w:space="0" w:color="auto"/>
                <w:right w:val="none" w:sz="0" w:space="0" w:color="auto"/>
              </w:divBdr>
              <w:divsChild>
                <w:div w:id="1592348345">
                  <w:marLeft w:val="0"/>
                  <w:marRight w:val="0"/>
                  <w:marTop w:val="0"/>
                  <w:marBottom w:val="0"/>
                  <w:divBdr>
                    <w:top w:val="none" w:sz="0" w:space="0" w:color="auto"/>
                    <w:left w:val="none" w:sz="0" w:space="0" w:color="auto"/>
                    <w:bottom w:val="none" w:sz="0" w:space="0" w:color="auto"/>
                    <w:right w:val="none" w:sz="0" w:space="0" w:color="auto"/>
                  </w:divBdr>
                  <w:divsChild>
                    <w:div w:id="148728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150525">
      <w:bodyDiv w:val="1"/>
      <w:marLeft w:val="0"/>
      <w:marRight w:val="0"/>
      <w:marTop w:val="0"/>
      <w:marBottom w:val="0"/>
      <w:divBdr>
        <w:top w:val="none" w:sz="0" w:space="0" w:color="auto"/>
        <w:left w:val="none" w:sz="0" w:space="0" w:color="auto"/>
        <w:bottom w:val="none" w:sz="0" w:space="0" w:color="auto"/>
        <w:right w:val="none" w:sz="0" w:space="0" w:color="auto"/>
      </w:divBdr>
    </w:div>
    <w:div w:id="952705850">
      <w:bodyDiv w:val="1"/>
      <w:marLeft w:val="0"/>
      <w:marRight w:val="0"/>
      <w:marTop w:val="0"/>
      <w:marBottom w:val="0"/>
      <w:divBdr>
        <w:top w:val="none" w:sz="0" w:space="0" w:color="auto"/>
        <w:left w:val="none" w:sz="0" w:space="0" w:color="auto"/>
        <w:bottom w:val="none" w:sz="0" w:space="0" w:color="auto"/>
        <w:right w:val="none" w:sz="0" w:space="0" w:color="auto"/>
      </w:divBdr>
      <w:divsChild>
        <w:div w:id="420764396">
          <w:marLeft w:val="0"/>
          <w:marRight w:val="0"/>
          <w:marTop w:val="0"/>
          <w:marBottom w:val="0"/>
          <w:divBdr>
            <w:top w:val="none" w:sz="0" w:space="0" w:color="auto"/>
            <w:left w:val="none" w:sz="0" w:space="0" w:color="auto"/>
            <w:bottom w:val="none" w:sz="0" w:space="0" w:color="auto"/>
            <w:right w:val="none" w:sz="0" w:space="0" w:color="auto"/>
          </w:divBdr>
          <w:divsChild>
            <w:div w:id="1554848664">
              <w:marLeft w:val="0"/>
              <w:marRight w:val="0"/>
              <w:marTop w:val="0"/>
              <w:marBottom w:val="0"/>
              <w:divBdr>
                <w:top w:val="none" w:sz="0" w:space="0" w:color="auto"/>
                <w:left w:val="none" w:sz="0" w:space="0" w:color="auto"/>
                <w:bottom w:val="none" w:sz="0" w:space="0" w:color="auto"/>
                <w:right w:val="none" w:sz="0" w:space="0" w:color="auto"/>
              </w:divBdr>
              <w:divsChild>
                <w:div w:id="310251657">
                  <w:marLeft w:val="0"/>
                  <w:marRight w:val="0"/>
                  <w:marTop w:val="0"/>
                  <w:marBottom w:val="0"/>
                  <w:divBdr>
                    <w:top w:val="none" w:sz="0" w:space="0" w:color="auto"/>
                    <w:left w:val="none" w:sz="0" w:space="0" w:color="auto"/>
                    <w:bottom w:val="none" w:sz="0" w:space="0" w:color="auto"/>
                    <w:right w:val="none" w:sz="0" w:space="0" w:color="auto"/>
                  </w:divBdr>
                  <w:divsChild>
                    <w:div w:id="566647127">
                      <w:marLeft w:val="0"/>
                      <w:marRight w:val="0"/>
                      <w:marTop w:val="0"/>
                      <w:marBottom w:val="0"/>
                      <w:divBdr>
                        <w:top w:val="none" w:sz="0" w:space="0" w:color="auto"/>
                        <w:left w:val="none" w:sz="0" w:space="0" w:color="auto"/>
                        <w:bottom w:val="none" w:sz="0" w:space="0" w:color="auto"/>
                        <w:right w:val="none" w:sz="0" w:space="0" w:color="auto"/>
                      </w:divBdr>
                      <w:divsChild>
                        <w:div w:id="506289489">
                          <w:marLeft w:val="0"/>
                          <w:marRight w:val="0"/>
                          <w:marTop w:val="0"/>
                          <w:marBottom w:val="0"/>
                          <w:divBdr>
                            <w:top w:val="none" w:sz="0" w:space="0" w:color="auto"/>
                            <w:left w:val="none" w:sz="0" w:space="0" w:color="auto"/>
                            <w:bottom w:val="none" w:sz="0" w:space="0" w:color="auto"/>
                            <w:right w:val="none" w:sz="0" w:space="0" w:color="auto"/>
                          </w:divBdr>
                        </w:div>
                        <w:div w:id="89099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804051">
      <w:bodyDiv w:val="1"/>
      <w:marLeft w:val="0"/>
      <w:marRight w:val="0"/>
      <w:marTop w:val="0"/>
      <w:marBottom w:val="0"/>
      <w:divBdr>
        <w:top w:val="none" w:sz="0" w:space="0" w:color="auto"/>
        <w:left w:val="none" w:sz="0" w:space="0" w:color="auto"/>
        <w:bottom w:val="none" w:sz="0" w:space="0" w:color="auto"/>
        <w:right w:val="none" w:sz="0" w:space="0" w:color="auto"/>
      </w:divBdr>
      <w:divsChild>
        <w:div w:id="1294211525">
          <w:marLeft w:val="0"/>
          <w:marRight w:val="0"/>
          <w:marTop w:val="0"/>
          <w:marBottom w:val="0"/>
          <w:divBdr>
            <w:top w:val="none" w:sz="0" w:space="0" w:color="auto"/>
            <w:left w:val="none" w:sz="0" w:space="0" w:color="auto"/>
            <w:bottom w:val="none" w:sz="0" w:space="0" w:color="auto"/>
            <w:right w:val="none" w:sz="0" w:space="0" w:color="auto"/>
          </w:divBdr>
          <w:divsChild>
            <w:div w:id="1613709138">
              <w:marLeft w:val="0"/>
              <w:marRight w:val="0"/>
              <w:marTop w:val="0"/>
              <w:marBottom w:val="0"/>
              <w:divBdr>
                <w:top w:val="none" w:sz="0" w:space="0" w:color="auto"/>
                <w:left w:val="none" w:sz="0" w:space="0" w:color="auto"/>
                <w:bottom w:val="none" w:sz="0" w:space="0" w:color="auto"/>
                <w:right w:val="none" w:sz="0" w:space="0" w:color="auto"/>
              </w:divBdr>
              <w:divsChild>
                <w:div w:id="46578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85272">
      <w:bodyDiv w:val="1"/>
      <w:marLeft w:val="0"/>
      <w:marRight w:val="0"/>
      <w:marTop w:val="0"/>
      <w:marBottom w:val="0"/>
      <w:divBdr>
        <w:top w:val="none" w:sz="0" w:space="0" w:color="auto"/>
        <w:left w:val="none" w:sz="0" w:space="0" w:color="auto"/>
        <w:bottom w:val="none" w:sz="0" w:space="0" w:color="auto"/>
        <w:right w:val="none" w:sz="0" w:space="0" w:color="auto"/>
      </w:divBdr>
      <w:divsChild>
        <w:div w:id="1458838278">
          <w:marLeft w:val="0"/>
          <w:marRight w:val="0"/>
          <w:marTop w:val="0"/>
          <w:marBottom w:val="0"/>
          <w:divBdr>
            <w:top w:val="none" w:sz="0" w:space="0" w:color="auto"/>
            <w:left w:val="none" w:sz="0" w:space="0" w:color="auto"/>
            <w:bottom w:val="none" w:sz="0" w:space="0" w:color="auto"/>
            <w:right w:val="none" w:sz="0" w:space="0" w:color="auto"/>
          </w:divBdr>
          <w:divsChild>
            <w:div w:id="337854327">
              <w:marLeft w:val="0"/>
              <w:marRight w:val="0"/>
              <w:marTop w:val="0"/>
              <w:marBottom w:val="0"/>
              <w:divBdr>
                <w:top w:val="none" w:sz="0" w:space="0" w:color="auto"/>
                <w:left w:val="none" w:sz="0" w:space="0" w:color="auto"/>
                <w:bottom w:val="none" w:sz="0" w:space="0" w:color="auto"/>
                <w:right w:val="none" w:sz="0" w:space="0" w:color="auto"/>
              </w:divBdr>
              <w:divsChild>
                <w:div w:id="1996059850">
                  <w:marLeft w:val="0"/>
                  <w:marRight w:val="0"/>
                  <w:marTop w:val="0"/>
                  <w:marBottom w:val="0"/>
                  <w:divBdr>
                    <w:top w:val="none" w:sz="0" w:space="0" w:color="auto"/>
                    <w:left w:val="none" w:sz="0" w:space="0" w:color="auto"/>
                    <w:bottom w:val="none" w:sz="0" w:space="0" w:color="auto"/>
                    <w:right w:val="none" w:sz="0" w:space="0" w:color="auto"/>
                  </w:divBdr>
                  <w:divsChild>
                    <w:div w:id="536551509">
                      <w:marLeft w:val="0"/>
                      <w:marRight w:val="0"/>
                      <w:marTop w:val="0"/>
                      <w:marBottom w:val="0"/>
                      <w:divBdr>
                        <w:top w:val="none" w:sz="0" w:space="0" w:color="auto"/>
                        <w:left w:val="none" w:sz="0" w:space="0" w:color="auto"/>
                        <w:bottom w:val="none" w:sz="0" w:space="0" w:color="auto"/>
                        <w:right w:val="none" w:sz="0" w:space="0" w:color="auto"/>
                      </w:divBdr>
                      <w:divsChild>
                        <w:div w:id="1121609511">
                          <w:marLeft w:val="0"/>
                          <w:marRight w:val="0"/>
                          <w:marTop w:val="0"/>
                          <w:marBottom w:val="0"/>
                          <w:divBdr>
                            <w:top w:val="none" w:sz="0" w:space="0" w:color="auto"/>
                            <w:left w:val="none" w:sz="0" w:space="0" w:color="auto"/>
                            <w:bottom w:val="none" w:sz="0" w:space="0" w:color="auto"/>
                            <w:right w:val="none" w:sz="0" w:space="0" w:color="auto"/>
                          </w:divBdr>
                        </w:div>
                        <w:div w:id="131186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497348">
      <w:bodyDiv w:val="1"/>
      <w:marLeft w:val="0"/>
      <w:marRight w:val="0"/>
      <w:marTop w:val="0"/>
      <w:marBottom w:val="0"/>
      <w:divBdr>
        <w:top w:val="none" w:sz="0" w:space="0" w:color="auto"/>
        <w:left w:val="none" w:sz="0" w:space="0" w:color="auto"/>
        <w:bottom w:val="none" w:sz="0" w:space="0" w:color="auto"/>
        <w:right w:val="none" w:sz="0" w:space="0" w:color="auto"/>
      </w:divBdr>
      <w:divsChild>
        <w:div w:id="575556812">
          <w:marLeft w:val="0"/>
          <w:marRight w:val="0"/>
          <w:marTop w:val="0"/>
          <w:marBottom w:val="0"/>
          <w:divBdr>
            <w:top w:val="none" w:sz="0" w:space="0" w:color="auto"/>
            <w:left w:val="none" w:sz="0" w:space="0" w:color="auto"/>
            <w:bottom w:val="none" w:sz="0" w:space="0" w:color="auto"/>
            <w:right w:val="none" w:sz="0" w:space="0" w:color="auto"/>
          </w:divBdr>
          <w:divsChild>
            <w:div w:id="1513956926">
              <w:marLeft w:val="0"/>
              <w:marRight w:val="0"/>
              <w:marTop w:val="0"/>
              <w:marBottom w:val="0"/>
              <w:divBdr>
                <w:top w:val="none" w:sz="0" w:space="0" w:color="auto"/>
                <w:left w:val="none" w:sz="0" w:space="0" w:color="auto"/>
                <w:bottom w:val="none" w:sz="0" w:space="0" w:color="auto"/>
                <w:right w:val="none" w:sz="0" w:space="0" w:color="auto"/>
              </w:divBdr>
              <w:divsChild>
                <w:div w:id="777218725">
                  <w:marLeft w:val="0"/>
                  <w:marRight w:val="0"/>
                  <w:marTop w:val="0"/>
                  <w:marBottom w:val="0"/>
                  <w:divBdr>
                    <w:top w:val="none" w:sz="0" w:space="0" w:color="auto"/>
                    <w:left w:val="none" w:sz="0" w:space="0" w:color="auto"/>
                    <w:bottom w:val="none" w:sz="0" w:space="0" w:color="auto"/>
                    <w:right w:val="none" w:sz="0" w:space="0" w:color="auto"/>
                  </w:divBdr>
                  <w:divsChild>
                    <w:div w:id="1435054908">
                      <w:marLeft w:val="0"/>
                      <w:marRight w:val="0"/>
                      <w:marTop w:val="0"/>
                      <w:marBottom w:val="0"/>
                      <w:divBdr>
                        <w:top w:val="none" w:sz="0" w:space="0" w:color="auto"/>
                        <w:left w:val="none" w:sz="0" w:space="0" w:color="auto"/>
                        <w:bottom w:val="none" w:sz="0" w:space="0" w:color="auto"/>
                        <w:right w:val="none" w:sz="0" w:space="0" w:color="auto"/>
                      </w:divBdr>
                      <w:divsChild>
                        <w:div w:id="987902034">
                          <w:marLeft w:val="0"/>
                          <w:marRight w:val="0"/>
                          <w:marTop w:val="0"/>
                          <w:marBottom w:val="0"/>
                          <w:divBdr>
                            <w:top w:val="none" w:sz="0" w:space="0" w:color="auto"/>
                            <w:left w:val="none" w:sz="0" w:space="0" w:color="auto"/>
                            <w:bottom w:val="none" w:sz="0" w:space="0" w:color="auto"/>
                            <w:right w:val="none" w:sz="0" w:space="0" w:color="auto"/>
                          </w:divBdr>
                          <w:divsChild>
                            <w:div w:id="109013705">
                              <w:marLeft w:val="0"/>
                              <w:marRight w:val="0"/>
                              <w:marTop w:val="0"/>
                              <w:marBottom w:val="0"/>
                              <w:divBdr>
                                <w:top w:val="none" w:sz="0" w:space="0" w:color="auto"/>
                                <w:left w:val="none" w:sz="0" w:space="0" w:color="auto"/>
                                <w:bottom w:val="none" w:sz="0" w:space="0" w:color="auto"/>
                                <w:right w:val="none" w:sz="0" w:space="0" w:color="auto"/>
                              </w:divBdr>
                              <w:divsChild>
                                <w:div w:id="199629436">
                                  <w:marLeft w:val="0"/>
                                  <w:marRight w:val="0"/>
                                  <w:marTop w:val="0"/>
                                  <w:marBottom w:val="0"/>
                                  <w:divBdr>
                                    <w:top w:val="none" w:sz="0" w:space="0" w:color="auto"/>
                                    <w:left w:val="none" w:sz="0" w:space="0" w:color="auto"/>
                                    <w:bottom w:val="none" w:sz="0" w:space="0" w:color="auto"/>
                                    <w:right w:val="none" w:sz="0" w:space="0" w:color="auto"/>
                                  </w:divBdr>
                                  <w:divsChild>
                                    <w:div w:id="1592667486">
                                      <w:marLeft w:val="0"/>
                                      <w:marRight w:val="0"/>
                                      <w:marTop w:val="0"/>
                                      <w:marBottom w:val="0"/>
                                      <w:divBdr>
                                        <w:top w:val="none" w:sz="0" w:space="0" w:color="auto"/>
                                        <w:left w:val="none" w:sz="0" w:space="0" w:color="auto"/>
                                        <w:bottom w:val="none" w:sz="0" w:space="0" w:color="auto"/>
                                        <w:right w:val="none" w:sz="0" w:space="0" w:color="auto"/>
                                      </w:divBdr>
                                      <w:divsChild>
                                        <w:div w:id="702709655">
                                          <w:marLeft w:val="0"/>
                                          <w:marRight w:val="0"/>
                                          <w:marTop w:val="0"/>
                                          <w:marBottom w:val="0"/>
                                          <w:divBdr>
                                            <w:top w:val="none" w:sz="0" w:space="0" w:color="auto"/>
                                            <w:left w:val="none" w:sz="0" w:space="0" w:color="auto"/>
                                            <w:bottom w:val="none" w:sz="0" w:space="0" w:color="auto"/>
                                            <w:right w:val="none" w:sz="0" w:space="0" w:color="auto"/>
                                          </w:divBdr>
                                          <w:divsChild>
                                            <w:div w:id="1555896129">
                                              <w:marLeft w:val="0"/>
                                              <w:marRight w:val="0"/>
                                              <w:marTop w:val="0"/>
                                              <w:marBottom w:val="0"/>
                                              <w:divBdr>
                                                <w:top w:val="none" w:sz="0" w:space="0" w:color="auto"/>
                                                <w:left w:val="none" w:sz="0" w:space="0" w:color="auto"/>
                                                <w:bottom w:val="none" w:sz="0" w:space="0" w:color="auto"/>
                                                <w:right w:val="none" w:sz="0" w:space="0" w:color="auto"/>
                                              </w:divBdr>
                                              <w:divsChild>
                                                <w:div w:id="119021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8745289">
      <w:bodyDiv w:val="1"/>
      <w:marLeft w:val="0"/>
      <w:marRight w:val="0"/>
      <w:marTop w:val="0"/>
      <w:marBottom w:val="0"/>
      <w:divBdr>
        <w:top w:val="none" w:sz="0" w:space="0" w:color="auto"/>
        <w:left w:val="none" w:sz="0" w:space="0" w:color="auto"/>
        <w:bottom w:val="none" w:sz="0" w:space="0" w:color="auto"/>
        <w:right w:val="none" w:sz="0" w:space="0" w:color="auto"/>
      </w:divBdr>
    </w:div>
    <w:div w:id="1140152729">
      <w:bodyDiv w:val="1"/>
      <w:marLeft w:val="0"/>
      <w:marRight w:val="0"/>
      <w:marTop w:val="0"/>
      <w:marBottom w:val="0"/>
      <w:divBdr>
        <w:top w:val="none" w:sz="0" w:space="0" w:color="auto"/>
        <w:left w:val="none" w:sz="0" w:space="0" w:color="auto"/>
        <w:bottom w:val="none" w:sz="0" w:space="0" w:color="auto"/>
        <w:right w:val="none" w:sz="0" w:space="0" w:color="auto"/>
      </w:divBdr>
      <w:divsChild>
        <w:div w:id="626206771">
          <w:marLeft w:val="0"/>
          <w:marRight w:val="0"/>
          <w:marTop w:val="0"/>
          <w:marBottom w:val="0"/>
          <w:divBdr>
            <w:top w:val="none" w:sz="0" w:space="0" w:color="auto"/>
            <w:left w:val="none" w:sz="0" w:space="0" w:color="auto"/>
            <w:bottom w:val="none" w:sz="0" w:space="0" w:color="auto"/>
            <w:right w:val="none" w:sz="0" w:space="0" w:color="auto"/>
          </w:divBdr>
          <w:divsChild>
            <w:div w:id="1612590561">
              <w:marLeft w:val="0"/>
              <w:marRight w:val="0"/>
              <w:marTop w:val="0"/>
              <w:marBottom w:val="0"/>
              <w:divBdr>
                <w:top w:val="none" w:sz="0" w:space="0" w:color="auto"/>
                <w:left w:val="none" w:sz="0" w:space="0" w:color="auto"/>
                <w:bottom w:val="none" w:sz="0" w:space="0" w:color="auto"/>
                <w:right w:val="none" w:sz="0" w:space="0" w:color="auto"/>
              </w:divBdr>
              <w:divsChild>
                <w:div w:id="468018939">
                  <w:marLeft w:val="0"/>
                  <w:marRight w:val="0"/>
                  <w:marTop w:val="0"/>
                  <w:marBottom w:val="0"/>
                  <w:divBdr>
                    <w:top w:val="none" w:sz="0" w:space="0" w:color="auto"/>
                    <w:left w:val="none" w:sz="0" w:space="0" w:color="auto"/>
                    <w:bottom w:val="none" w:sz="0" w:space="0" w:color="auto"/>
                    <w:right w:val="none" w:sz="0" w:space="0" w:color="auto"/>
                  </w:divBdr>
                  <w:divsChild>
                    <w:div w:id="382948495">
                      <w:marLeft w:val="0"/>
                      <w:marRight w:val="0"/>
                      <w:marTop w:val="0"/>
                      <w:marBottom w:val="0"/>
                      <w:divBdr>
                        <w:top w:val="none" w:sz="0" w:space="0" w:color="auto"/>
                        <w:left w:val="none" w:sz="0" w:space="0" w:color="auto"/>
                        <w:bottom w:val="none" w:sz="0" w:space="0" w:color="auto"/>
                        <w:right w:val="none" w:sz="0" w:space="0" w:color="auto"/>
                      </w:divBdr>
                      <w:divsChild>
                        <w:div w:id="162315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138774">
      <w:bodyDiv w:val="1"/>
      <w:marLeft w:val="0"/>
      <w:marRight w:val="0"/>
      <w:marTop w:val="0"/>
      <w:marBottom w:val="0"/>
      <w:divBdr>
        <w:top w:val="none" w:sz="0" w:space="0" w:color="auto"/>
        <w:left w:val="none" w:sz="0" w:space="0" w:color="auto"/>
        <w:bottom w:val="none" w:sz="0" w:space="0" w:color="auto"/>
        <w:right w:val="none" w:sz="0" w:space="0" w:color="auto"/>
      </w:divBdr>
      <w:divsChild>
        <w:div w:id="755322270">
          <w:marLeft w:val="0"/>
          <w:marRight w:val="0"/>
          <w:marTop w:val="0"/>
          <w:marBottom w:val="0"/>
          <w:divBdr>
            <w:top w:val="none" w:sz="0" w:space="0" w:color="auto"/>
            <w:left w:val="none" w:sz="0" w:space="0" w:color="auto"/>
            <w:bottom w:val="none" w:sz="0" w:space="0" w:color="auto"/>
            <w:right w:val="none" w:sz="0" w:space="0" w:color="auto"/>
          </w:divBdr>
          <w:divsChild>
            <w:div w:id="705832156">
              <w:marLeft w:val="0"/>
              <w:marRight w:val="0"/>
              <w:marTop w:val="0"/>
              <w:marBottom w:val="0"/>
              <w:divBdr>
                <w:top w:val="none" w:sz="0" w:space="0" w:color="auto"/>
                <w:left w:val="none" w:sz="0" w:space="0" w:color="auto"/>
                <w:bottom w:val="none" w:sz="0" w:space="0" w:color="auto"/>
                <w:right w:val="none" w:sz="0" w:space="0" w:color="auto"/>
              </w:divBdr>
              <w:divsChild>
                <w:div w:id="1605192734">
                  <w:marLeft w:val="0"/>
                  <w:marRight w:val="0"/>
                  <w:marTop w:val="0"/>
                  <w:marBottom w:val="0"/>
                  <w:divBdr>
                    <w:top w:val="none" w:sz="0" w:space="0" w:color="auto"/>
                    <w:left w:val="none" w:sz="0" w:space="0" w:color="auto"/>
                    <w:bottom w:val="none" w:sz="0" w:space="0" w:color="auto"/>
                    <w:right w:val="none" w:sz="0" w:space="0" w:color="auto"/>
                  </w:divBdr>
                  <w:divsChild>
                    <w:div w:id="1998800413">
                      <w:marLeft w:val="0"/>
                      <w:marRight w:val="0"/>
                      <w:marTop w:val="0"/>
                      <w:marBottom w:val="0"/>
                      <w:divBdr>
                        <w:top w:val="none" w:sz="0" w:space="0" w:color="auto"/>
                        <w:left w:val="none" w:sz="0" w:space="0" w:color="auto"/>
                        <w:bottom w:val="none" w:sz="0" w:space="0" w:color="auto"/>
                        <w:right w:val="none" w:sz="0" w:space="0" w:color="auto"/>
                      </w:divBdr>
                      <w:divsChild>
                        <w:div w:id="529993313">
                          <w:marLeft w:val="0"/>
                          <w:marRight w:val="0"/>
                          <w:marTop w:val="0"/>
                          <w:marBottom w:val="0"/>
                          <w:divBdr>
                            <w:top w:val="none" w:sz="0" w:space="0" w:color="auto"/>
                            <w:left w:val="none" w:sz="0" w:space="0" w:color="auto"/>
                            <w:bottom w:val="none" w:sz="0" w:space="0" w:color="auto"/>
                            <w:right w:val="none" w:sz="0" w:space="0" w:color="auto"/>
                          </w:divBdr>
                        </w:div>
                        <w:div w:id="95933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415728">
      <w:bodyDiv w:val="1"/>
      <w:marLeft w:val="0"/>
      <w:marRight w:val="0"/>
      <w:marTop w:val="0"/>
      <w:marBottom w:val="0"/>
      <w:divBdr>
        <w:top w:val="none" w:sz="0" w:space="0" w:color="auto"/>
        <w:left w:val="none" w:sz="0" w:space="0" w:color="auto"/>
        <w:bottom w:val="none" w:sz="0" w:space="0" w:color="auto"/>
        <w:right w:val="none" w:sz="0" w:space="0" w:color="auto"/>
      </w:divBdr>
      <w:divsChild>
        <w:div w:id="1827436778">
          <w:marLeft w:val="0"/>
          <w:marRight w:val="0"/>
          <w:marTop w:val="0"/>
          <w:marBottom w:val="0"/>
          <w:divBdr>
            <w:top w:val="none" w:sz="0" w:space="8" w:color="auto"/>
            <w:left w:val="single" w:sz="6" w:space="0" w:color="BBBBBB"/>
            <w:bottom w:val="none" w:sz="0" w:space="0" w:color="auto"/>
            <w:right w:val="none" w:sz="0" w:space="0" w:color="auto"/>
          </w:divBdr>
          <w:divsChild>
            <w:div w:id="173032779">
              <w:marLeft w:val="0"/>
              <w:marRight w:val="0"/>
              <w:marTop w:val="0"/>
              <w:marBottom w:val="0"/>
              <w:divBdr>
                <w:top w:val="none" w:sz="0" w:space="0" w:color="auto"/>
                <w:left w:val="none" w:sz="0" w:space="0" w:color="auto"/>
                <w:bottom w:val="none" w:sz="0" w:space="0" w:color="auto"/>
                <w:right w:val="none" w:sz="0" w:space="0" w:color="auto"/>
              </w:divBdr>
              <w:divsChild>
                <w:div w:id="546919567">
                  <w:marLeft w:val="0"/>
                  <w:marRight w:val="0"/>
                  <w:marTop w:val="0"/>
                  <w:marBottom w:val="0"/>
                  <w:divBdr>
                    <w:top w:val="none" w:sz="0" w:space="0" w:color="auto"/>
                    <w:left w:val="none" w:sz="0" w:space="0" w:color="auto"/>
                    <w:bottom w:val="none" w:sz="0" w:space="0" w:color="auto"/>
                    <w:right w:val="none" w:sz="0" w:space="0" w:color="auto"/>
                  </w:divBdr>
                  <w:divsChild>
                    <w:div w:id="552275950">
                      <w:marLeft w:val="0"/>
                      <w:marRight w:val="0"/>
                      <w:marTop w:val="0"/>
                      <w:marBottom w:val="0"/>
                      <w:divBdr>
                        <w:top w:val="none" w:sz="0" w:space="0" w:color="auto"/>
                        <w:left w:val="none" w:sz="0" w:space="0" w:color="auto"/>
                        <w:bottom w:val="none" w:sz="0" w:space="0" w:color="auto"/>
                        <w:right w:val="none" w:sz="0" w:space="0" w:color="auto"/>
                      </w:divBdr>
                      <w:divsChild>
                        <w:div w:id="214582664">
                          <w:marLeft w:val="0"/>
                          <w:marRight w:val="0"/>
                          <w:marTop w:val="0"/>
                          <w:marBottom w:val="0"/>
                          <w:divBdr>
                            <w:top w:val="none" w:sz="0" w:space="0" w:color="auto"/>
                            <w:left w:val="none" w:sz="0" w:space="0" w:color="auto"/>
                            <w:bottom w:val="none" w:sz="0" w:space="0" w:color="auto"/>
                            <w:right w:val="none" w:sz="0" w:space="0" w:color="auto"/>
                          </w:divBdr>
                          <w:divsChild>
                            <w:div w:id="1899323209">
                              <w:marLeft w:val="0"/>
                              <w:marRight w:val="0"/>
                              <w:marTop w:val="0"/>
                              <w:marBottom w:val="0"/>
                              <w:divBdr>
                                <w:top w:val="none" w:sz="0" w:space="0" w:color="auto"/>
                                <w:left w:val="none" w:sz="0" w:space="0" w:color="auto"/>
                                <w:bottom w:val="none" w:sz="0" w:space="0" w:color="auto"/>
                                <w:right w:val="none" w:sz="0" w:space="0" w:color="auto"/>
                              </w:divBdr>
                              <w:divsChild>
                                <w:div w:id="93975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2444862">
      <w:bodyDiv w:val="1"/>
      <w:marLeft w:val="0"/>
      <w:marRight w:val="0"/>
      <w:marTop w:val="0"/>
      <w:marBottom w:val="0"/>
      <w:divBdr>
        <w:top w:val="none" w:sz="0" w:space="0" w:color="auto"/>
        <w:left w:val="none" w:sz="0" w:space="0" w:color="auto"/>
        <w:bottom w:val="none" w:sz="0" w:space="0" w:color="auto"/>
        <w:right w:val="none" w:sz="0" w:space="0" w:color="auto"/>
      </w:divBdr>
      <w:divsChild>
        <w:div w:id="1176338009">
          <w:marLeft w:val="0"/>
          <w:marRight w:val="0"/>
          <w:marTop w:val="0"/>
          <w:marBottom w:val="0"/>
          <w:divBdr>
            <w:top w:val="none" w:sz="0" w:space="0" w:color="auto"/>
            <w:left w:val="none" w:sz="0" w:space="0" w:color="auto"/>
            <w:bottom w:val="none" w:sz="0" w:space="0" w:color="auto"/>
            <w:right w:val="none" w:sz="0" w:space="0" w:color="auto"/>
          </w:divBdr>
          <w:divsChild>
            <w:div w:id="50465818">
              <w:marLeft w:val="0"/>
              <w:marRight w:val="0"/>
              <w:marTop w:val="0"/>
              <w:marBottom w:val="0"/>
              <w:divBdr>
                <w:top w:val="none" w:sz="0" w:space="0" w:color="auto"/>
                <w:left w:val="none" w:sz="0" w:space="0" w:color="auto"/>
                <w:bottom w:val="none" w:sz="0" w:space="0" w:color="auto"/>
                <w:right w:val="none" w:sz="0" w:space="0" w:color="auto"/>
              </w:divBdr>
              <w:divsChild>
                <w:div w:id="105278315">
                  <w:marLeft w:val="0"/>
                  <w:marRight w:val="0"/>
                  <w:marTop w:val="0"/>
                  <w:marBottom w:val="0"/>
                  <w:divBdr>
                    <w:top w:val="none" w:sz="0" w:space="0" w:color="auto"/>
                    <w:left w:val="none" w:sz="0" w:space="0" w:color="auto"/>
                    <w:bottom w:val="none" w:sz="0" w:space="0" w:color="auto"/>
                    <w:right w:val="none" w:sz="0" w:space="0" w:color="auto"/>
                  </w:divBdr>
                  <w:divsChild>
                    <w:div w:id="1574974788">
                      <w:marLeft w:val="0"/>
                      <w:marRight w:val="0"/>
                      <w:marTop w:val="0"/>
                      <w:marBottom w:val="0"/>
                      <w:divBdr>
                        <w:top w:val="none" w:sz="0" w:space="0" w:color="auto"/>
                        <w:left w:val="none" w:sz="0" w:space="0" w:color="auto"/>
                        <w:bottom w:val="none" w:sz="0" w:space="0" w:color="auto"/>
                        <w:right w:val="none" w:sz="0" w:space="0" w:color="auto"/>
                      </w:divBdr>
                      <w:divsChild>
                        <w:div w:id="1713260998">
                          <w:marLeft w:val="0"/>
                          <w:marRight w:val="0"/>
                          <w:marTop w:val="0"/>
                          <w:marBottom w:val="0"/>
                          <w:divBdr>
                            <w:top w:val="none" w:sz="0" w:space="0" w:color="auto"/>
                            <w:left w:val="none" w:sz="0" w:space="0" w:color="auto"/>
                            <w:bottom w:val="none" w:sz="0" w:space="0" w:color="auto"/>
                            <w:right w:val="none" w:sz="0" w:space="0" w:color="auto"/>
                          </w:divBdr>
                          <w:divsChild>
                            <w:div w:id="1731614138">
                              <w:marLeft w:val="0"/>
                              <w:marRight w:val="0"/>
                              <w:marTop w:val="0"/>
                              <w:marBottom w:val="0"/>
                              <w:divBdr>
                                <w:top w:val="none" w:sz="0" w:space="0" w:color="auto"/>
                                <w:left w:val="none" w:sz="0" w:space="0" w:color="auto"/>
                                <w:bottom w:val="none" w:sz="0" w:space="0" w:color="auto"/>
                                <w:right w:val="none" w:sz="0" w:space="0" w:color="auto"/>
                              </w:divBdr>
                              <w:divsChild>
                                <w:div w:id="205870008">
                                  <w:marLeft w:val="0"/>
                                  <w:marRight w:val="0"/>
                                  <w:marTop w:val="0"/>
                                  <w:marBottom w:val="0"/>
                                  <w:divBdr>
                                    <w:top w:val="none" w:sz="0" w:space="0" w:color="auto"/>
                                    <w:left w:val="none" w:sz="0" w:space="0" w:color="auto"/>
                                    <w:bottom w:val="none" w:sz="0" w:space="0" w:color="auto"/>
                                    <w:right w:val="none" w:sz="0" w:space="0" w:color="auto"/>
                                  </w:divBdr>
                                  <w:divsChild>
                                    <w:div w:id="1589000350">
                                      <w:marLeft w:val="0"/>
                                      <w:marRight w:val="0"/>
                                      <w:marTop w:val="0"/>
                                      <w:marBottom w:val="0"/>
                                      <w:divBdr>
                                        <w:top w:val="none" w:sz="0" w:space="0" w:color="auto"/>
                                        <w:left w:val="none" w:sz="0" w:space="0" w:color="auto"/>
                                        <w:bottom w:val="none" w:sz="0" w:space="0" w:color="auto"/>
                                        <w:right w:val="none" w:sz="0" w:space="0" w:color="auto"/>
                                      </w:divBdr>
                                      <w:divsChild>
                                        <w:div w:id="1951088481">
                                          <w:marLeft w:val="0"/>
                                          <w:marRight w:val="0"/>
                                          <w:marTop w:val="0"/>
                                          <w:marBottom w:val="0"/>
                                          <w:divBdr>
                                            <w:top w:val="none" w:sz="0" w:space="0" w:color="auto"/>
                                            <w:left w:val="none" w:sz="0" w:space="0" w:color="auto"/>
                                            <w:bottom w:val="none" w:sz="0" w:space="0" w:color="auto"/>
                                            <w:right w:val="none" w:sz="0" w:space="0" w:color="auto"/>
                                          </w:divBdr>
                                          <w:divsChild>
                                            <w:div w:id="1242331754">
                                              <w:marLeft w:val="0"/>
                                              <w:marRight w:val="0"/>
                                              <w:marTop w:val="0"/>
                                              <w:marBottom w:val="0"/>
                                              <w:divBdr>
                                                <w:top w:val="none" w:sz="0" w:space="0" w:color="auto"/>
                                                <w:left w:val="none" w:sz="0" w:space="0" w:color="auto"/>
                                                <w:bottom w:val="none" w:sz="0" w:space="0" w:color="auto"/>
                                                <w:right w:val="none" w:sz="0" w:space="0" w:color="auto"/>
                                              </w:divBdr>
                                            </w:div>
                                            <w:div w:id="304049366">
                                              <w:marLeft w:val="0"/>
                                              <w:marRight w:val="0"/>
                                              <w:marTop w:val="0"/>
                                              <w:marBottom w:val="0"/>
                                              <w:divBdr>
                                                <w:top w:val="none" w:sz="0" w:space="0" w:color="auto"/>
                                                <w:left w:val="none" w:sz="0" w:space="0" w:color="auto"/>
                                                <w:bottom w:val="none" w:sz="0" w:space="0" w:color="auto"/>
                                                <w:right w:val="none" w:sz="0" w:space="0" w:color="auto"/>
                                              </w:divBdr>
                                              <w:divsChild>
                                                <w:div w:id="880559036">
                                                  <w:marLeft w:val="0"/>
                                                  <w:marRight w:val="0"/>
                                                  <w:marTop w:val="0"/>
                                                  <w:marBottom w:val="0"/>
                                                  <w:divBdr>
                                                    <w:top w:val="none" w:sz="0" w:space="0" w:color="auto"/>
                                                    <w:left w:val="none" w:sz="0" w:space="0" w:color="auto"/>
                                                    <w:bottom w:val="none" w:sz="0" w:space="0" w:color="auto"/>
                                                    <w:right w:val="none" w:sz="0" w:space="0" w:color="auto"/>
                                                  </w:divBdr>
                                                  <w:divsChild>
                                                    <w:div w:id="806125163">
                                                      <w:marLeft w:val="0"/>
                                                      <w:marRight w:val="0"/>
                                                      <w:marTop w:val="0"/>
                                                      <w:marBottom w:val="0"/>
                                                      <w:divBdr>
                                                        <w:top w:val="none" w:sz="0" w:space="0" w:color="auto"/>
                                                        <w:left w:val="none" w:sz="0" w:space="0" w:color="auto"/>
                                                        <w:bottom w:val="none" w:sz="0" w:space="0" w:color="auto"/>
                                                        <w:right w:val="none" w:sz="0" w:space="0" w:color="auto"/>
                                                      </w:divBdr>
                                                      <w:divsChild>
                                                        <w:div w:id="1057629836">
                                                          <w:marLeft w:val="0"/>
                                                          <w:marRight w:val="0"/>
                                                          <w:marTop w:val="0"/>
                                                          <w:marBottom w:val="0"/>
                                                          <w:divBdr>
                                                            <w:top w:val="none" w:sz="0" w:space="0" w:color="auto"/>
                                                            <w:left w:val="none" w:sz="0" w:space="0" w:color="auto"/>
                                                            <w:bottom w:val="none" w:sz="0" w:space="0" w:color="auto"/>
                                                            <w:right w:val="none" w:sz="0" w:space="0" w:color="auto"/>
                                                          </w:divBdr>
                                                        </w:div>
                                                        <w:div w:id="2071877589">
                                                          <w:marLeft w:val="0"/>
                                                          <w:marRight w:val="0"/>
                                                          <w:marTop w:val="0"/>
                                                          <w:marBottom w:val="0"/>
                                                          <w:divBdr>
                                                            <w:top w:val="none" w:sz="0" w:space="0" w:color="auto"/>
                                                            <w:left w:val="none" w:sz="0" w:space="0" w:color="auto"/>
                                                            <w:bottom w:val="none" w:sz="0" w:space="0" w:color="auto"/>
                                                            <w:right w:val="none" w:sz="0" w:space="0" w:color="auto"/>
                                                          </w:divBdr>
                                                          <w:divsChild>
                                                            <w:div w:id="20127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42354">
                                                      <w:marLeft w:val="0"/>
                                                      <w:marRight w:val="0"/>
                                                      <w:marTop w:val="0"/>
                                                      <w:marBottom w:val="0"/>
                                                      <w:divBdr>
                                                        <w:top w:val="none" w:sz="0" w:space="0" w:color="auto"/>
                                                        <w:left w:val="none" w:sz="0" w:space="0" w:color="auto"/>
                                                        <w:bottom w:val="none" w:sz="0" w:space="0" w:color="auto"/>
                                                        <w:right w:val="none" w:sz="0" w:space="0" w:color="auto"/>
                                                      </w:divBdr>
                                                      <w:divsChild>
                                                        <w:div w:id="2055890437">
                                                          <w:marLeft w:val="0"/>
                                                          <w:marRight w:val="0"/>
                                                          <w:marTop w:val="0"/>
                                                          <w:marBottom w:val="0"/>
                                                          <w:divBdr>
                                                            <w:top w:val="none" w:sz="0" w:space="0" w:color="auto"/>
                                                            <w:left w:val="none" w:sz="0" w:space="0" w:color="auto"/>
                                                            <w:bottom w:val="none" w:sz="0" w:space="0" w:color="auto"/>
                                                            <w:right w:val="none" w:sz="0" w:space="0" w:color="auto"/>
                                                          </w:divBdr>
                                                        </w:div>
                                                        <w:div w:id="390734356">
                                                          <w:marLeft w:val="0"/>
                                                          <w:marRight w:val="0"/>
                                                          <w:marTop w:val="0"/>
                                                          <w:marBottom w:val="0"/>
                                                          <w:divBdr>
                                                            <w:top w:val="none" w:sz="0" w:space="0" w:color="auto"/>
                                                            <w:left w:val="none" w:sz="0" w:space="0" w:color="auto"/>
                                                            <w:bottom w:val="none" w:sz="0" w:space="0" w:color="auto"/>
                                                            <w:right w:val="none" w:sz="0" w:space="0" w:color="auto"/>
                                                          </w:divBdr>
                                                          <w:divsChild>
                                                            <w:div w:id="5172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72686">
                                                      <w:marLeft w:val="0"/>
                                                      <w:marRight w:val="0"/>
                                                      <w:marTop w:val="0"/>
                                                      <w:marBottom w:val="0"/>
                                                      <w:divBdr>
                                                        <w:top w:val="none" w:sz="0" w:space="0" w:color="auto"/>
                                                        <w:left w:val="none" w:sz="0" w:space="0" w:color="auto"/>
                                                        <w:bottom w:val="none" w:sz="0" w:space="0" w:color="auto"/>
                                                        <w:right w:val="none" w:sz="0" w:space="0" w:color="auto"/>
                                                      </w:divBdr>
                                                      <w:divsChild>
                                                        <w:div w:id="783963694">
                                                          <w:marLeft w:val="0"/>
                                                          <w:marRight w:val="0"/>
                                                          <w:marTop w:val="0"/>
                                                          <w:marBottom w:val="0"/>
                                                          <w:divBdr>
                                                            <w:top w:val="none" w:sz="0" w:space="0" w:color="auto"/>
                                                            <w:left w:val="none" w:sz="0" w:space="0" w:color="auto"/>
                                                            <w:bottom w:val="none" w:sz="0" w:space="0" w:color="auto"/>
                                                            <w:right w:val="none" w:sz="0" w:space="0" w:color="auto"/>
                                                          </w:divBdr>
                                                        </w:div>
                                                        <w:div w:id="120193419">
                                                          <w:marLeft w:val="0"/>
                                                          <w:marRight w:val="0"/>
                                                          <w:marTop w:val="0"/>
                                                          <w:marBottom w:val="0"/>
                                                          <w:divBdr>
                                                            <w:top w:val="none" w:sz="0" w:space="0" w:color="auto"/>
                                                            <w:left w:val="none" w:sz="0" w:space="0" w:color="auto"/>
                                                            <w:bottom w:val="none" w:sz="0" w:space="0" w:color="auto"/>
                                                            <w:right w:val="none" w:sz="0" w:space="0" w:color="auto"/>
                                                          </w:divBdr>
                                                          <w:divsChild>
                                                            <w:div w:id="4197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18823">
                                                      <w:marLeft w:val="0"/>
                                                      <w:marRight w:val="0"/>
                                                      <w:marTop w:val="0"/>
                                                      <w:marBottom w:val="0"/>
                                                      <w:divBdr>
                                                        <w:top w:val="none" w:sz="0" w:space="0" w:color="auto"/>
                                                        <w:left w:val="none" w:sz="0" w:space="0" w:color="auto"/>
                                                        <w:bottom w:val="none" w:sz="0" w:space="0" w:color="auto"/>
                                                        <w:right w:val="none" w:sz="0" w:space="0" w:color="auto"/>
                                                      </w:divBdr>
                                                      <w:divsChild>
                                                        <w:div w:id="1485123872">
                                                          <w:marLeft w:val="0"/>
                                                          <w:marRight w:val="0"/>
                                                          <w:marTop w:val="0"/>
                                                          <w:marBottom w:val="0"/>
                                                          <w:divBdr>
                                                            <w:top w:val="none" w:sz="0" w:space="0" w:color="auto"/>
                                                            <w:left w:val="none" w:sz="0" w:space="0" w:color="auto"/>
                                                            <w:bottom w:val="none" w:sz="0" w:space="0" w:color="auto"/>
                                                            <w:right w:val="none" w:sz="0" w:space="0" w:color="auto"/>
                                                          </w:divBdr>
                                                        </w:div>
                                                        <w:div w:id="177744391">
                                                          <w:marLeft w:val="0"/>
                                                          <w:marRight w:val="0"/>
                                                          <w:marTop w:val="0"/>
                                                          <w:marBottom w:val="0"/>
                                                          <w:divBdr>
                                                            <w:top w:val="none" w:sz="0" w:space="0" w:color="auto"/>
                                                            <w:left w:val="none" w:sz="0" w:space="0" w:color="auto"/>
                                                            <w:bottom w:val="none" w:sz="0" w:space="0" w:color="auto"/>
                                                            <w:right w:val="none" w:sz="0" w:space="0" w:color="auto"/>
                                                          </w:divBdr>
                                                          <w:divsChild>
                                                            <w:div w:id="1847358929">
                                                              <w:marLeft w:val="0"/>
                                                              <w:marRight w:val="0"/>
                                                              <w:marTop w:val="0"/>
                                                              <w:marBottom w:val="0"/>
                                                              <w:divBdr>
                                                                <w:top w:val="none" w:sz="0" w:space="0" w:color="auto"/>
                                                                <w:left w:val="none" w:sz="0" w:space="0" w:color="auto"/>
                                                                <w:bottom w:val="none" w:sz="0" w:space="0" w:color="auto"/>
                                                                <w:right w:val="none" w:sz="0" w:space="0" w:color="auto"/>
                                                              </w:divBdr>
                                                              <w:divsChild>
                                                                <w:div w:id="1578631773">
                                                                  <w:marLeft w:val="0"/>
                                                                  <w:marRight w:val="0"/>
                                                                  <w:marTop w:val="0"/>
                                                                  <w:marBottom w:val="0"/>
                                                                  <w:divBdr>
                                                                    <w:top w:val="none" w:sz="0" w:space="0" w:color="auto"/>
                                                                    <w:left w:val="none" w:sz="0" w:space="0" w:color="auto"/>
                                                                    <w:bottom w:val="none" w:sz="0" w:space="0" w:color="auto"/>
                                                                    <w:right w:val="none" w:sz="0" w:space="0" w:color="auto"/>
                                                                  </w:divBdr>
                                                                  <w:divsChild>
                                                                    <w:div w:id="673261513">
                                                                      <w:marLeft w:val="0"/>
                                                                      <w:marRight w:val="0"/>
                                                                      <w:marTop w:val="0"/>
                                                                      <w:marBottom w:val="0"/>
                                                                      <w:divBdr>
                                                                        <w:top w:val="none" w:sz="0" w:space="0" w:color="auto"/>
                                                                        <w:left w:val="none" w:sz="0" w:space="0" w:color="auto"/>
                                                                        <w:bottom w:val="none" w:sz="0" w:space="0" w:color="auto"/>
                                                                        <w:right w:val="none" w:sz="0" w:space="0" w:color="auto"/>
                                                                      </w:divBdr>
                                                                    </w:div>
                                                                    <w:div w:id="2087914803">
                                                                      <w:marLeft w:val="0"/>
                                                                      <w:marRight w:val="0"/>
                                                                      <w:marTop w:val="0"/>
                                                                      <w:marBottom w:val="0"/>
                                                                      <w:divBdr>
                                                                        <w:top w:val="none" w:sz="0" w:space="0" w:color="auto"/>
                                                                        <w:left w:val="none" w:sz="0" w:space="0" w:color="auto"/>
                                                                        <w:bottom w:val="none" w:sz="0" w:space="0" w:color="auto"/>
                                                                        <w:right w:val="none" w:sz="0" w:space="0" w:color="auto"/>
                                                                      </w:divBdr>
                                                                      <w:divsChild>
                                                                        <w:div w:id="2041855917">
                                                                          <w:marLeft w:val="0"/>
                                                                          <w:marRight w:val="0"/>
                                                                          <w:marTop w:val="0"/>
                                                                          <w:marBottom w:val="0"/>
                                                                          <w:divBdr>
                                                                            <w:top w:val="none" w:sz="0" w:space="0" w:color="auto"/>
                                                                            <w:left w:val="none" w:sz="0" w:space="0" w:color="auto"/>
                                                                            <w:bottom w:val="none" w:sz="0" w:space="0" w:color="auto"/>
                                                                            <w:right w:val="none" w:sz="0" w:space="0" w:color="auto"/>
                                                                          </w:divBdr>
                                                                          <w:divsChild>
                                                                            <w:div w:id="830408554">
                                                                              <w:marLeft w:val="0"/>
                                                                              <w:marRight w:val="0"/>
                                                                              <w:marTop w:val="0"/>
                                                                              <w:marBottom w:val="0"/>
                                                                              <w:divBdr>
                                                                                <w:top w:val="none" w:sz="0" w:space="0" w:color="auto"/>
                                                                                <w:left w:val="none" w:sz="0" w:space="0" w:color="auto"/>
                                                                                <w:bottom w:val="none" w:sz="0" w:space="0" w:color="auto"/>
                                                                                <w:right w:val="none" w:sz="0" w:space="0" w:color="auto"/>
                                                                              </w:divBdr>
                                                                              <w:divsChild>
                                                                                <w:div w:id="1252661337">
                                                                                  <w:marLeft w:val="0"/>
                                                                                  <w:marRight w:val="0"/>
                                                                                  <w:marTop w:val="0"/>
                                                                                  <w:marBottom w:val="0"/>
                                                                                  <w:divBdr>
                                                                                    <w:top w:val="none" w:sz="0" w:space="0" w:color="auto"/>
                                                                                    <w:left w:val="none" w:sz="0" w:space="0" w:color="auto"/>
                                                                                    <w:bottom w:val="none" w:sz="0" w:space="0" w:color="auto"/>
                                                                                    <w:right w:val="none" w:sz="0" w:space="0" w:color="auto"/>
                                                                                  </w:divBdr>
                                                                                </w:div>
                                                                                <w:div w:id="750197369">
                                                                                  <w:marLeft w:val="0"/>
                                                                                  <w:marRight w:val="0"/>
                                                                                  <w:marTop w:val="0"/>
                                                                                  <w:marBottom w:val="0"/>
                                                                                  <w:divBdr>
                                                                                    <w:top w:val="none" w:sz="0" w:space="0" w:color="auto"/>
                                                                                    <w:left w:val="none" w:sz="0" w:space="0" w:color="auto"/>
                                                                                    <w:bottom w:val="none" w:sz="0" w:space="0" w:color="auto"/>
                                                                                    <w:right w:val="none" w:sz="0" w:space="0" w:color="auto"/>
                                                                                  </w:divBdr>
                                                                                  <w:divsChild>
                                                                                    <w:div w:id="1905791572">
                                                                                      <w:marLeft w:val="0"/>
                                                                                      <w:marRight w:val="0"/>
                                                                                      <w:marTop w:val="0"/>
                                                                                      <w:marBottom w:val="0"/>
                                                                                      <w:divBdr>
                                                                                        <w:top w:val="none" w:sz="0" w:space="0" w:color="auto"/>
                                                                                        <w:left w:val="none" w:sz="0" w:space="0" w:color="auto"/>
                                                                                        <w:bottom w:val="none" w:sz="0" w:space="0" w:color="auto"/>
                                                                                        <w:right w:val="none" w:sz="0" w:space="0" w:color="auto"/>
                                                                                      </w:divBdr>
                                                                                      <w:divsChild>
                                                                                        <w:div w:id="313415490">
                                                                                          <w:marLeft w:val="0"/>
                                                                                          <w:marRight w:val="0"/>
                                                                                          <w:marTop w:val="0"/>
                                                                                          <w:marBottom w:val="0"/>
                                                                                          <w:divBdr>
                                                                                            <w:top w:val="none" w:sz="0" w:space="0" w:color="auto"/>
                                                                                            <w:left w:val="none" w:sz="0" w:space="0" w:color="auto"/>
                                                                                            <w:bottom w:val="none" w:sz="0" w:space="0" w:color="auto"/>
                                                                                            <w:right w:val="none" w:sz="0" w:space="0" w:color="auto"/>
                                                                                          </w:divBdr>
                                                                                        </w:div>
                                                                                        <w:div w:id="10624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01122">
                                                                              <w:marLeft w:val="0"/>
                                                                              <w:marRight w:val="0"/>
                                                                              <w:marTop w:val="0"/>
                                                                              <w:marBottom w:val="0"/>
                                                                              <w:divBdr>
                                                                                <w:top w:val="none" w:sz="0" w:space="0" w:color="auto"/>
                                                                                <w:left w:val="none" w:sz="0" w:space="0" w:color="auto"/>
                                                                                <w:bottom w:val="none" w:sz="0" w:space="0" w:color="auto"/>
                                                                                <w:right w:val="none" w:sz="0" w:space="0" w:color="auto"/>
                                                                              </w:divBdr>
                                                                              <w:divsChild>
                                                                                <w:div w:id="1717580436">
                                                                                  <w:marLeft w:val="0"/>
                                                                                  <w:marRight w:val="0"/>
                                                                                  <w:marTop w:val="0"/>
                                                                                  <w:marBottom w:val="0"/>
                                                                                  <w:divBdr>
                                                                                    <w:top w:val="none" w:sz="0" w:space="0" w:color="auto"/>
                                                                                    <w:left w:val="none" w:sz="0" w:space="0" w:color="auto"/>
                                                                                    <w:bottom w:val="none" w:sz="0" w:space="0" w:color="auto"/>
                                                                                    <w:right w:val="none" w:sz="0" w:space="0" w:color="auto"/>
                                                                                  </w:divBdr>
                                                                                </w:div>
                                                                                <w:div w:id="1298220624">
                                                                                  <w:marLeft w:val="0"/>
                                                                                  <w:marRight w:val="0"/>
                                                                                  <w:marTop w:val="0"/>
                                                                                  <w:marBottom w:val="0"/>
                                                                                  <w:divBdr>
                                                                                    <w:top w:val="none" w:sz="0" w:space="0" w:color="auto"/>
                                                                                    <w:left w:val="none" w:sz="0" w:space="0" w:color="auto"/>
                                                                                    <w:bottom w:val="none" w:sz="0" w:space="0" w:color="auto"/>
                                                                                    <w:right w:val="none" w:sz="0" w:space="0" w:color="auto"/>
                                                                                  </w:divBdr>
                                                                                  <w:divsChild>
                                                                                    <w:div w:id="366377047">
                                                                                      <w:marLeft w:val="0"/>
                                                                                      <w:marRight w:val="0"/>
                                                                                      <w:marTop w:val="0"/>
                                                                                      <w:marBottom w:val="0"/>
                                                                                      <w:divBdr>
                                                                                        <w:top w:val="none" w:sz="0" w:space="0" w:color="auto"/>
                                                                                        <w:left w:val="none" w:sz="0" w:space="0" w:color="auto"/>
                                                                                        <w:bottom w:val="none" w:sz="0" w:space="0" w:color="auto"/>
                                                                                        <w:right w:val="none" w:sz="0" w:space="0" w:color="auto"/>
                                                                                      </w:divBdr>
                                                                                      <w:divsChild>
                                                                                        <w:div w:id="163279237">
                                                                                          <w:marLeft w:val="0"/>
                                                                                          <w:marRight w:val="0"/>
                                                                                          <w:marTop w:val="0"/>
                                                                                          <w:marBottom w:val="0"/>
                                                                                          <w:divBdr>
                                                                                            <w:top w:val="none" w:sz="0" w:space="0" w:color="auto"/>
                                                                                            <w:left w:val="none" w:sz="0" w:space="0" w:color="auto"/>
                                                                                            <w:bottom w:val="none" w:sz="0" w:space="0" w:color="auto"/>
                                                                                            <w:right w:val="none" w:sz="0" w:space="0" w:color="auto"/>
                                                                                          </w:divBdr>
                                                                                          <w:divsChild>
                                                                                            <w:div w:id="673726461">
                                                                                              <w:marLeft w:val="0"/>
                                                                                              <w:marRight w:val="0"/>
                                                                                              <w:marTop w:val="0"/>
                                                                                              <w:marBottom w:val="0"/>
                                                                                              <w:divBdr>
                                                                                                <w:top w:val="none" w:sz="0" w:space="0" w:color="auto"/>
                                                                                                <w:left w:val="none" w:sz="0" w:space="0" w:color="auto"/>
                                                                                                <w:bottom w:val="none" w:sz="0" w:space="0" w:color="auto"/>
                                                                                                <w:right w:val="none" w:sz="0" w:space="0" w:color="auto"/>
                                                                                              </w:divBdr>
                                                                                              <w:divsChild>
                                                                                                <w:div w:id="635570204">
                                                                                                  <w:marLeft w:val="0"/>
                                                                                                  <w:marRight w:val="0"/>
                                                                                                  <w:marTop w:val="0"/>
                                                                                                  <w:marBottom w:val="0"/>
                                                                                                  <w:divBdr>
                                                                                                    <w:top w:val="none" w:sz="0" w:space="0" w:color="auto"/>
                                                                                                    <w:left w:val="none" w:sz="0" w:space="0" w:color="auto"/>
                                                                                                    <w:bottom w:val="none" w:sz="0" w:space="0" w:color="auto"/>
                                                                                                    <w:right w:val="none" w:sz="0" w:space="0" w:color="auto"/>
                                                                                                  </w:divBdr>
                                                                                                </w:div>
                                                                                              </w:divsChild>
                                                                                            </w:div>
                                                                                            <w:div w:id="1470127671">
                                                                                              <w:marLeft w:val="0"/>
                                                                                              <w:marRight w:val="0"/>
                                                                                              <w:marTop w:val="0"/>
                                                                                              <w:marBottom w:val="0"/>
                                                                                              <w:divBdr>
                                                                                                <w:top w:val="none" w:sz="0" w:space="0" w:color="auto"/>
                                                                                                <w:left w:val="none" w:sz="0" w:space="0" w:color="auto"/>
                                                                                                <w:bottom w:val="none" w:sz="0" w:space="0" w:color="auto"/>
                                                                                                <w:right w:val="none" w:sz="0" w:space="0" w:color="auto"/>
                                                                                              </w:divBdr>
                                                                                            </w:div>
                                                                                          </w:divsChild>
                                                                                        </w:div>
                                                                                        <w:div w:id="1304891040">
                                                                                          <w:marLeft w:val="0"/>
                                                                                          <w:marRight w:val="0"/>
                                                                                          <w:marTop w:val="0"/>
                                                                                          <w:marBottom w:val="0"/>
                                                                                          <w:divBdr>
                                                                                            <w:top w:val="none" w:sz="0" w:space="0" w:color="auto"/>
                                                                                            <w:left w:val="none" w:sz="0" w:space="0" w:color="auto"/>
                                                                                            <w:bottom w:val="none" w:sz="0" w:space="0" w:color="auto"/>
                                                                                            <w:right w:val="none" w:sz="0" w:space="0" w:color="auto"/>
                                                                                          </w:divBdr>
                                                                                          <w:divsChild>
                                                                                            <w:div w:id="1605186100">
                                                                                              <w:marLeft w:val="0"/>
                                                                                              <w:marRight w:val="0"/>
                                                                                              <w:marTop w:val="0"/>
                                                                                              <w:marBottom w:val="0"/>
                                                                                              <w:divBdr>
                                                                                                <w:top w:val="none" w:sz="0" w:space="0" w:color="auto"/>
                                                                                                <w:left w:val="none" w:sz="0" w:space="0" w:color="auto"/>
                                                                                                <w:bottom w:val="none" w:sz="0" w:space="0" w:color="auto"/>
                                                                                                <w:right w:val="none" w:sz="0" w:space="0" w:color="auto"/>
                                                                                              </w:divBdr>
                                                                                              <w:divsChild>
                                                                                                <w:div w:id="968247827">
                                                                                                  <w:marLeft w:val="0"/>
                                                                                                  <w:marRight w:val="0"/>
                                                                                                  <w:marTop w:val="0"/>
                                                                                                  <w:marBottom w:val="0"/>
                                                                                                  <w:divBdr>
                                                                                                    <w:top w:val="none" w:sz="0" w:space="0" w:color="auto"/>
                                                                                                    <w:left w:val="none" w:sz="0" w:space="0" w:color="auto"/>
                                                                                                    <w:bottom w:val="none" w:sz="0" w:space="0" w:color="auto"/>
                                                                                                    <w:right w:val="none" w:sz="0" w:space="0" w:color="auto"/>
                                                                                                  </w:divBdr>
                                                                                                </w:div>
                                                                                              </w:divsChild>
                                                                                            </w:div>
                                                                                            <w:div w:id="1659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698414">
                                                                  <w:marLeft w:val="0"/>
                                                                  <w:marRight w:val="0"/>
                                                                  <w:marTop w:val="0"/>
                                                                  <w:marBottom w:val="0"/>
                                                                  <w:divBdr>
                                                                    <w:top w:val="none" w:sz="0" w:space="0" w:color="auto"/>
                                                                    <w:left w:val="none" w:sz="0" w:space="0" w:color="auto"/>
                                                                    <w:bottom w:val="none" w:sz="0" w:space="0" w:color="auto"/>
                                                                    <w:right w:val="none" w:sz="0" w:space="0" w:color="auto"/>
                                                                  </w:divBdr>
                                                                  <w:divsChild>
                                                                    <w:div w:id="694580820">
                                                                      <w:marLeft w:val="0"/>
                                                                      <w:marRight w:val="0"/>
                                                                      <w:marTop w:val="0"/>
                                                                      <w:marBottom w:val="0"/>
                                                                      <w:divBdr>
                                                                        <w:top w:val="none" w:sz="0" w:space="0" w:color="auto"/>
                                                                        <w:left w:val="none" w:sz="0" w:space="0" w:color="auto"/>
                                                                        <w:bottom w:val="none" w:sz="0" w:space="0" w:color="auto"/>
                                                                        <w:right w:val="none" w:sz="0" w:space="0" w:color="auto"/>
                                                                      </w:divBdr>
                                                                    </w:div>
                                                                    <w:div w:id="1285694402">
                                                                      <w:marLeft w:val="0"/>
                                                                      <w:marRight w:val="0"/>
                                                                      <w:marTop w:val="0"/>
                                                                      <w:marBottom w:val="0"/>
                                                                      <w:divBdr>
                                                                        <w:top w:val="none" w:sz="0" w:space="0" w:color="auto"/>
                                                                        <w:left w:val="none" w:sz="0" w:space="0" w:color="auto"/>
                                                                        <w:bottom w:val="none" w:sz="0" w:space="0" w:color="auto"/>
                                                                        <w:right w:val="none" w:sz="0" w:space="0" w:color="auto"/>
                                                                      </w:divBdr>
                                                                      <w:divsChild>
                                                                        <w:div w:id="1292590042">
                                                                          <w:marLeft w:val="0"/>
                                                                          <w:marRight w:val="0"/>
                                                                          <w:marTop w:val="0"/>
                                                                          <w:marBottom w:val="0"/>
                                                                          <w:divBdr>
                                                                            <w:top w:val="none" w:sz="0" w:space="0" w:color="auto"/>
                                                                            <w:left w:val="none" w:sz="0" w:space="0" w:color="auto"/>
                                                                            <w:bottom w:val="none" w:sz="0" w:space="0" w:color="auto"/>
                                                                            <w:right w:val="none" w:sz="0" w:space="0" w:color="auto"/>
                                                                          </w:divBdr>
                                                                          <w:divsChild>
                                                                            <w:div w:id="2096121262">
                                                                              <w:marLeft w:val="0"/>
                                                                              <w:marRight w:val="0"/>
                                                                              <w:marTop w:val="0"/>
                                                                              <w:marBottom w:val="0"/>
                                                                              <w:divBdr>
                                                                                <w:top w:val="none" w:sz="0" w:space="0" w:color="auto"/>
                                                                                <w:left w:val="none" w:sz="0" w:space="0" w:color="auto"/>
                                                                                <w:bottom w:val="none" w:sz="0" w:space="0" w:color="auto"/>
                                                                                <w:right w:val="none" w:sz="0" w:space="0" w:color="auto"/>
                                                                              </w:divBdr>
                                                                              <w:divsChild>
                                                                                <w:div w:id="241451474">
                                                                                  <w:marLeft w:val="0"/>
                                                                                  <w:marRight w:val="0"/>
                                                                                  <w:marTop w:val="0"/>
                                                                                  <w:marBottom w:val="0"/>
                                                                                  <w:divBdr>
                                                                                    <w:top w:val="none" w:sz="0" w:space="0" w:color="auto"/>
                                                                                    <w:left w:val="none" w:sz="0" w:space="0" w:color="auto"/>
                                                                                    <w:bottom w:val="none" w:sz="0" w:space="0" w:color="auto"/>
                                                                                    <w:right w:val="none" w:sz="0" w:space="0" w:color="auto"/>
                                                                                  </w:divBdr>
                                                                                </w:div>
                                                                                <w:div w:id="465705018">
                                                                                  <w:marLeft w:val="0"/>
                                                                                  <w:marRight w:val="0"/>
                                                                                  <w:marTop w:val="0"/>
                                                                                  <w:marBottom w:val="0"/>
                                                                                  <w:divBdr>
                                                                                    <w:top w:val="none" w:sz="0" w:space="0" w:color="auto"/>
                                                                                    <w:left w:val="none" w:sz="0" w:space="0" w:color="auto"/>
                                                                                    <w:bottom w:val="none" w:sz="0" w:space="0" w:color="auto"/>
                                                                                    <w:right w:val="none" w:sz="0" w:space="0" w:color="auto"/>
                                                                                  </w:divBdr>
                                                                                  <w:divsChild>
                                                                                    <w:div w:id="1948926951">
                                                                                      <w:marLeft w:val="0"/>
                                                                                      <w:marRight w:val="0"/>
                                                                                      <w:marTop w:val="0"/>
                                                                                      <w:marBottom w:val="0"/>
                                                                                      <w:divBdr>
                                                                                        <w:top w:val="none" w:sz="0" w:space="0" w:color="auto"/>
                                                                                        <w:left w:val="none" w:sz="0" w:space="0" w:color="auto"/>
                                                                                        <w:bottom w:val="none" w:sz="0" w:space="0" w:color="auto"/>
                                                                                        <w:right w:val="none" w:sz="0" w:space="0" w:color="auto"/>
                                                                                      </w:divBdr>
                                                                                      <w:divsChild>
                                                                                        <w:div w:id="201352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241212">
                                                                              <w:marLeft w:val="0"/>
                                                                              <w:marRight w:val="0"/>
                                                                              <w:marTop w:val="0"/>
                                                                              <w:marBottom w:val="0"/>
                                                                              <w:divBdr>
                                                                                <w:top w:val="none" w:sz="0" w:space="0" w:color="auto"/>
                                                                                <w:left w:val="none" w:sz="0" w:space="0" w:color="auto"/>
                                                                                <w:bottom w:val="none" w:sz="0" w:space="0" w:color="auto"/>
                                                                                <w:right w:val="none" w:sz="0" w:space="0" w:color="auto"/>
                                                                              </w:divBdr>
                                                                              <w:divsChild>
                                                                                <w:div w:id="1186016571">
                                                                                  <w:marLeft w:val="0"/>
                                                                                  <w:marRight w:val="0"/>
                                                                                  <w:marTop w:val="0"/>
                                                                                  <w:marBottom w:val="0"/>
                                                                                  <w:divBdr>
                                                                                    <w:top w:val="none" w:sz="0" w:space="0" w:color="auto"/>
                                                                                    <w:left w:val="none" w:sz="0" w:space="0" w:color="auto"/>
                                                                                    <w:bottom w:val="none" w:sz="0" w:space="0" w:color="auto"/>
                                                                                    <w:right w:val="none" w:sz="0" w:space="0" w:color="auto"/>
                                                                                  </w:divBdr>
                                                                                </w:div>
                                                                                <w:div w:id="740911335">
                                                                                  <w:marLeft w:val="0"/>
                                                                                  <w:marRight w:val="0"/>
                                                                                  <w:marTop w:val="0"/>
                                                                                  <w:marBottom w:val="0"/>
                                                                                  <w:divBdr>
                                                                                    <w:top w:val="none" w:sz="0" w:space="0" w:color="auto"/>
                                                                                    <w:left w:val="none" w:sz="0" w:space="0" w:color="auto"/>
                                                                                    <w:bottom w:val="none" w:sz="0" w:space="0" w:color="auto"/>
                                                                                    <w:right w:val="none" w:sz="0" w:space="0" w:color="auto"/>
                                                                                  </w:divBdr>
                                                                                  <w:divsChild>
                                                                                    <w:div w:id="620457082">
                                                                                      <w:marLeft w:val="0"/>
                                                                                      <w:marRight w:val="0"/>
                                                                                      <w:marTop w:val="0"/>
                                                                                      <w:marBottom w:val="0"/>
                                                                                      <w:divBdr>
                                                                                        <w:top w:val="none" w:sz="0" w:space="0" w:color="auto"/>
                                                                                        <w:left w:val="none" w:sz="0" w:space="0" w:color="auto"/>
                                                                                        <w:bottom w:val="none" w:sz="0" w:space="0" w:color="auto"/>
                                                                                        <w:right w:val="none" w:sz="0" w:space="0" w:color="auto"/>
                                                                                      </w:divBdr>
                                                                                      <w:divsChild>
                                                                                        <w:div w:id="544104416">
                                                                                          <w:marLeft w:val="0"/>
                                                                                          <w:marRight w:val="0"/>
                                                                                          <w:marTop w:val="0"/>
                                                                                          <w:marBottom w:val="0"/>
                                                                                          <w:divBdr>
                                                                                            <w:top w:val="none" w:sz="0" w:space="0" w:color="auto"/>
                                                                                            <w:left w:val="none" w:sz="0" w:space="0" w:color="auto"/>
                                                                                            <w:bottom w:val="none" w:sz="0" w:space="0" w:color="auto"/>
                                                                                            <w:right w:val="none" w:sz="0" w:space="0" w:color="auto"/>
                                                                                          </w:divBdr>
                                                                                          <w:divsChild>
                                                                                            <w:div w:id="1439332092">
                                                                                              <w:marLeft w:val="0"/>
                                                                                              <w:marRight w:val="0"/>
                                                                                              <w:marTop w:val="0"/>
                                                                                              <w:marBottom w:val="0"/>
                                                                                              <w:divBdr>
                                                                                                <w:top w:val="none" w:sz="0" w:space="0" w:color="auto"/>
                                                                                                <w:left w:val="none" w:sz="0" w:space="0" w:color="auto"/>
                                                                                                <w:bottom w:val="none" w:sz="0" w:space="0" w:color="auto"/>
                                                                                                <w:right w:val="none" w:sz="0" w:space="0" w:color="auto"/>
                                                                                              </w:divBdr>
                                                                                              <w:divsChild>
                                                                                                <w:div w:id="458377410">
                                                                                                  <w:marLeft w:val="0"/>
                                                                                                  <w:marRight w:val="0"/>
                                                                                                  <w:marTop w:val="0"/>
                                                                                                  <w:marBottom w:val="0"/>
                                                                                                  <w:divBdr>
                                                                                                    <w:top w:val="none" w:sz="0" w:space="0" w:color="auto"/>
                                                                                                    <w:left w:val="none" w:sz="0" w:space="0" w:color="auto"/>
                                                                                                    <w:bottom w:val="none" w:sz="0" w:space="0" w:color="auto"/>
                                                                                                    <w:right w:val="none" w:sz="0" w:space="0" w:color="auto"/>
                                                                                                  </w:divBdr>
                                                                                                </w:div>
                                                                                              </w:divsChild>
                                                                                            </w:div>
                                                                                            <w:div w:id="1458642243">
                                                                                              <w:marLeft w:val="0"/>
                                                                                              <w:marRight w:val="0"/>
                                                                                              <w:marTop w:val="0"/>
                                                                                              <w:marBottom w:val="0"/>
                                                                                              <w:divBdr>
                                                                                                <w:top w:val="none" w:sz="0" w:space="0" w:color="auto"/>
                                                                                                <w:left w:val="none" w:sz="0" w:space="0" w:color="auto"/>
                                                                                                <w:bottom w:val="none" w:sz="0" w:space="0" w:color="auto"/>
                                                                                                <w:right w:val="none" w:sz="0" w:space="0" w:color="auto"/>
                                                                                              </w:divBdr>
                                                                                            </w:div>
                                                                                          </w:divsChild>
                                                                                        </w:div>
                                                                                        <w:div w:id="105471167">
                                                                                          <w:marLeft w:val="0"/>
                                                                                          <w:marRight w:val="0"/>
                                                                                          <w:marTop w:val="0"/>
                                                                                          <w:marBottom w:val="0"/>
                                                                                          <w:divBdr>
                                                                                            <w:top w:val="none" w:sz="0" w:space="0" w:color="auto"/>
                                                                                            <w:left w:val="none" w:sz="0" w:space="0" w:color="auto"/>
                                                                                            <w:bottom w:val="none" w:sz="0" w:space="0" w:color="auto"/>
                                                                                            <w:right w:val="none" w:sz="0" w:space="0" w:color="auto"/>
                                                                                          </w:divBdr>
                                                                                          <w:divsChild>
                                                                                            <w:div w:id="1569652911">
                                                                                              <w:marLeft w:val="0"/>
                                                                                              <w:marRight w:val="0"/>
                                                                                              <w:marTop w:val="0"/>
                                                                                              <w:marBottom w:val="0"/>
                                                                                              <w:divBdr>
                                                                                                <w:top w:val="none" w:sz="0" w:space="0" w:color="auto"/>
                                                                                                <w:left w:val="none" w:sz="0" w:space="0" w:color="auto"/>
                                                                                                <w:bottom w:val="none" w:sz="0" w:space="0" w:color="auto"/>
                                                                                                <w:right w:val="none" w:sz="0" w:space="0" w:color="auto"/>
                                                                                              </w:divBdr>
                                                                                              <w:divsChild>
                                                                                                <w:div w:id="2127045623">
                                                                                                  <w:marLeft w:val="0"/>
                                                                                                  <w:marRight w:val="0"/>
                                                                                                  <w:marTop w:val="0"/>
                                                                                                  <w:marBottom w:val="0"/>
                                                                                                  <w:divBdr>
                                                                                                    <w:top w:val="none" w:sz="0" w:space="0" w:color="auto"/>
                                                                                                    <w:left w:val="none" w:sz="0" w:space="0" w:color="auto"/>
                                                                                                    <w:bottom w:val="none" w:sz="0" w:space="0" w:color="auto"/>
                                                                                                    <w:right w:val="none" w:sz="0" w:space="0" w:color="auto"/>
                                                                                                  </w:divBdr>
                                                                                                </w:div>
                                                                                              </w:divsChild>
                                                                                            </w:div>
                                                                                            <w:div w:id="97302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868795">
                                                                  <w:marLeft w:val="0"/>
                                                                  <w:marRight w:val="0"/>
                                                                  <w:marTop w:val="0"/>
                                                                  <w:marBottom w:val="0"/>
                                                                  <w:divBdr>
                                                                    <w:top w:val="none" w:sz="0" w:space="0" w:color="auto"/>
                                                                    <w:left w:val="none" w:sz="0" w:space="0" w:color="auto"/>
                                                                    <w:bottom w:val="none" w:sz="0" w:space="0" w:color="auto"/>
                                                                    <w:right w:val="none" w:sz="0" w:space="0" w:color="auto"/>
                                                                  </w:divBdr>
                                                                  <w:divsChild>
                                                                    <w:div w:id="689257592">
                                                                      <w:marLeft w:val="0"/>
                                                                      <w:marRight w:val="0"/>
                                                                      <w:marTop w:val="0"/>
                                                                      <w:marBottom w:val="0"/>
                                                                      <w:divBdr>
                                                                        <w:top w:val="none" w:sz="0" w:space="0" w:color="auto"/>
                                                                        <w:left w:val="none" w:sz="0" w:space="0" w:color="auto"/>
                                                                        <w:bottom w:val="none" w:sz="0" w:space="0" w:color="auto"/>
                                                                        <w:right w:val="none" w:sz="0" w:space="0" w:color="auto"/>
                                                                      </w:divBdr>
                                                                    </w:div>
                                                                    <w:div w:id="154497687">
                                                                      <w:marLeft w:val="0"/>
                                                                      <w:marRight w:val="0"/>
                                                                      <w:marTop w:val="0"/>
                                                                      <w:marBottom w:val="0"/>
                                                                      <w:divBdr>
                                                                        <w:top w:val="none" w:sz="0" w:space="0" w:color="auto"/>
                                                                        <w:left w:val="none" w:sz="0" w:space="0" w:color="auto"/>
                                                                        <w:bottom w:val="none" w:sz="0" w:space="0" w:color="auto"/>
                                                                        <w:right w:val="none" w:sz="0" w:space="0" w:color="auto"/>
                                                                      </w:divBdr>
                                                                      <w:divsChild>
                                                                        <w:div w:id="653215279">
                                                                          <w:marLeft w:val="0"/>
                                                                          <w:marRight w:val="0"/>
                                                                          <w:marTop w:val="0"/>
                                                                          <w:marBottom w:val="0"/>
                                                                          <w:divBdr>
                                                                            <w:top w:val="none" w:sz="0" w:space="0" w:color="auto"/>
                                                                            <w:left w:val="none" w:sz="0" w:space="0" w:color="auto"/>
                                                                            <w:bottom w:val="none" w:sz="0" w:space="0" w:color="auto"/>
                                                                            <w:right w:val="none" w:sz="0" w:space="0" w:color="auto"/>
                                                                          </w:divBdr>
                                                                          <w:divsChild>
                                                                            <w:div w:id="1127317434">
                                                                              <w:marLeft w:val="0"/>
                                                                              <w:marRight w:val="0"/>
                                                                              <w:marTop w:val="0"/>
                                                                              <w:marBottom w:val="0"/>
                                                                              <w:divBdr>
                                                                                <w:top w:val="none" w:sz="0" w:space="0" w:color="auto"/>
                                                                                <w:left w:val="none" w:sz="0" w:space="0" w:color="auto"/>
                                                                                <w:bottom w:val="none" w:sz="0" w:space="0" w:color="auto"/>
                                                                                <w:right w:val="none" w:sz="0" w:space="0" w:color="auto"/>
                                                                              </w:divBdr>
                                                                              <w:divsChild>
                                                                                <w:div w:id="1452279861">
                                                                                  <w:marLeft w:val="0"/>
                                                                                  <w:marRight w:val="0"/>
                                                                                  <w:marTop w:val="0"/>
                                                                                  <w:marBottom w:val="0"/>
                                                                                  <w:divBdr>
                                                                                    <w:top w:val="none" w:sz="0" w:space="0" w:color="auto"/>
                                                                                    <w:left w:val="none" w:sz="0" w:space="0" w:color="auto"/>
                                                                                    <w:bottom w:val="none" w:sz="0" w:space="0" w:color="auto"/>
                                                                                    <w:right w:val="none" w:sz="0" w:space="0" w:color="auto"/>
                                                                                  </w:divBdr>
                                                                                </w:div>
                                                                                <w:div w:id="1790273945">
                                                                                  <w:marLeft w:val="0"/>
                                                                                  <w:marRight w:val="0"/>
                                                                                  <w:marTop w:val="0"/>
                                                                                  <w:marBottom w:val="0"/>
                                                                                  <w:divBdr>
                                                                                    <w:top w:val="none" w:sz="0" w:space="0" w:color="auto"/>
                                                                                    <w:left w:val="none" w:sz="0" w:space="0" w:color="auto"/>
                                                                                    <w:bottom w:val="none" w:sz="0" w:space="0" w:color="auto"/>
                                                                                    <w:right w:val="none" w:sz="0" w:space="0" w:color="auto"/>
                                                                                  </w:divBdr>
                                                                                  <w:divsChild>
                                                                                    <w:div w:id="170651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723491">
                                                                              <w:marLeft w:val="0"/>
                                                                              <w:marRight w:val="0"/>
                                                                              <w:marTop w:val="0"/>
                                                                              <w:marBottom w:val="0"/>
                                                                              <w:divBdr>
                                                                                <w:top w:val="none" w:sz="0" w:space="0" w:color="auto"/>
                                                                                <w:left w:val="none" w:sz="0" w:space="0" w:color="auto"/>
                                                                                <w:bottom w:val="none" w:sz="0" w:space="0" w:color="auto"/>
                                                                                <w:right w:val="none" w:sz="0" w:space="0" w:color="auto"/>
                                                                              </w:divBdr>
                                                                              <w:divsChild>
                                                                                <w:div w:id="1009062310">
                                                                                  <w:marLeft w:val="0"/>
                                                                                  <w:marRight w:val="0"/>
                                                                                  <w:marTop w:val="0"/>
                                                                                  <w:marBottom w:val="0"/>
                                                                                  <w:divBdr>
                                                                                    <w:top w:val="none" w:sz="0" w:space="0" w:color="auto"/>
                                                                                    <w:left w:val="none" w:sz="0" w:space="0" w:color="auto"/>
                                                                                    <w:bottom w:val="none" w:sz="0" w:space="0" w:color="auto"/>
                                                                                    <w:right w:val="none" w:sz="0" w:space="0" w:color="auto"/>
                                                                                  </w:divBdr>
                                                                                </w:div>
                                                                                <w:div w:id="1279877825">
                                                                                  <w:marLeft w:val="0"/>
                                                                                  <w:marRight w:val="0"/>
                                                                                  <w:marTop w:val="0"/>
                                                                                  <w:marBottom w:val="0"/>
                                                                                  <w:divBdr>
                                                                                    <w:top w:val="none" w:sz="0" w:space="0" w:color="auto"/>
                                                                                    <w:left w:val="none" w:sz="0" w:space="0" w:color="auto"/>
                                                                                    <w:bottom w:val="none" w:sz="0" w:space="0" w:color="auto"/>
                                                                                    <w:right w:val="none" w:sz="0" w:space="0" w:color="auto"/>
                                                                                  </w:divBdr>
                                                                                  <w:divsChild>
                                                                                    <w:div w:id="1848599010">
                                                                                      <w:marLeft w:val="0"/>
                                                                                      <w:marRight w:val="0"/>
                                                                                      <w:marTop w:val="0"/>
                                                                                      <w:marBottom w:val="0"/>
                                                                                      <w:divBdr>
                                                                                        <w:top w:val="none" w:sz="0" w:space="0" w:color="auto"/>
                                                                                        <w:left w:val="none" w:sz="0" w:space="0" w:color="auto"/>
                                                                                        <w:bottom w:val="none" w:sz="0" w:space="0" w:color="auto"/>
                                                                                        <w:right w:val="none" w:sz="0" w:space="0" w:color="auto"/>
                                                                                      </w:divBdr>
                                                                                      <w:divsChild>
                                                                                        <w:div w:id="984627189">
                                                                                          <w:marLeft w:val="0"/>
                                                                                          <w:marRight w:val="0"/>
                                                                                          <w:marTop w:val="0"/>
                                                                                          <w:marBottom w:val="0"/>
                                                                                          <w:divBdr>
                                                                                            <w:top w:val="none" w:sz="0" w:space="0" w:color="auto"/>
                                                                                            <w:left w:val="none" w:sz="0" w:space="0" w:color="auto"/>
                                                                                            <w:bottom w:val="none" w:sz="0" w:space="0" w:color="auto"/>
                                                                                            <w:right w:val="none" w:sz="0" w:space="0" w:color="auto"/>
                                                                                          </w:divBdr>
                                                                                          <w:divsChild>
                                                                                            <w:div w:id="1130512043">
                                                                                              <w:marLeft w:val="0"/>
                                                                                              <w:marRight w:val="0"/>
                                                                                              <w:marTop w:val="0"/>
                                                                                              <w:marBottom w:val="0"/>
                                                                                              <w:divBdr>
                                                                                                <w:top w:val="none" w:sz="0" w:space="0" w:color="auto"/>
                                                                                                <w:left w:val="none" w:sz="0" w:space="0" w:color="auto"/>
                                                                                                <w:bottom w:val="none" w:sz="0" w:space="0" w:color="auto"/>
                                                                                                <w:right w:val="none" w:sz="0" w:space="0" w:color="auto"/>
                                                                                              </w:divBdr>
                                                                                              <w:divsChild>
                                                                                                <w:div w:id="1109202123">
                                                                                                  <w:marLeft w:val="0"/>
                                                                                                  <w:marRight w:val="0"/>
                                                                                                  <w:marTop w:val="0"/>
                                                                                                  <w:marBottom w:val="0"/>
                                                                                                  <w:divBdr>
                                                                                                    <w:top w:val="none" w:sz="0" w:space="0" w:color="auto"/>
                                                                                                    <w:left w:val="none" w:sz="0" w:space="0" w:color="auto"/>
                                                                                                    <w:bottom w:val="none" w:sz="0" w:space="0" w:color="auto"/>
                                                                                                    <w:right w:val="none" w:sz="0" w:space="0" w:color="auto"/>
                                                                                                  </w:divBdr>
                                                                                                </w:div>
                                                                                              </w:divsChild>
                                                                                            </w:div>
                                                                                            <w:div w:id="1091126071">
                                                                                              <w:marLeft w:val="0"/>
                                                                                              <w:marRight w:val="0"/>
                                                                                              <w:marTop w:val="0"/>
                                                                                              <w:marBottom w:val="0"/>
                                                                                              <w:divBdr>
                                                                                                <w:top w:val="none" w:sz="0" w:space="0" w:color="auto"/>
                                                                                                <w:left w:val="none" w:sz="0" w:space="0" w:color="auto"/>
                                                                                                <w:bottom w:val="none" w:sz="0" w:space="0" w:color="auto"/>
                                                                                                <w:right w:val="none" w:sz="0" w:space="0" w:color="auto"/>
                                                                                              </w:divBdr>
                                                                                            </w:div>
                                                                                          </w:divsChild>
                                                                                        </w:div>
                                                                                        <w:div w:id="360476149">
                                                                                          <w:marLeft w:val="0"/>
                                                                                          <w:marRight w:val="0"/>
                                                                                          <w:marTop w:val="0"/>
                                                                                          <w:marBottom w:val="0"/>
                                                                                          <w:divBdr>
                                                                                            <w:top w:val="none" w:sz="0" w:space="0" w:color="auto"/>
                                                                                            <w:left w:val="none" w:sz="0" w:space="0" w:color="auto"/>
                                                                                            <w:bottom w:val="none" w:sz="0" w:space="0" w:color="auto"/>
                                                                                            <w:right w:val="none" w:sz="0" w:space="0" w:color="auto"/>
                                                                                          </w:divBdr>
                                                                                          <w:divsChild>
                                                                                            <w:div w:id="1045451467">
                                                                                              <w:marLeft w:val="0"/>
                                                                                              <w:marRight w:val="0"/>
                                                                                              <w:marTop w:val="0"/>
                                                                                              <w:marBottom w:val="0"/>
                                                                                              <w:divBdr>
                                                                                                <w:top w:val="none" w:sz="0" w:space="0" w:color="auto"/>
                                                                                                <w:left w:val="none" w:sz="0" w:space="0" w:color="auto"/>
                                                                                                <w:bottom w:val="none" w:sz="0" w:space="0" w:color="auto"/>
                                                                                                <w:right w:val="none" w:sz="0" w:space="0" w:color="auto"/>
                                                                                              </w:divBdr>
                                                                                              <w:divsChild>
                                                                                                <w:div w:id="284242789">
                                                                                                  <w:marLeft w:val="0"/>
                                                                                                  <w:marRight w:val="0"/>
                                                                                                  <w:marTop w:val="0"/>
                                                                                                  <w:marBottom w:val="0"/>
                                                                                                  <w:divBdr>
                                                                                                    <w:top w:val="none" w:sz="0" w:space="0" w:color="auto"/>
                                                                                                    <w:left w:val="none" w:sz="0" w:space="0" w:color="auto"/>
                                                                                                    <w:bottom w:val="none" w:sz="0" w:space="0" w:color="auto"/>
                                                                                                    <w:right w:val="none" w:sz="0" w:space="0" w:color="auto"/>
                                                                                                  </w:divBdr>
                                                                                                </w:div>
                                                                                              </w:divsChild>
                                                                                            </w:div>
                                                                                            <w:div w:id="174549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030667">
                                                                  <w:marLeft w:val="0"/>
                                                                  <w:marRight w:val="0"/>
                                                                  <w:marTop w:val="0"/>
                                                                  <w:marBottom w:val="0"/>
                                                                  <w:divBdr>
                                                                    <w:top w:val="none" w:sz="0" w:space="0" w:color="auto"/>
                                                                    <w:left w:val="none" w:sz="0" w:space="0" w:color="auto"/>
                                                                    <w:bottom w:val="none" w:sz="0" w:space="0" w:color="auto"/>
                                                                    <w:right w:val="none" w:sz="0" w:space="0" w:color="auto"/>
                                                                  </w:divBdr>
                                                                  <w:divsChild>
                                                                    <w:div w:id="274794649">
                                                                      <w:marLeft w:val="0"/>
                                                                      <w:marRight w:val="0"/>
                                                                      <w:marTop w:val="0"/>
                                                                      <w:marBottom w:val="0"/>
                                                                      <w:divBdr>
                                                                        <w:top w:val="none" w:sz="0" w:space="0" w:color="auto"/>
                                                                        <w:left w:val="none" w:sz="0" w:space="0" w:color="auto"/>
                                                                        <w:bottom w:val="none" w:sz="0" w:space="0" w:color="auto"/>
                                                                        <w:right w:val="none" w:sz="0" w:space="0" w:color="auto"/>
                                                                      </w:divBdr>
                                                                    </w:div>
                                                                    <w:div w:id="2042898060">
                                                                      <w:marLeft w:val="0"/>
                                                                      <w:marRight w:val="0"/>
                                                                      <w:marTop w:val="0"/>
                                                                      <w:marBottom w:val="0"/>
                                                                      <w:divBdr>
                                                                        <w:top w:val="none" w:sz="0" w:space="0" w:color="auto"/>
                                                                        <w:left w:val="none" w:sz="0" w:space="0" w:color="auto"/>
                                                                        <w:bottom w:val="none" w:sz="0" w:space="0" w:color="auto"/>
                                                                        <w:right w:val="none" w:sz="0" w:space="0" w:color="auto"/>
                                                                      </w:divBdr>
                                                                      <w:divsChild>
                                                                        <w:div w:id="436219183">
                                                                          <w:marLeft w:val="0"/>
                                                                          <w:marRight w:val="0"/>
                                                                          <w:marTop w:val="0"/>
                                                                          <w:marBottom w:val="0"/>
                                                                          <w:divBdr>
                                                                            <w:top w:val="none" w:sz="0" w:space="0" w:color="auto"/>
                                                                            <w:left w:val="none" w:sz="0" w:space="0" w:color="auto"/>
                                                                            <w:bottom w:val="none" w:sz="0" w:space="0" w:color="auto"/>
                                                                            <w:right w:val="none" w:sz="0" w:space="0" w:color="auto"/>
                                                                          </w:divBdr>
                                                                          <w:divsChild>
                                                                            <w:div w:id="875430923">
                                                                              <w:marLeft w:val="0"/>
                                                                              <w:marRight w:val="0"/>
                                                                              <w:marTop w:val="0"/>
                                                                              <w:marBottom w:val="0"/>
                                                                              <w:divBdr>
                                                                                <w:top w:val="none" w:sz="0" w:space="0" w:color="auto"/>
                                                                                <w:left w:val="none" w:sz="0" w:space="0" w:color="auto"/>
                                                                                <w:bottom w:val="none" w:sz="0" w:space="0" w:color="auto"/>
                                                                                <w:right w:val="none" w:sz="0" w:space="0" w:color="auto"/>
                                                                              </w:divBdr>
                                                                              <w:divsChild>
                                                                                <w:div w:id="1468662419">
                                                                                  <w:marLeft w:val="0"/>
                                                                                  <w:marRight w:val="0"/>
                                                                                  <w:marTop w:val="0"/>
                                                                                  <w:marBottom w:val="0"/>
                                                                                  <w:divBdr>
                                                                                    <w:top w:val="none" w:sz="0" w:space="0" w:color="auto"/>
                                                                                    <w:left w:val="none" w:sz="0" w:space="0" w:color="auto"/>
                                                                                    <w:bottom w:val="none" w:sz="0" w:space="0" w:color="auto"/>
                                                                                    <w:right w:val="none" w:sz="0" w:space="0" w:color="auto"/>
                                                                                  </w:divBdr>
                                                                                </w:div>
                                                                                <w:div w:id="1146896543">
                                                                                  <w:marLeft w:val="0"/>
                                                                                  <w:marRight w:val="0"/>
                                                                                  <w:marTop w:val="0"/>
                                                                                  <w:marBottom w:val="0"/>
                                                                                  <w:divBdr>
                                                                                    <w:top w:val="none" w:sz="0" w:space="0" w:color="auto"/>
                                                                                    <w:left w:val="none" w:sz="0" w:space="0" w:color="auto"/>
                                                                                    <w:bottom w:val="none" w:sz="0" w:space="0" w:color="auto"/>
                                                                                    <w:right w:val="none" w:sz="0" w:space="0" w:color="auto"/>
                                                                                  </w:divBdr>
                                                                                  <w:divsChild>
                                                                                    <w:div w:id="110580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66843">
                                                                              <w:marLeft w:val="0"/>
                                                                              <w:marRight w:val="0"/>
                                                                              <w:marTop w:val="0"/>
                                                                              <w:marBottom w:val="0"/>
                                                                              <w:divBdr>
                                                                                <w:top w:val="none" w:sz="0" w:space="0" w:color="auto"/>
                                                                                <w:left w:val="none" w:sz="0" w:space="0" w:color="auto"/>
                                                                                <w:bottom w:val="none" w:sz="0" w:space="0" w:color="auto"/>
                                                                                <w:right w:val="none" w:sz="0" w:space="0" w:color="auto"/>
                                                                              </w:divBdr>
                                                                              <w:divsChild>
                                                                                <w:div w:id="579755026">
                                                                                  <w:marLeft w:val="0"/>
                                                                                  <w:marRight w:val="0"/>
                                                                                  <w:marTop w:val="0"/>
                                                                                  <w:marBottom w:val="0"/>
                                                                                  <w:divBdr>
                                                                                    <w:top w:val="none" w:sz="0" w:space="0" w:color="auto"/>
                                                                                    <w:left w:val="none" w:sz="0" w:space="0" w:color="auto"/>
                                                                                    <w:bottom w:val="none" w:sz="0" w:space="0" w:color="auto"/>
                                                                                    <w:right w:val="none" w:sz="0" w:space="0" w:color="auto"/>
                                                                                  </w:divBdr>
                                                                                </w:div>
                                                                                <w:div w:id="237056777">
                                                                                  <w:marLeft w:val="0"/>
                                                                                  <w:marRight w:val="0"/>
                                                                                  <w:marTop w:val="0"/>
                                                                                  <w:marBottom w:val="0"/>
                                                                                  <w:divBdr>
                                                                                    <w:top w:val="none" w:sz="0" w:space="0" w:color="auto"/>
                                                                                    <w:left w:val="none" w:sz="0" w:space="0" w:color="auto"/>
                                                                                    <w:bottom w:val="none" w:sz="0" w:space="0" w:color="auto"/>
                                                                                    <w:right w:val="none" w:sz="0" w:space="0" w:color="auto"/>
                                                                                  </w:divBdr>
                                                                                  <w:divsChild>
                                                                                    <w:div w:id="596911494">
                                                                                      <w:marLeft w:val="0"/>
                                                                                      <w:marRight w:val="0"/>
                                                                                      <w:marTop w:val="0"/>
                                                                                      <w:marBottom w:val="0"/>
                                                                                      <w:divBdr>
                                                                                        <w:top w:val="none" w:sz="0" w:space="0" w:color="auto"/>
                                                                                        <w:left w:val="none" w:sz="0" w:space="0" w:color="auto"/>
                                                                                        <w:bottom w:val="none" w:sz="0" w:space="0" w:color="auto"/>
                                                                                        <w:right w:val="none" w:sz="0" w:space="0" w:color="auto"/>
                                                                                      </w:divBdr>
                                                                                      <w:divsChild>
                                                                                        <w:div w:id="1038511089">
                                                                                          <w:marLeft w:val="0"/>
                                                                                          <w:marRight w:val="0"/>
                                                                                          <w:marTop w:val="0"/>
                                                                                          <w:marBottom w:val="0"/>
                                                                                          <w:divBdr>
                                                                                            <w:top w:val="none" w:sz="0" w:space="0" w:color="auto"/>
                                                                                            <w:left w:val="none" w:sz="0" w:space="0" w:color="auto"/>
                                                                                            <w:bottom w:val="none" w:sz="0" w:space="0" w:color="auto"/>
                                                                                            <w:right w:val="none" w:sz="0" w:space="0" w:color="auto"/>
                                                                                          </w:divBdr>
                                                                                          <w:divsChild>
                                                                                            <w:div w:id="1670988079">
                                                                                              <w:marLeft w:val="0"/>
                                                                                              <w:marRight w:val="0"/>
                                                                                              <w:marTop w:val="0"/>
                                                                                              <w:marBottom w:val="0"/>
                                                                                              <w:divBdr>
                                                                                                <w:top w:val="none" w:sz="0" w:space="0" w:color="auto"/>
                                                                                                <w:left w:val="none" w:sz="0" w:space="0" w:color="auto"/>
                                                                                                <w:bottom w:val="none" w:sz="0" w:space="0" w:color="auto"/>
                                                                                                <w:right w:val="none" w:sz="0" w:space="0" w:color="auto"/>
                                                                                              </w:divBdr>
                                                                                              <w:divsChild>
                                                                                                <w:div w:id="600920072">
                                                                                                  <w:marLeft w:val="0"/>
                                                                                                  <w:marRight w:val="0"/>
                                                                                                  <w:marTop w:val="0"/>
                                                                                                  <w:marBottom w:val="0"/>
                                                                                                  <w:divBdr>
                                                                                                    <w:top w:val="none" w:sz="0" w:space="0" w:color="auto"/>
                                                                                                    <w:left w:val="none" w:sz="0" w:space="0" w:color="auto"/>
                                                                                                    <w:bottom w:val="none" w:sz="0" w:space="0" w:color="auto"/>
                                                                                                    <w:right w:val="none" w:sz="0" w:space="0" w:color="auto"/>
                                                                                                  </w:divBdr>
                                                                                                </w:div>
                                                                                              </w:divsChild>
                                                                                            </w:div>
                                                                                            <w:div w:id="8535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405727">
                                                                  <w:marLeft w:val="0"/>
                                                                  <w:marRight w:val="0"/>
                                                                  <w:marTop w:val="0"/>
                                                                  <w:marBottom w:val="0"/>
                                                                  <w:divBdr>
                                                                    <w:top w:val="none" w:sz="0" w:space="0" w:color="auto"/>
                                                                    <w:left w:val="none" w:sz="0" w:space="0" w:color="auto"/>
                                                                    <w:bottom w:val="none" w:sz="0" w:space="0" w:color="auto"/>
                                                                    <w:right w:val="none" w:sz="0" w:space="0" w:color="auto"/>
                                                                  </w:divBdr>
                                                                  <w:divsChild>
                                                                    <w:div w:id="919681011">
                                                                      <w:marLeft w:val="0"/>
                                                                      <w:marRight w:val="0"/>
                                                                      <w:marTop w:val="0"/>
                                                                      <w:marBottom w:val="0"/>
                                                                      <w:divBdr>
                                                                        <w:top w:val="none" w:sz="0" w:space="0" w:color="auto"/>
                                                                        <w:left w:val="none" w:sz="0" w:space="0" w:color="auto"/>
                                                                        <w:bottom w:val="none" w:sz="0" w:space="0" w:color="auto"/>
                                                                        <w:right w:val="none" w:sz="0" w:space="0" w:color="auto"/>
                                                                      </w:divBdr>
                                                                    </w:div>
                                                                    <w:div w:id="256645117">
                                                                      <w:marLeft w:val="0"/>
                                                                      <w:marRight w:val="0"/>
                                                                      <w:marTop w:val="0"/>
                                                                      <w:marBottom w:val="0"/>
                                                                      <w:divBdr>
                                                                        <w:top w:val="none" w:sz="0" w:space="0" w:color="auto"/>
                                                                        <w:left w:val="none" w:sz="0" w:space="0" w:color="auto"/>
                                                                        <w:bottom w:val="none" w:sz="0" w:space="0" w:color="auto"/>
                                                                        <w:right w:val="none" w:sz="0" w:space="0" w:color="auto"/>
                                                                      </w:divBdr>
                                                                      <w:divsChild>
                                                                        <w:div w:id="1309289746">
                                                                          <w:marLeft w:val="0"/>
                                                                          <w:marRight w:val="0"/>
                                                                          <w:marTop w:val="0"/>
                                                                          <w:marBottom w:val="0"/>
                                                                          <w:divBdr>
                                                                            <w:top w:val="none" w:sz="0" w:space="0" w:color="auto"/>
                                                                            <w:left w:val="none" w:sz="0" w:space="0" w:color="auto"/>
                                                                            <w:bottom w:val="none" w:sz="0" w:space="0" w:color="auto"/>
                                                                            <w:right w:val="none" w:sz="0" w:space="0" w:color="auto"/>
                                                                          </w:divBdr>
                                                                          <w:divsChild>
                                                                            <w:div w:id="2004700714">
                                                                              <w:marLeft w:val="0"/>
                                                                              <w:marRight w:val="0"/>
                                                                              <w:marTop w:val="0"/>
                                                                              <w:marBottom w:val="0"/>
                                                                              <w:divBdr>
                                                                                <w:top w:val="none" w:sz="0" w:space="0" w:color="auto"/>
                                                                                <w:left w:val="none" w:sz="0" w:space="0" w:color="auto"/>
                                                                                <w:bottom w:val="none" w:sz="0" w:space="0" w:color="auto"/>
                                                                                <w:right w:val="none" w:sz="0" w:space="0" w:color="auto"/>
                                                                              </w:divBdr>
                                                                              <w:divsChild>
                                                                                <w:div w:id="218710459">
                                                                                  <w:marLeft w:val="0"/>
                                                                                  <w:marRight w:val="0"/>
                                                                                  <w:marTop w:val="0"/>
                                                                                  <w:marBottom w:val="0"/>
                                                                                  <w:divBdr>
                                                                                    <w:top w:val="none" w:sz="0" w:space="0" w:color="auto"/>
                                                                                    <w:left w:val="none" w:sz="0" w:space="0" w:color="auto"/>
                                                                                    <w:bottom w:val="none" w:sz="0" w:space="0" w:color="auto"/>
                                                                                    <w:right w:val="none" w:sz="0" w:space="0" w:color="auto"/>
                                                                                  </w:divBdr>
                                                                                </w:div>
                                                                                <w:div w:id="1694189973">
                                                                                  <w:marLeft w:val="0"/>
                                                                                  <w:marRight w:val="0"/>
                                                                                  <w:marTop w:val="0"/>
                                                                                  <w:marBottom w:val="0"/>
                                                                                  <w:divBdr>
                                                                                    <w:top w:val="none" w:sz="0" w:space="0" w:color="auto"/>
                                                                                    <w:left w:val="none" w:sz="0" w:space="0" w:color="auto"/>
                                                                                    <w:bottom w:val="none" w:sz="0" w:space="0" w:color="auto"/>
                                                                                    <w:right w:val="none" w:sz="0" w:space="0" w:color="auto"/>
                                                                                  </w:divBdr>
                                                                                  <w:divsChild>
                                                                                    <w:div w:id="19898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122226">
                                                                              <w:marLeft w:val="0"/>
                                                                              <w:marRight w:val="0"/>
                                                                              <w:marTop w:val="0"/>
                                                                              <w:marBottom w:val="0"/>
                                                                              <w:divBdr>
                                                                                <w:top w:val="none" w:sz="0" w:space="0" w:color="auto"/>
                                                                                <w:left w:val="none" w:sz="0" w:space="0" w:color="auto"/>
                                                                                <w:bottom w:val="none" w:sz="0" w:space="0" w:color="auto"/>
                                                                                <w:right w:val="none" w:sz="0" w:space="0" w:color="auto"/>
                                                                              </w:divBdr>
                                                                              <w:divsChild>
                                                                                <w:div w:id="988442932">
                                                                                  <w:marLeft w:val="0"/>
                                                                                  <w:marRight w:val="0"/>
                                                                                  <w:marTop w:val="0"/>
                                                                                  <w:marBottom w:val="0"/>
                                                                                  <w:divBdr>
                                                                                    <w:top w:val="none" w:sz="0" w:space="0" w:color="auto"/>
                                                                                    <w:left w:val="none" w:sz="0" w:space="0" w:color="auto"/>
                                                                                    <w:bottom w:val="none" w:sz="0" w:space="0" w:color="auto"/>
                                                                                    <w:right w:val="none" w:sz="0" w:space="0" w:color="auto"/>
                                                                                  </w:divBdr>
                                                                                </w:div>
                                                                                <w:div w:id="1491169139">
                                                                                  <w:marLeft w:val="0"/>
                                                                                  <w:marRight w:val="0"/>
                                                                                  <w:marTop w:val="0"/>
                                                                                  <w:marBottom w:val="0"/>
                                                                                  <w:divBdr>
                                                                                    <w:top w:val="none" w:sz="0" w:space="0" w:color="auto"/>
                                                                                    <w:left w:val="none" w:sz="0" w:space="0" w:color="auto"/>
                                                                                    <w:bottom w:val="none" w:sz="0" w:space="0" w:color="auto"/>
                                                                                    <w:right w:val="none" w:sz="0" w:space="0" w:color="auto"/>
                                                                                  </w:divBdr>
                                                                                  <w:divsChild>
                                                                                    <w:div w:id="1603757472">
                                                                                      <w:marLeft w:val="0"/>
                                                                                      <w:marRight w:val="0"/>
                                                                                      <w:marTop w:val="0"/>
                                                                                      <w:marBottom w:val="0"/>
                                                                                      <w:divBdr>
                                                                                        <w:top w:val="none" w:sz="0" w:space="0" w:color="auto"/>
                                                                                        <w:left w:val="none" w:sz="0" w:space="0" w:color="auto"/>
                                                                                        <w:bottom w:val="none" w:sz="0" w:space="0" w:color="auto"/>
                                                                                        <w:right w:val="none" w:sz="0" w:space="0" w:color="auto"/>
                                                                                      </w:divBdr>
                                                                                      <w:divsChild>
                                                                                        <w:div w:id="1698846804">
                                                                                          <w:marLeft w:val="0"/>
                                                                                          <w:marRight w:val="0"/>
                                                                                          <w:marTop w:val="0"/>
                                                                                          <w:marBottom w:val="0"/>
                                                                                          <w:divBdr>
                                                                                            <w:top w:val="none" w:sz="0" w:space="0" w:color="auto"/>
                                                                                            <w:left w:val="none" w:sz="0" w:space="0" w:color="auto"/>
                                                                                            <w:bottom w:val="none" w:sz="0" w:space="0" w:color="auto"/>
                                                                                            <w:right w:val="none" w:sz="0" w:space="0" w:color="auto"/>
                                                                                          </w:divBdr>
                                                                                          <w:divsChild>
                                                                                            <w:div w:id="684480481">
                                                                                              <w:marLeft w:val="0"/>
                                                                                              <w:marRight w:val="0"/>
                                                                                              <w:marTop w:val="0"/>
                                                                                              <w:marBottom w:val="0"/>
                                                                                              <w:divBdr>
                                                                                                <w:top w:val="none" w:sz="0" w:space="0" w:color="auto"/>
                                                                                                <w:left w:val="none" w:sz="0" w:space="0" w:color="auto"/>
                                                                                                <w:bottom w:val="none" w:sz="0" w:space="0" w:color="auto"/>
                                                                                                <w:right w:val="none" w:sz="0" w:space="0" w:color="auto"/>
                                                                                              </w:divBdr>
                                                                                              <w:divsChild>
                                                                                                <w:div w:id="47459656">
                                                                                                  <w:marLeft w:val="0"/>
                                                                                                  <w:marRight w:val="0"/>
                                                                                                  <w:marTop w:val="0"/>
                                                                                                  <w:marBottom w:val="0"/>
                                                                                                  <w:divBdr>
                                                                                                    <w:top w:val="none" w:sz="0" w:space="0" w:color="auto"/>
                                                                                                    <w:left w:val="none" w:sz="0" w:space="0" w:color="auto"/>
                                                                                                    <w:bottom w:val="none" w:sz="0" w:space="0" w:color="auto"/>
                                                                                                    <w:right w:val="none" w:sz="0" w:space="0" w:color="auto"/>
                                                                                                  </w:divBdr>
                                                                                                </w:div>
                                                                                              </w:divsChild>
                                                                                            </w:div>
                                                                                            <w:div w:id="2128960347">
                                                                                              <w:marLeft w:val="0"/>
                                                                                              <w:marRight w:val="0"/>
                                                                                              <w:marTop w:val="0"/>
                                                                                              <w:marBottom w:val="0"/>
                                                                                              <w:divBdr>
                                                                                                <w:top w:val="none" w:sz="0" w:space="0" w:color="auto"/>
                                                                                                <w:left w:val="none" w:sz="0" w:space="0" w:color="auto"/>
                                                                                                <w:bottom w:val="none" w:sz="0" w:space="0" w:color="auto"/>
                                                                                                <w:right w:val="none" w:sz="0" w:space="0" w:color="auto"/>
                                                                                              </w:divBdr>
                                                                                            </w:div>
                                                                                          </w:divsChild>
                                                                                        </w:div>
                                                                                        <w:div w:id="152182452">
                                                                                          <w:marLeft w:val="0"/>
                                                                                          <w:marRight w:val="0"/>
                                                                                          <w:marTop w:val="0"/>
                                                                                          <w:marBottom w:val="0"/>
                                                                                          <w:divBdr>
                                                                                            <w:top w:val="none" w:sz="0" w:space="0" w:color="auto"/>
                                                                                            <w:left w:val="none" w:sz="0" w:space="0" w:color="auto"/>
                                                                                            <w:bottom w:val="none" w:sz="0" w:space="0" w:color="auto"/>
                                                                                            <w:right w:val="none" w:sz="0" w:space="0" w:color="auto"/>
                                                                                          </w:divBdr>
                                                                                          <w:divsChild>
                                                                                            <w:div w:id="1521774492">
                                                                                              <w:marLeft w:val="0"/>
                                                                                              <w:marRight w:val="0"/>
                                                                                              <w:marTop w:val="0"/>
                                                                                              <w:marBottom w:val="0"/>
                                                                                              <w:divBdr>
                                                                                                <w:top w:val="none" w:sz="0" w:space="0" w:color="auto"/>
                                                                                                <w:left w:val="none" w:sz="0" w:space="0" w:color="auto"/>
                                                                                                <w:bottom w:val="none" w:sz="0" w:space="0" w:color="auto"/>
                                                                                                <w:right w:val="none" w:sz="0" w:space="0" w:color="auto"/>
                                                                                              </w:divBdr>
                                                                                              <w:divsChild>
                                                                                                <w:div w:id="80686723">
                                                                                                  <w:marLeft w:val="0"/>
                                                                                                  <w:marRight w:val="0"/>
                                                                                                  <w:marTop w:val="0"/>
                                                                                                  <w:marBottom w:val="0"/>
                                                                                                  <w:divBdr>
                                                                                                    <w:top w:val="none" w:sz="0" w:space="0" w:color="auto"/>
                                                                                                    <w:left w:val="none" w:sz="0" w:space="0" w:color="auto"/>
                                                                                                    <w:bottom w:val="none" w:sz="0" w:space="0" w:color="auto"/>
                                                                                                    <w:right w:val="none" w:sz="0" w:space="0" w:color="auto"/>
                                                                                                  </w:divBdr>
                                                                                                </w:div>
                                                                                              </w:divsChild>
                                                                                            </w:div>
                                                                                            <w:div w:id="166496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2539073">
                                                                  <w:marLeft w:val="0"/>
                                                                  <w:marRight w:val="0"/>
                                                                  <w:marTop w:val="0"/>
                                                                  <w:marBottom w:val="0"/>
                                                                  <w:divBdr>
                                                                    <w:top w:val="none" w:sz="0" w:space="0" w:color="auto"/>
                                                                    <w:left w:val="none" w:sz="0" w:space="0" w:color="auto"/>
                                                                    <w:bottom w:val="none" w:sz="0" w:space="0" w:color="auto"/>
                                                                    <w:right w:val="none" w:sz="0" w:space="0" w:color="auto"/>
                                                                  </w:divBdr>
                                                                  <w:divsChild>
                                                                    <w:div w:id="1509514211">
                                                                      <w:marLeft w:val="0"/>
                                                                      <w:marRight w:val="0"/>
                                                                      <w:marTop w:val="0"/>
                                                                      <w:marBottom w:val="0"/>
                                                                      <w:divBdr>
                                                                        <w:top w:val="none" w:sz="0" w:space="0" w:color="auto"/>
                                                                        <w:left w:val="none" w:sz="0" w:space="0" w:color="auto"/>
                                                                        <w:bottom w:val="none" w:sz="0" w:space="0" w:color="auto"/>
                                                                        <w:right w:val="none" w:sz="0" w:space="0" w:color="auto"/>
                                                                      </w:divBdr>
                                                                    </w:div>
                                                                    <w:div w:id="670792174">
                                                                      <w:marLeft w:val="0"/>
                                                                      <w:marRight w:val="0"/>
                                                                      <w:marTop w:val="0"/>
                                                                      <w:marBottom w:val="0"/>
                                                                      <w:divBdr>
                                                                        <w:top w:val="none" w:sz="0" w:space="0" w:color="auto"/>
                                                                        <w:left w:val="none" w:sz="0" w:space="0" w:color="auto"/>
                                                                        <w:bottom w:val="none" w:sz="0" w:space="0" w:color="auto"/>
                                                                        <w:right w:val="none" w:sz="0" w:space="0" w:color="auto"/>
                                                                      </w:divBdr>
                                                                      <w:divsChild>
                                                                        <w:div w:id="1288004836">
                                                                          <w:marLeft w:val="0"/>
                                                                          <w:marRight w:val="0"/>
                                                                          <w:marTop w:val="0"/>
                                                                          <w:marBottom w:val="0"/>
                                                                          <w:divBdr>
                                                                            <w:top w:val="none" w:sz="0" w:space="0" w:color="auto"/>
                                                                            <w:left w:val="none" w:sz="0" w:space="0" w:color="auto"/>
                                                                            <w:bottom w:val="none" w:sz="0" w:space="0" w:color="auto"/>
                                                                            <w:right w:val="none" w:sz="0" w:space="0" w:color="auto"/>
                                                                          </w:divBdr>
                                                                          <w:divsChild>
                                                                            <w:div w:id="1895198405">
                                                                              <w:marLeft w:val="0"/>
                                                                              <w:marRight w:val="0"/>
                                                                              <w:marTop w:val="0"/>
                                                                              <w:marBottom w:val="0"/>
                                                                              <w:divBdr>
                                                                                <w:top w:val="none" w:sz="0" w:space="0" w:color="auto"/>
                                                                                <w:left w:val="none" w:sz="0" w:space="0" w:color="auto"/>
                                                                                <w:bottom w:val="none" w:sz="0" w:space="0" w:color="auto"/>
                                                                                <w:right w:val="none" w:sz="0" w:space="0" w:color="auto"/>
                                                                              </w:divBdr>
                                                                              <w:divsChild>
                                                                                <w:div w:id="919942946">
                                                                                  <w:marLeft w:val="0"/>
                                                                                  <w:marRight w:val="0"/>
                                                                                  <w:marTop w:val="0"/>
                                                                                  <w:marBottom w:val="0"/>
                                                                                  <w:divBdr>
                                                                                    <w:top w:val="none" w:sz="0" w:space="0" w:color="auto"/>
                                                                                    <w:left w:val="none" w:sz="0" w:space="0" w:color="auto"/>
                                                                                    <w:bottom w:val="none" w:sz="0" w:space="0" w:color="auto"/>
                                                                                    <w:right w:val="none" w:sz="0" w:space="0" w:color="auto"/>
                                                                                  </w:divBdr>
                                                                                </w:div>
                                                                                <w:div w:id="458031584">
                                                                                  <w:marLeft w:val="0"/>
                                                                                  <w:marRight w:val="0"/>
                                                                                  <w:marTop w:val="0"/>
                                                                                  <w:marBottom w:val="0"/>
                                                                                  <w:divBdr>
                                                                                    <w:top w:val="none" w:sz="0" w:space="0" w:color="auto"/>
                                                                                    <w:left w:val="none" w:sz="0" w:space="0" w:color="auto"/>
                                                                                    <w:bottom w:val="none" w:sz="0" w:space="0" w:color="auto"/>
                                                                                    <w:right w:val="none" w:sz="0" w:space="0" w:color="auto"/>
                                                                                  </w:divBdr>
                                                                                  <w:divsChild>
                                                                                    <w:div w:id="659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81638">
                                                                              <w:marLeft w:val="0"/>
                                                                              <w:marRight w:val="0"/>
                                                                              <w:marTop w:val="0"/>
                                                                              <w:marBottom w:val="0"/>
                                                                              <w:divBdr>
                                                                                <w:top w:val="none" w:sz="0" w:space="0" w:color="auto"/>
                                                                                <w:left w:val="none" w:sz="0" w:space="0" w:color="auto"/>
                                                                                <w:bottom w:val="none" w:sz="0" w:space="0" w:color="auto"/>
                                                                                <w:right w:val="none" w:sz="0" w:space="0" w:color="auto"/>
                                                                              </w:divBdr>
                                                                              <w:divsChild>
                                                                                <w:div w:id="689185696">
                                                                                  <w:marLeft w:val="0"/>
                                                                                  <w:marRight w:val="0"/>
                                                                                  <w:marTop w:val="0"/>
                                                                                  <w:marBottom w:val="0"/>
                                                                                  <w:divBdr>
                                                                                    <w:top w:val="none" w:sz="0" w:space="0" w:color="auto"/>
                                                                                    <w:left w:val="none" w:sz="0" w:space="0" w:color="auto"/>
                                                                                    <w:bottom w:val="none" w:sz="0" w:space="0" w:color="auto"/>
                                                                                    <w:right w:val="none" w:sz="0" w:space="0" w:color="auto"/>
                                                                                  </w:divBdr>
                                                                                </w:div>
                                                                                <w:div w:id="1135870139">
                                                                                  <w:marLeft w:val="0"/>
                                                                                  <w:marRight w:val="0"/>
                                                                                  <w:marTop w:val="0"/>
                                                                                  <w:marBottom w:val="0"/>
                                                                                  <w:divBdr>
                                                                                    <w:top w:val="none" w:sz="0" w:space="0" w:color="auto"/>
                                                                                    <w:left w:val="none" w:sz="0" w:space="0" w:color="auto"/>
                                                                                    <w:bottom w:val="none" w:sz="0" w:space="0" w:color="auto"/>
                                                                                    <w:right w:val="none" w:sz="0" w:space="0" w:color="auto"/>
                                                                                  </w:divBdr>
                                                                                  <w:divsChild>
                                                                                    <w:div w:id="1072507522">
                                                                                      <w:marLeft w:val="0"/>
                                                                                      <w:marRight w:val="0"/>
                                                                                      <w:marTop w:val="0"/>
                                                                                      <w:marBottom w:val="0"/>
                                                                                      <w:divBdr>
                                                                                        <w:top w:val="none" w:sz="0" w:space="0" w:color="auto"/>
                                                                                        <w:left w:val="none" w:sz="0" w:space="0" w:color="auto"/>
                                                                                        <w:bottom w:val="none" w:sz="0" w:space="0" w:color="auto"/>
                                                                                        <w:right w:val="none" w:sz="0" w:space="0" w:color="auto"/>
                                                                                      </w:divBdr>
                                                                                      <w:divsChild>
                                                                                        <w:div w:id="1936162600">
                                                                                          <w:marLeft w:val="0"/>
                                                                                          <w:marRight w:val="0"/>
                                                                                          <w:marTop w:val="0"/>
                                                                                          <w:marBottom w:val="0"/>
                                                                                          <w:divBdr>
                                                                                            <w:top w:val="none" w:sz="0" w:space="0" w:color="auto"/>
                                                                                            <w:left w:val="none" w:sz="0" w:space="0" w:color="auto"/>
                                                                                            <w:bottom w:val="none" w:sz="0" w:space="0" w:color="auto"/>
                                                                                            <w:right w:val="none" w:sz="0" w:space="0" w:color="auto"/>
                                                                                          </w:divBdr>
                                                                                          <w:divsChild>
                                                                                            <w:div w:id="715544297">
                                                                                              <w:marLeft w:val="0"/>
                                                                                              <w:marRight w:val="0"/>
                                                                                              <w:marTop w:val="0"/>
                                                                                              <w:marBottom w:val="0"/>
                                                                                              <w:divBdr>
                                                                                                <w:top w:val="none" w:sz="0" w:space="0" w:color="auto"/>
                                                                                                <w:left w:val="none" w:sz="0" w:space="0" w:color="auto"/>
                                                                                                <w:bottom w:val="none" w:sz="0" w:space="0" w:color="auto"/>
                                                                                                <w:right w:val="none" w:sz="0" w:space="0" w:color="auto"/>
                                                                                              </w:divBdr>
                                                                                              <w:divsChild>
                                                                                                <w:div w:id="2099904830">
                                                                                                  <w:marLeft w:val="0"/>
                                                                                                  <w:marRight w:val="0"/>
                                                                                                  <w:marTop w:val="0"/>
                                                                                                  <w:marBottom w:val="0"/>
                                                                                                  <w:divBdr>
                                                                                                    <w:top w:val="none" w:sz="0" w:space="0" w:color="auto"/>
                                                                                                    <w:left w:val="none" w:sz="0" w:space="0" w:color="auto"/>
                                                                                                    <w:bottom w:val="none" w:sz="0" w:space="0" w:color="auto"/>
                                                                                                    <w:right w:val="none" w:sz="0" w:space="0" w:color="auto"/>
                                                                                                  </w:divBdr>
                                                                                                </w:div>
                                                                                              </w:divsChild>
                                                                                            </w:div>
                                                                                            <w:div w:id="932665376">
                                                                                              <w:marLeft w:val="0"/>
                                                                                              <w:marRight w:val="0"/>
                                                                                              <w:marTop w:val="0"/>
                                                                                              <w:marBottom w:val="0"/>
                                                                                              <w:divBdr>
                                                                                                <w:top w:val="none" w:sz="0" w:space="0" w:color="auto"/>
                                                                                                <w:left w:val="none" w:sz="0" w:space="0" w:color="auto"/>
                                                                                                <w:bottom w:val="none" w:sz="0" w:space="0" w:color="auto"/>
                                                                                                <w:right w:val="none" w:sz="0" w:space="0" w:color="auto"/>
                                                                                              </w:divBdr>
                                                                                            </w:div>
                                                                                          </w:divsChild>
                                                                                        </w:div>
                                                                                        <w:div w:id="933049047">
                                                                                          <w:marLeft w:val="0"/>
                                                                                          <w:marRight w:val="0"/>
                                                                                          <w:marTop w:val="0"/>
                                                                                          <w:marBottom w:val="0"/>
                                                                                          <w:divBdr>
                                                                                            <w:top w:val="none" w:sz="0" w:space="0" w:color="auto"/>
                                                                                            <w:left w:val="none" w:sz="0" w:space="0" w:color="auto"/>
                                                                                            <w:bottom w:val="none" w:sz="0" w:space="0" w:color="auto"/>
                                                                                            <w:right w:val="none" w:sz="0" w:space="0" w:color="auto"/>
                                                                                          </w:divBdr>
                                                                                          <w:divsChild>
                                                                                            <w:div w:id="874151921">
                                                                                              <w:marLeft w:val="0"/>
                                                                                              <w:marRight w:val="0"/>
                                                                                              <w:marTop w:val="0"/>
                                                                                              <w:marBottom w:val="0"/>
                                                                                              <w:divBdr>
                                                                                                <w:top w:val="none" w:sz="0" w:space="0" w:color="auto"/>
                                                                                                <w:left w:val="none" w:sz="0" w:space="0" w:color="auto"/>
                                                                                                <w:bottom w:val="none" w:sz="0" w:space="0" w:color="auto"/>
                                                                                                <w:right w:val="none" w:sz="0" w:space="0" w:color="auto"/>
                                                                                              </w:divBdr>
                                                                                              <w:divsChild>
                                                                                                <w:div w:id="693194268">
                                                                                                  <w:marLeft w:val="0"/>
                                                                                                  <w:marRight w:val="0"/>
                                                                                                  <w:marTop w:val="0"/>
                                                                                                  <w:marBottom w:val="0"/>
                                                                                                  <w:divBdr>
                                                                                                    <w:top w:val="none" w:sz="0" w:space="0" w:color="auto"/>
                                                                                                    <w:left w:val="none" w:sz="0" w:space="0" w:color="auto"/>
                                                                                                    <w:bottom w:val="none" w:sz="0" w:space="0" w:color="auto"/>
                                                                                                    <w:right w:val="none" w:sz="0" w:space="0" w:color="auto"/>
                                                                                                  </w:divBdr>
                                                                                                </w:div>
                                                                                              </w:divsChild>
                                                                                            </w:div>
                                                                                            <w:div w:id="208525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306355">
                                          <w:marLeft w:val="0"/>
                                          <w:marRight w:val="0"/>
                                          <w:marTop w:val="0"/>
                                          <w:marBottom w:val="0"/>
                                          <w:divBdr>
                                            <w:top w:val="none" w:sz="0" w:space="0" w:color="auto"/>
                                            <w:left w:val="none" w:sz="0" w:space="0" w:color="auto"/>
                                            <w:bottom w:val="none" w:sz="0" w:space="0" w:color="auto"/>
                                            <w:right w:val="none" w:sz="0" w:space="0" w:color="auto"/>
                                          </w:divBdr>
                                          <w:divsChild>
                                            <w:div w:id="51268742">
                                              <w:marLeft w:val="0"/>
                                              <w:marRight w:val="0"/>
                                              <w:marTop w:val="0"/>
                                              <w:marBottom w:val="0"/>
                                              <w:divBdr>
                                                <w:top w:val="none" w:sz="0" w:space="0" w:color="auto"/>
                                                <w:left w:val="none" w:sz="0" w:space="0" w:color="auto"/>
                                                <w:bottom w:val="none" w:sz="0" w:space="0" w:color="auto"/>
                                                <w:right w:val="none" w:sz="0" w:space="0" w:color="auto"/>
                                              </w:divBdr>
                                            </w:div>
                                            <w:div w:id="2116517286">
                                              <w:marLeft w:val="0"/>
                                              <w:marRight w:val="0"/>
                                              <w:marTop w:val="0"/>
                                              <w:marBottom w:val="0"/>
                                              <w:divBdr>
                                                <w:top w:val="none" w:sz="0" w:space="0" w:color="auto"/>
                                                <w:left w:val="none" w:sz="0" w:space="0" w:color="auto"/>
                                                <w:bottom w:val="none" w:sz="0" w:space="0" w:color="auto"/>
                                                <w:right w:val="none" w:sz="0" w:space="0" w:color="auto"/>
                                              </w:divBdr>
                                              <w:divsChild>
                                                <w:div w:id="1242443622">
                                                  <w:marLeft w:val="0"/>
                                                  <w:marRight w:val="0"/>
                                                  <w:marTop w:val="0"/>
                                                  <w:marBottom w:val="0"/>
                                                  <w:divBdr>
                                                    <w:top w:val="none" w:sz="0" w:space="0" w:color="auto"/>
                                                    <w:left w:val="none" w:sz="0" w:space="0" w:color="auto"/>
                                                    <w:bottom w:val="none" w:sz="0" w:space="0" w:color="auto"/>
                                                    <w:right w:val="none" w:sz="0" w:space="0" w:color="auto"/>
                                                  </w:divBdr>
                                                  <w:divsChild>
                                                    <w:div w:id="818233473">
                                                      <w:marLeft w:val="0"/>
                                                      <w:marRight w:val="0"/>
                                                      <w:marTop w:val="0"/>
                                                      <w:marBottom w:val="0"/>
                                                      <w:divBdr>
                                                        <w:top w:val="none" w:sz="0" w:space="0" w:color="auto"/>
                                                        <w:left w:val="none" w:sz="0" w:space="0" w:color="auto"/>
                                                        <w:bottom w:val="none" w:sz="0" w:space="0" w:color="auto"/>
                                                        <w:right w:val="none" w:sz="0" w:space="0" w:color="auto"/>
                                                      </w:divBdr>
                                                      <w:divsChild>
                                                        <w:div w:id="1128550015">
                                                          <w:marLeft w:val="0"/>
                                                          <w:marRight w:val="0"/>
                                                          <w:marTop w:val="0"/>
                                                          <w:marBottom w:val="0"/>
                                                          <w:divBdr>
                                                            <w:top w:val="none" w:sz="0" w:space="0" w:color="auto"/>
                                                            <w:left w:val="none" w:sz="0" w:space="0" w:color="auto"/>
                                                            <w:bottom w:val="none" w:sz="0" w:space="0" w:color="auto"/>
                                                            <w:right w:val="none" w:sz="0" w:space="0" w:color="auto"/>
                                                          </w:divBdr>
                                                        </w:div>
                                                        <w:div w:id="1528180624">
                                                          <w:marLeft w:val="0"/>
                                                          <w:marRight w:val="0"/>
                                                          <w:marTop w:val="0"/>
                                                          <w:marBottom w:val="0"/>
                                                          <w:divBdr>
                                                            <w:top w:val="none" w:sz="0" w:space="0" w:color="auto"/>
                                                            <w:left w:val="none" w:sz="0" w:space="0" w:color="auto"/>
                                                            <w:bottom w:val="none" w:sz="0" w:space="0" w:color="auto"/>
                                                            <w:right w:val="none" w:sz="0" w:space="0" w:color="auto"/>
                                                          </w:divBdr>
                                                          <w:divsChild>
                                                            <w:div w:id="201163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8076">
                                                      <w:marLeft w:val="0"/>
                                                      <w:marRight w:val="0"/>
                                                      <w:marTop w:val="0"/>
                                                      <w:marBottom w:val="0"/>
                                                      <w:divBdr>
                                                        <w:top w:val="none" w:sz="0" w:space="0" w:color="auto"/>
                                                        <w:left w:val="none" w:sz="0" w:space="0" w:color="auto"/>
                                                        <w:bottom w:val="none" w:sz="0" w:space="0" w:color="auto"/>
                                                        <w:right w:val="none" w:sz="0" w:space="0" w:color="auto"/>
                                                      </w:divBdr>
                                                      <w:divsChild>
                                                        <w:div w:id="540829572">
                                                          <w:marLeft w:val="0"/>
                                                          <w:marRight w:val="0"/>
                                                          <w:marTop w:val="0"/>
                                                          <w:marBottom w:val="0"/>
                                                          <w:divBdr>
                                                            <w:top w:val="none" w:sz="0" w:space="0" w:color="auto"/>
                                                            <w:left w:val="none" w:sz="0" w:space="0" w:color="auto"/>
                                                            <w:bottom w:val="none" w:sz="0" w:space="0" w:color="auto"/>
                                                            <w:right w:val="none" w:sz="0" w:space="0" w:color="auto"/>
                                                          </w:divBdr>
                                                        </w:div>
                                                        <w:div w:id="1299217403">
                                                          <w:marLeft w:val="0"/>
                                                          <w:marRight w:val="0"/>
                                                          <w:marTop w:val="0"/>
                                                          <w:marBottom w:val="0"/>
                                                          <w:divBdr>
                                                            <w:top w:val="none" w:sz="0" w:space="0" w:color="auto"/>
                                                            <w:left w:val="none" w:sz="0" w:space="0" w:color="auto"/>
                                                            <w:bottom w:val="none" w:sz="0" w:space="0" w:color="auto"/>
                                                            <w:right w:val="none" w:sz="0" w:space="0" w:color="auto"/>
                                                          </w:divBdr>
                                                          <w:divsChild>
                                                            <w:div w:id="103421852">
                                                              <w:marLeft w:val="0"/>
                                                              <w:marRight w:val="0"/>
                                                              <w:marTop w:val="0"/>
                                                              <w:marBottom w:val="0"/>
                                                              <w:divBdr>
                                                                <w:top w:val="none" w:sz="0" w:space="0" w:color="auto"/>
                                                                <w:left w:val="none" w:sz="0" w:space="0" w:color="auto"/>
                                                                <w:bottom w:val="none" w:sz="0" w:space="0" w:color="auto"/>
                                                                <w:right w:val="none" w:sz="0" w:space="0" w:color="auto"/>
                                                              </w:divBdr>
                                                              <w:divsChild>
                                                                <w:div w:id="297494139">
                                                                  <w:marLeft w:val="0"/>
                                                                  <w:marRight w:val="0"/>
                                                                  <w:marTop w:val="0"/>
                                                                  <w:marBottom w:val="0"/>
                                                                  <w:divBdr>
                                                                    <w:top w:val="none" w:sz="0" w:space="0" w:color="auto"/>
                                                                    <w:left w:val="none" w:sz="0" w:space="0" w:color="auto"/>
                                                                    <w:bottom w:val="none" w:sz="0" w:space="0" w:color="auto"/>
                                                                    <w:right w:val="none" w:sz="0" w:space="0" w:color="auto"/>
                                                                  </w:divBdr>
                                                                  <w:divsChild>
                                                                    <w:div w:id="1732313705">
                                                                      <w:marLeft w:val="0"/>
                                                                      <w:marRight w:val="0"/>
                                                                      <w:marTop w:val="0"/>
                                                                      <w:marBottom w:val="0"/>
                                                                      <w:divBdr>
                                                                        <w:top w:val="none" w:sz="0" w:space="0" w:color="auto"/>
                                                                        <w:left w:val="none" w:sz="0" w:space="0" w:color="auto"/>
                                                                        <w:bottom w:val="none" w:sz="0" w:space="0" w:color="auto"/>
                                                                        <w:right w:val="none" w:sz="0" w:space="0" w:color="auto"/>
                                                                      </w:divBdr>
                                                                    </w:div>
                                                                    <w:div w:id="351758977">
                                                                      <w:marLeft w:val="0"/>
                                                                      <w:marRight w:val="0"/>
                                                                      <w:marTop w:val="0"/>
                                                                      <w:marBottom w:val="0"/>
                                                                      <w:divBdr>
                                                                        <w:top w:val="none" w:sz="0" w:space="0" w:color="auto"/>
                                                                        <w:left w:val="none" w:sz="0" w:space="0" w:color="auto"/>
                                                                        <w:bottom w:val="none" w:sz="0" w:space="0" w:color="auto"/>
                                                                        <w:right w:val="none" w:sz="0" w:space="0" w:color="auto"/>
                                                                      </w:divBdr>
                                                                      <w:divsChild>
                                                                        <w:div w:id="20212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96691">
                                                                  <w:marLeft w:val="0"/>
                                                                  <w:marRight w:val="0"/>
                                                                  <w:marTop w:val="0"/>
                                                                  <w:marBottom w:val="0"/>
                                                                  <w:divBdr>
                                                                    <w:top w:val="none" w:sz="0" w:space="0" w:color="auto"/>
                                                                    <w:left w:val="none" w:sz="0" w:space="0" w:color="auto"/>
                                                                    <w:bottom w:val="none" w:sz="0" w:space="0" w:color="auto"/>
                                                                    <w:right w:val="none" w:sz="0" w:space="0" w:color="auto"/>
                                                                  </w:divBdr>
                                                                  <w:divsChild>
                                                                    <w:div w:id="818964287">
                                                                      <w:marLeft w:val="0"/>
                                                                      <w:marRight w:val="0"/>
                                                                      <w:marTop w:val="0"/>
                                                                      <w:marBottom w:val="0"/>
                                                                      <w:divBdr>
                                                                        <w:top w:val="none" w:sz="0" w:space="0" w:color="auto"/>
                                                                        <w:left w:val="none" w:sz="0" w:space="0" w:color="auto"/>
                                                                        <w:bottom w:val="none" w:sz="0" w:space="0" w:color="auto"/>
                                                                        <w:right w:val="none" w:sz="0" w:space="0" w:color="auto"/>
                                                                      </w:divBdr>
                                                                    </w:div>
                                                                    <w:div w:id="384718141">
                                                                      <w:marLeft w:val="0"/>
                                                                      <w:marRight w:val="0"/>
                                                                      <w:marTop w:val="0"/>
                                                                      <w:marBottom w:val="0"/>
                                                                      <w:divBdr>
                                                                        <w:top w:val="none" w:sz="0" w:space="0" w:color="auto"/>
                                                                        <w:left w:val="none" w:sz="0" w:space="0" w:color="auto"/>
                                                                        <w:bottom w:val="none" w:sz="0" w:space="0" w:color="auto"/>
                                                                        <w:right w:val="none" w:sz="0" w:space="0" w:color="auto"/>
                                                                      </w:divBdr>
                                                                      <w:divsChild>
                                                                        <w:div w:id="27256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868143">
      <w:bodyDiv w:val="1"/>
      <w:marLeft w:val="0"/>
      <w:marRight w:val="0"/>
      <w:marTop w:val="0"/>
      <w:marBottom w:val="0"/>
      <w:divBdr>
        <w:top w:val="none" w:sz="0" w:space="0" w:color="auto"/>
        <w:left w:val="none" w:sz="0" w:space="0" w:color="auto"/>
        <w:bottom w:val="none" w:sz="0" w:space="0" w:color="auto"/>
        <w:right w:val="none" w:sz="0" w:space="0" w:color="auto"/>
      </w:divBdr>
      <w:divsChild>
        <w:div w:id="1968000614">
          <w:marLeft w:val="0"/>
          <w:marRight w:val="0"/>
          <w:marTop w:val="0"/>
          <w:marBottom w:val="0"/>
          <w:divBdr>
            <w:top w:val="none" w:sz="0" w:space="0" w:color="auto"/>
            <w:left w:val="none" w:sz="0" w:space="0" w:color="auto"/>
            <w:bottom w:val="none" w:sz="0" w:space="0" w:color="auto"/>
            <w:right w:val="none" w:sz="0" w:space="0" w:color="auto"/>
          </w:divBdr>
          <w:divsChild>
            <w:div w:id="1901552366">
              <w:marLeft w:val="0"/>
              <w:marRight w:val="0"/>
              <w:marTop w:val="0"/>
              <w:marBottom w:val="0"/>
              <w:divBdr>
                <w:top w:val="none" w:sz="0" w:space="0" w:color="auto"/>
                <w:left w:val="none" w:sz="0" w:space="0" w:color="auto"/>
                <w:bottom w:val="none" w:sz="0" w:space="0" w:color="auto"/>
                <w:right w:val="none" w:sz="0" w:space="0" w:color="auto"/>
              </w:divBdr>
              <w:divsChild>
                <w:div w:id="206721386">
                  <w:marLeft w:val="0"/>
                  <w:marRight w:val="0"/>
                  <w:marTop w:val="0"/>
                  <w:marBottom w:val="0"/>
                  <w:divBdr>
                    <w:top w:val="none" w:sz="0" w:space="0" w:color="auto"/>
                    <w:left w:val="none" w:sz="0" w:space="0" w:color="auto"/>
                    <w:bottom w:val="none" w:sz="0" w:space="0" w:color="auto"/>
                    <w:right w:val="none" w:sz="0" w:space="0" w:color="auto"/>
                  </w:divBdr>
                  <w:divsChild>
                    <w:div w:id="171846139">
                      <w:marLeft w:val="0"/>
                      <w:marRight w:val="0"/>
                      <w:marTop w:val="0"/>
                      <w:marBottom w:val="0"/>
                      <w:divBdr>
                        <w:top w:val="none" w:sz="0" w:space="0" w:color="auto"/>
                        <w:left w:val="none" w:sz="0" w:space="0" w:color="auto"/>
                        <w:bottom w:val="none" w:sz="0" w:space="0" w:color="auto"/>
                        <w:right w:val="none" w:sz="0" w:space="0" w:color="auto"/>
                      </w:divBdr>
                      <w:divsChild>
                        <w:div w:id="197088826">
                          <w:marLeft w:val="0"/>
                          <w:marRight w:val="0"/>
                          <w:marTop w:val="0"/>
                          <w:marBottom w:val="0"/>
                          <w:divBdr>
                            <w:top w:val="none" w:sz="0" w:space="0" w:color="auto"/>
                            <w:left w:val="none" w:sz="0" w:space="0" w:color="auto"/>
                            <w:bottom w:val="none" w:sz="0" w:space="0" w:color="auto"/>
                            <w:right w:val="none" w:sz="0" w:space="0" w:color="auto"/>
                          </w:divBdr>
                          <w:divsChild>
                            <w:div w:id="1925340417">
                              <w:marLeft w:val="0"/>
                              <w:marRight w:val="0"/>
                              <w:marTop w:val="0"/>
                              <w:marBottom w:val="0"/>
                              <w:divBdr>
                                <w:top w:val="none" w:sz="0" w:space="0" w:color="auto"/>
                                <w:left w:val="none" w:sz="0" w:space="0" w:color="auto"/>
                                <w:bottom w:val="none" w:sz="0" w:space="0" w:color="auto"/>
                                <w:right w:val="none" w:sz="0" w:space="0" w:color="auto"/>
                              </w:divBdr>
                              <w:divsChild>
                                <w:div w:id="1813937380">
                                  <w:marLeft w:val="0"/>
                                  <w:marRight w:val="0"/>
                                  <w:marTop w:val="0"/>
                                  <w:marBottom w:val="0"/>
                                  <w:divBdr>
                                    <w:top w:val="none" w:sz="0" w:space="0" w:color="auto"/>
                                    <w:left w:val="none" w:sz="0" w:space="0" w:color="auto"/>
                                    <w:bottom w:val="none" w:sz="0" w:space="0" w:color="auto"/>
                                    <w:right w:val="none" w:sz="0" w:space="0" w:color="auto"/>
                                  </w:divBdr>
                                  <w:divsChild>
                                    <w:div w:id="931738257">
                                      <w:marLeft w:val="0"/>
                                      <w:marRight w:val="0"/>
                                      <w:marTop w:val="0"/>
                                      <w:marBottom w:val="0"/>
                                      <w:divBdr>
                                        <w:top w:val="none" w:sz="0" w:space="0" w:color="auto"/>
                                        <w:left w:val="none" w:sz="0" w:space="0" w:color="auto"/>
                                        <w:bottom w:val="none" w:sz="0" w:space="0" w:color="auto"/>
                                        <w:right w:val="none" w:sz="0" w:space="0" w:color="auto"/>
                                      </w:divBdr>
                                      <w:divsChild>
                                        <w:div w:id="2097550358">
                                          <w:marLeft w:val="0"/>
                                          <w:marRight w:val="0"/>
                                          <w:marTop w:val="0"/>
                                          <w:marBottom w:val="0"/>
                                          <w:divBdr>
                                            <w:top w:val="none" w:sz="0" w:space="0" w:color="auto"/>
                                            <w:left w:val="none" w:sz="0" w:space="0" w:color="auto"/>
                                            <w:bottom w:val="none" w:sz="0" w:space="0" w:color="auto"/>
                                            <w:right w:val="none" w:sz="0" w:space="0" w:color="auto"/>
                                          </w:divBdr>
                                          <w:divsChild>
                                            <w:div w:id="882014039">
                                              <w:marLeft w:val="0"/>
                                              <w:marRight w:val="0"/>
                                              <w:marTop w:val="0"/>
                                              <w:marBottom w:val="0"/>
                                              <w:divBdr>
                                                <w:top w:val="none" w:sz="0" w:space="0" w:color="auto"/>
                                                <w:left w:val="none" w:sz="0" w:space="0" w:color="auto"/>
                                                <w:bottom w:val="none" w:sz="0" w:space="0" w:color="auto"/>
                                                <w:right w:val="none" w:sz="0" w:space="0" w:color="auto"/>
                                              </w:divBdr>
                                            </w:div>
                                            <w:div w:id="1556116338">
                                              <w:marLeft w:val="0"/>
                                              <w:marRight w:val="0"/>
                                              <w:marTop w:val="0"/>
                                              <w:marBottom w:val="0"/>
                                              <w:divBdr>
                                                <w:top w:val="none" w:sz="0" w:space="0" w:color="auto"/>
                                                <w:left w:val="none" w:sz="0" w:space="0" w:color="auto"/>
                                                <w:bottom w:val="none" w:sz="0" w:space="0" w:color="auto"/>
                                                <w:right w:val="none" w:sz="0" w:space="0" w:color="auto"/>
                                              </w:divBdr>
                                              <w:divsChild>
                                                <w:div w:id="169561830">
                                                  <w:marLeft w:val="0"/>
                                                  <w:marRight w:val="0"/>
                                                  <w:marTop w:val="0"/>
                                                  <w:marBottom w:val="0"/>
                                                  <w:divBdr>
                                                    <w:top w:val="none" w:sz="0" w:space="0" w:color="auto"/>
                                                    <w:left w:val="none" w:sz="0" w:space="0" w:color="auto"/>
                                                    <w:bottom w:val="none" w:sz="0" w:space="0" w:color="auto"/>
                                                    <w:right w:val="none" w:sz="0" w:space="0" w:color="auto"/>
                                                  </w:divBdr>
                                                  <w:divsChild>
                                                    <w:div w:id="861363257">
                                                      <w:marLeft w:val="0"/>
                                                      <w:marRight w:val="0"/>
                                                      <w:marTop w:val="0"/>
                                                      <w:marBottom w:val="0"/>
                                                      <w:divBdr>
                                                        <w:top w:val="none" w:sz="0" w:space="0" w:color="auto"/>
                                                        <w:left w:val="none" w:sz="0" w:space="0" w:color="auto"/>
                                                        <w:bottom w:val="none" w:sz="0" w:space="0" w:color="auto"/>
                                                        <w:right w:val="none" w:sz="0" w:space="0" w:color="auto"/>
                                                      </w:divBdr>
                                                      <w:divsChild>
                                                        <w:div w:id="1004011591">
                                                          <w:marLeft w:val="0"/>
                                                          <w:marRight w:val="0"/>
                                                          <w:marTop w:val="0"/>
                                                          <w:marBottom w:val="0"/>
                                                          <w:divBdr>
                                                            <w:top w:val="none" w:sz="0" w:space="0" w:color="auto"/>
                                                            <w:left w:val="none" w:sz="0" w:space="0" w:color="auto"/>
                                                            <w:bottom w:val="none" w:sz="0" w:space="0" w:color="auto"/>
                                                            <w:right w:val="none" w:sz="0" w:space="0" w:color="auto"/>
                                                          </w:divBdr>
                                                          <w:divsChild>
                                                            <w:div w:id="1082213816">
                                                              <w:marLeft w:val="0"/>
                                                              <w:marRight w:val="0"/>
                                                              <w:marTop w:val="0"/>
                                                              <w:marBottom w:val="0"/>
                                                              <w:divBdr>
                                                                <w:top w:val="none" w:sz="0" w:space="0" w:color="auto"/>
                                                                <w:left w:val="none" w:sz="0" w:space="0" w:color="auto"/>
                                                                <w:bottom w:val="none" w:sz="0" w:space="0" w:color="auto"/>
                                                                <w:right w:val="none" w:sz="0" w:space="0" w:color="auto"/>
                                                              </w:divBdr>
                                                            </w:div>
                                                          </w:divsChild>
                                                        </w:div>
                                                        <w:div w:id="4406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3249">
                                          <w:marLeft w:val="0"/>
                                          <w:marRight w:val="0"/>
                                          <w:marTop w:val="0"/>
                                          <w:marBottom w:val="0"/>
                                          <w:divBdr>
                                            <w:top w:val="none" w:sz="0" w:space="0" w:color="auto"/>
                                            <w:left w:val="none" w:sz="0" w:space="0" w:color="auto"/>
                                            <w:bottom w:val="none" w:sz="0" w:space="0" w:color="auto"/>
                                            <w:right w:val="none" w:sz="0" w:space="0" w:color="auto"/>
                                          </w:divBdr>
                                          <w:divsChild>
                                            <w:div w:id="248122685">
                                              <w:marLeft w:val="0"/>
                                              <w:marRight w:val="0"/>
                                              <w:marTop w:val="0"/>
                                              <w:marBottom w:val="0"/>
                                              <w:divBdr>
                                                <w:top w:val="none" w:sz="0" w:space="0" w:color="auto"/>
                                                <w:left w:val="none" w:sz="0" w:space="0" w:color="auto"/>
                                                <w:bottom w:val="none" w:sz="0" w:space="0" w:color="auto"/>
                                                <w:right w:val="none" w:sz="0" w:space="0" w:color="auto"/>
                                              </w:divBdr>
                                            </w:div>
                                            <w:div w:id="1139231322">
                                              <w:marLeft w:val="0"/>
                                              <w:marRight w:val="0"/>
                                              <w:marTop w:val="0"/>
                                              <w:marBottom w:val="0"/>
                                              <w:divBdr>
                                                <w:top w:val="none" w:sz="0" w:space="0" w:color="auto"/>
                                                <w:left w:val="none" w:sz="0" w:space="0" w:color="auto"/>
                                                <w:bottom w:val="none" w:sz="0" w:space="0" w:color="auto"/>
                                                <w:right w:val="none" w:sz="0" w:space="0" w:color="auto"/>
                                              </w:divBdr>
                                              <w:divsChild>
                                                <w:div w:id="199706744">
                                                  <w:marLeft w:val="0"/>
                                                  <w:marRight w:val="0"/>
                                                  <w:marTop w:val="0"/>
                                                  <w:marBottom w:val="0"/>
                                                  <w:divBdr>
                                                    <w:top w:val="none" w:sz="0" w:space="0" w:color="auto"/>
                                                    <w:left w:val="none" w:sz="0" w:space="0" w:color="auto"/>
                                                    <w:bottom w:val="none" w:sz="0" w:space="0" w:color="auto"/>
                                                    <w:right w:val="none" w:sz="0" w:space="0" w:color="auto"/>
                                                  </w:divBdr>
                                                  <w:divsChild>
                                                    <w:div w:id="1523520026">
                                                      <w:marLeft w:val="0"/>
                                                      <w:marRight w:val="0"/>
                                                      <w:marTop w:val="0"/>
                                                      <w:marBottom w:val="0"/>
                                                      <w:divBdr>
                                                        <w:top w:val="none" w:sz="0" w:space="0" w:color="auto"/>
                                                        <w:left w:val="none" w:sz="0" w:space="0" w:color="auto"/>
                                                        <w:bottom w:val="none" w:sz="0" w:space="0" w:color="auto"/>
                                                        <w:right w:val="none" w:sz="0" w:space="0" w:color="auto"/>
                                                      </w:divBdr>
                                                      <w:divsChild>
                                                        <w:div w:id="403065321">
                                                          <w:marLeft w:val="0"/>
                                                          <w:marRight w:val="0"/>
                                                          <w:marTop w:val="0"/>
                                                          <w:marBottom w:val="0"/>
                                                          <w:divBdr>
                                                            <w:top w:val="none" w:sz="0" w:space="0" w:color="auto"/>
                                                            <w:left w:val="none" w:sz="0" w:space="0" w:color="auto"/>
                                                            <w:bottom w:val="none" w:sz="0" w:space="0" w:color="auto"/>
                                                            <w:right w:val="none" w:sz="0" w:space="0" w:color="auto"/>
                                                          </w:divBdr>
                                                          <w:divsChild>
                                                            <w:div w:id="1828549661">
                                                              <w:marLeft w:val="0"/>
                                                              <w:marRight w:val="0"/>
                                                              <w:marTop w:val="0"/>
                                                              <w:marBottom w:val="0"/>
                                                              <w:divBdr>
                                                                <w:top w:val="none" w:sz="0" w:space="0" w:color="auto"/>
                                                                <w:left w:val="none" w:sz="0" w:space="0" w:color="auto"/>
                                                                <w:bottom w:val="none" w:sz="0" w:space="0" w:color="auto"/>
                                                                <w:right w:val="none" w:sz="0" w:space="0" w:color="auto"/>
                                                              </w:divBdr>
                                                            </w:div>
                                                          </w:divsChild>
                                                        </w:div>
                                                        <w:div w:id="5154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038227">
      <w:bodyDiv w:val="1"/>
      <w:marLeft w:val="0"/>
      <w:marRight w:val="0"/>
      <w:marTop w:val="0"/>
      <w:marBottom w:val="0"/>
      <w:divBdr>
        <w:top w:val="none" w:sz="0" w:space="0" w:color="auto"/>
        <w:left w:val="none" w:sz="0" w:space="0" w:color="auto"/>
        <w:bottom w:val="none" w:sz="0" w:space="0" w:color="auto"/>
        <w:right w:val="none" w:sz="0" w:space="0" w:color="auto"/>
      </w:divBdr>
    </w:div>
    <w:div w:id="1279918427">
      <w:bodyDiv w:val="1"/>
      <w:marLeft w:val="0"/>
      <w:marRight w:val="0"/>
      <w:marTop w:val="0"/>
      <w:marBottom w:val="0"/>
      <w:divBdr>
        <w:top w:val="none" w:sz="0" w:space="0" w:color="auto"/>
        <w:left w:val="none" w:sz="0" w:space="0" w:color="auto"/>
        <w:bottom w:val="none" w:sz="0" w:space="0" w:color="auto"/>
        <w:right w:val="none" w:sz="0" w:space="0" w:color="auto"/>
      </w:divBdr>
    </w:div>
    <w:div w:id="1280067942">
      <w:bodyDiv w:val="1"/>
      <w:marLeft w:val="0"/>
      <w:marRight w:val="0"/>
      <w:marTop w:val="0"/>
      <w:marBottom w:val="0"/>
      <w:divBdr>
        <w:top w:val="none" w:sz="0" w:space="0" w:color="auto"/>
        <w:left w:val="none" w:sz="0" w:space="0" w:color="auto"/>
        <w:bottom w:val="none" w:sz="0" w:space="0" w:color="auto"/>
        <w:right w:val="none" w:sz="0" w:space="0" w:color="auto"/>
      </w:divBdr>
      <w:divsChild>
        <w:div w:id="584924296">
          <w:marLeft w:val="0"/>
          <w:marRight w:val="0"/>
          <w:marTop w:val="0"/>
          <w:marBottom w:val="0"/>
          <w:divBdr>
            <w:top w:val="none" w:sz="0" w:space="0" w:color="auto"/>
            <w:left w:val="none" w:sz="0" w:space="0" w:color="auto"/>
            <w:bottom w:val="none" w:sz="0" w:space="0" w:color="auto"/>
            <w:right w:val="none" w:sz="0" w:space="0" w:color="auto"/>
          </w:divBdr>
          <w:divsChild>
            <w:div w:id="1729575597">
              <w:marLeft w:val="0"/>
              <w:marRight w:val="0"/>
              <w:marTop w:val="0"/>
              <w:marBottom w:val="0"/>
              <w:divBdr>
                <w:top w:val="none" w:sz="0" w:space="0" w:color="auto"/>
                <w:left w:val="none" w:sz="0" w:space="0" w:color="auto"/>
                <w:bottom w:val="none" w:sz="0" w:space="0" w:color="auto"/>
                <w:right w:val="none" w:sz="0" w:space="0" w:color="auto"/>
              </w:divBdr>
              <w:divsChild>
                <w:div w:id="822938524">
                  <w:marLeft w:val="0"/>
                  <w:marRight w:val="0"/>
                  <w:marTop w:val="0"/>
                  <w:marBottom w:val="0"/>
                  <w:divBdr>
                    <w:top w:val="none" w:sz="0" w:space="0" w:color="auto"/>
                    <w:left w:val="none" w:sz="0" w:space="0" w:color="auto"/>
                    <w:bottom w:val="none" w:sz="0" w:space="0" w:color="auto"/>
                    <w:right w:val="none" w:sz="0" w:space="0" w:color="auto"/>
                  </w:divBdr>
                  <w:divsChild>
                    <w:div w:id="1868637234">
                      <w:marLeft w:val="0"/>
                      <w:marRight w:val="0"/>
                      <w:marTop w:val="0"/>
                      <w:marBottom w:val="0"/>
                      <w:divBdr>
                        <w:top w:val="none" w:sz="0" w:space="0" w:color="auto"/>
                        <w:left w:val="none" w:sz="0" w:space="0" w:color="auto"/>
                        <w:bottom w:val="none" w:sz="0" w:space="0" w:color="auto"/>
                        <w:right w:val="none" w:sz="0" w:space="0" w:color="auto"/>
                      </w:divBdr>
                      <w:divsChild>
                        <w:div w:id="800537076">
                          <w:marLeft w:val="0"/>
                          <w:marRight w:val="0"/>
                          <w:marTop w:val="0"/>
                          <w:marBottom w:val="0"/>
                          <w:divBdr>
                            <w:top w:val="none" w:sz="0" w:space="0" w:color="auto"/>
                            <w:left w:val="none" w:sz="0" w:space="0" w:color="auto"/>
                            <w:bottom w:val="none" w:sz="0" w:space="0" w:color="auto"/>
                            <w:right w:val="none" w:sz="0" w:space="0" w:color="auto"/>
                          </w:divBdr>
                          <w:divsChild>
                            <w:div w:id="1289433026">
                              <w:marLeft w:val="0"/>
                              <w:marRight w:val="0"/>
                              <w:marTop w:val="0"/>
                              <w:marBottom w:val="0"/>
                              <w:divBdr>
                                <w:top w:val="none" w:sz="0" w:space="0" w:color="auto"/>
                                <w:left w:val="none" w:sz="0" w:space="0" w:color="auto"/>
                                <w:bottom w:val="none" w:sz="0" w:space="0" w:color="auto"/>
                                <w:right w:val="none" w:sz="0" w:space="0" w:color="auto"/>
                              </w:divBdr>
                              <w:divsChild>
                                <w:div w:id="509831200">
                                  <w:marLeft w:val="0"/>
                                  <w:marRight w:val="0"/>
                                  <w:marTop w:val="0"/>
                                  <w:marBottom w:val="0"/>
                                  <w:divBdr>
                                    <w:top w:val="none" w:sz="0" w:space="0" w:color="auto"/>
                                    <w:left w:val="none" w:sz="0" w:space="0" w:color="auto"/>
                                    <w:bottom w:val="none" w:sz="0" w:space="0" w:color="auto"/>
                                    <w:right w:val="none" w:sz="0" w:space="0" w:color="auto"/>
                                  </w:divBdr>
                                  <w:divsChild>
                                    <w:div w:id="44647209">
                                      <w:marLeft w:val="0"/>
                                      <w:marRight w:val="0"/>
                                      <w:marTop w:val="0"/>
                                      <w:marBottom w:val="0"/>
                                      <w:divBdr>
                                        <w:top w:val="none" w:sz="0" w:space="0" w:color="auto"/>
                                        <w:left w:val="none" w:sz="0" w:space="0" w:color="auto"/>
                                        <w:bottom w:val="none" w:sz="0" w:space="0" w:color="auto"/>
                                        <w:right w:val="none" w:sz="0" w:space="0" w:color="auto"/>
                                      </w:divBdr>
                                      <w:divsChild>
                                        <w:div w:id="400297781">
                                          <w:marLeft w:val="0"/>
                                          <w:marRight w:val="0"/>
                                          <w:marTop w:val="0"/>
                                          <w:marBottom w:val="0"/>
                                          <w:divBdr>
                                            <w:top w:val="none" w:sz="0" w:space="0" w:color="auto"/>
                                            <w:left w:val="none" w:sz="0" w:space="0" w:color="auto"/>
                                            <w:bottom w:val="none" w:sz="0" w:space="0" w:color="auto"/>
                                            <w:right w:val="none" w:sz="0" w:space="0" w:color="auto"/>
                                          </w:divBdr>
                                          <w:divsChild>
                                            <w:div w:id="2025664210">
                                              <w:marLeft w:val="0"/>
                                              <w:marRight w:val="0"/>
                                              <w:marTop w:val="0"/>
                                              <w:marBottom w:val="0"/>
                                              <w:divBdr>
                                                <w:top w:val="none" w:sz="0" w:space="0" w:color="auto"/>
                                                <w:left w:val="none" w:sz="0" w:space="0" w:color="auto"/>
                                                <w:bottom w:val="none" w:sz="0" w:space="0" w:color="auto"/>
                                                <w:right w:val="none" w:sz="0" w:space="0" w:color="auto"/>
                                              </w:divBdr>
                                            </w:div>
                                            <w:div w:id="1564365940">
                                              <w:marLeft w:val="0"/>
                                              <w:marRight w:val="0"/>
                                              <w:marTop w:val="0"/>
                                              <w:marBottom w:val="0"/>
                                              <w:divBdr>
                                                <w:top w:val="none" w:sz="0" w:space="0" w:color="auto"/>
                                                <w:left w:val="none" w:sz="0" w:space="0" w:color="auto"/>
                                                <w:bottom w:val="none" w:sz="0" w:space="0" w:color="auto"/>
                                                <w:right w:val="none" w:sz="0" w:space="0" w:color="auto"/>
                                              </w:divBdr>
                                              <w:divsChild>
                                                <w:div w:id="1360204290">
                                                  <w:marLeft w:val="0"/>
                                                  <w:marRight w:val="0"/>
                                                  <w:marTop w:val="0"/>
                                                  <w:marBottom w:val="0"/>
                                                  <w:divBdr>
                                                    <w:top w:val="none" w:sz="0" w:space="0" w:color="auto"/>
                                                    <w:left w:val="none" w:sz="0" w:space="0" w:color="auto"/>
                                                    <w:bottom w:val="none" w:sz="0" w:space="0" w:color="auto"/>
                                                    <w:right w:val="none" w:sz="0" w:space="0" w:color="auto"/>
                                                  </w:divBdr>
                                                  <w:divsChild>
                                                    <w:div w:id="916205507">
                                                      <w:marLeft w:val="0"/>
                                                      <w:marRight w:val="0"/>
                                                      <w:marTop w:val="0"/>
                                                      <w:marBottom w:val="0"/>
                                                      <w:divBdr>
                                                        <w:top w:val="none" w:sz="0" w:space="0" w:color="auto"/>
                                                        <w:left w:val="none" w:sz="0" w:space="0" w:color="auto"/>
                                                        <w:bottom w:val="none" w:sz="0" w:space="0" w:color="auto"/>
                                                        <w:right w:val="none" w:sz="0" w:space="0" w:color="auto"/>
                                                      </w:divBdr>
                                                      <w:divsChild>
                                                        <w:div w:id="1408114769">
                                                          <w:marLeft w:val="0"/>
                                                          <w:marRight w:val="0"/>
                                                          <w:marTop w:val="0"/>
                                                          <w:marBottom w:val="0"/>
                                                          <w:divBdr>
                                                            <w:top w:val="none" w:sz="0" w:space="0" w:color="auto"/>
                                                            <w:left w:val="none" w:sz="0" w:space="0" w:color="auto"/>
                                                            <w:bottom w:val="none" w:sz="0" w:space="0" w:color="auto"/>
                                                            <w:right w:val="none" w:sz="0" w:space="0" w:color="auto"/>
                                                          </w:divBdr>
                                                          <w:divsChild>
                                                            <w:div w:id="1820685082">
                                                              <w:marLeft w:val="0"/>
                                                              <w:marRight w:val="0"/>
                                                              <w:marTop w:val="0"/>
                                                              <w:marBottom w:val="0"/>
                                                              <w:divBdr>
                                                                <w:top w:val="none" w:sz="0" w:space="0" w:color="auto"/>
                                                                <w:left w:val="none" w:sz="0" w:space="0" w:color="auto"/>
                                                                <w:bottom w:val="none" w:sz="0" w:space="0" w:color="auto"/>
                                                                <w:right w:val="none" w:sz="0" w:space="0" w:color="auto"/>
                                                              </w:divBdr>
                                                            </w:div>
                                                          </w:divsChild>
                                                        </w:div>
                                                        <w:div w:id="170683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32723">
                                          <w:marLeft w:val="0"/>
                                          <w:marRight w:val="0"/>
                                          <w:marTop w:val="0"/>
                                          <w:marBottom w:val="0"/>
                                          <w:divBdr>
                                            <w:top w:val="none" w:sz="0" w:space="0" w:color="auto"/>
                                            <w:left w:val="none" w:sz="0" w:space="0" w:color="auto"/>
                                            <w:bottom w:val="none" w:sz="0" w:space="0" w:color="auto"/>
                                            <w:right w:val="none" w:sz="0" w:space="0" w:color="auto"/>
                                          </w:divBdr>
                                          <w:divsChild>
                                            <w:div w:id="15236344">
                                              <w:marLeft w:val="0"/>
                                              <w:marRight w:val="0"/>
                                              <w:marTop w:val="0"/>
                                              <w:marBottom w:val="0"/>
                                              <w:divBdr>
                                                <w:top w:val="none" w:sz="0" w:space="0" w:color="auto"/>
                                                <w:left w:val="none" w:sz="0" w:space="0" w:color="auto"/>
                                                <w:bottom w:val="none" w:sz="0" w:space="0" w:color="auto"/>
                                                <w:right w:val="none" w:sz="0" w:space="0" w:color="auto"/>
                                              </w:divBdr>
                                            </w:div>
                                            <w:div w:id="827554511">
                                              <w:marLeft w:val="0"/>
                                              <w:marRight w:val="0"/>
                                              <w:marTop w:val="0"/>
                                              <w:marBottom w:val="0"/>
                                              <w:divBdr>
                                                <w:top w:val="none" w:sz="0" w:space="0" w:color="auto"/>
                                                <w:left w:val="none" w:sz="0" w:space="0" w:color="auto"/>
                                                <w:bottom w:val="none" w:sz="0" w:space="0" w:color="auto"/>
                                                <w:right w:val="none" w:sz="0" w:space="0" w:color="auto"/>
                                              </w:divBdr>
                                              <w:divsChild>
                                                <w:div w:id="2109933169">
                                                  <w:marLeft w:val="0"/>
                                                  <w:marRight w:val="0"/>
                                                  <w:marTop w:val="0"/>
                                                  <w:marBottom w:val="0"/>
                                                  <w:divBdr>
                                                    <w:top w:val="none" w:sz="0" w:space="0" w:color="auto"/>
                                                    <w:left w:val="none" w:sz="0" w:space="0" w:color="auto"/>
                                                    <w:bottom w:val="none" w:sz="0" w:space="0" w:color="auto"/>
                                                    <w:right w:val="none" w:sz="0" w:space="0" w:color="auto"/>
                                                  </w:divBdr>
                                                  <w:divsChild>
                                                    <w:div w:id="1551527767">
                                                      <w:marLeft w:val="0"/>
                                                      <w:marRight w:val="0"/>
                                                      <w:marTop w:val="0"/>
                                                      <w:marBottom w:val="0"/>
                                                      <w:divBdr>
                                                        <w:top w:val="none" w:sz="0" w:space="0" w:color="auto"/>
                                                        <w:left w:val="none" w:sz="0" w:space="0" w:color="auto"/>
                                                        <w:bottom w:val="none" w:sz="0" w:space="0" w:color="auto"/>
                                                        <w:right w:val="none" w:sz="0" w:space="0" w:color="auto"/>
                                                      </w:divBdr>
                                                      <w:divsChild>
                                                        <w:div w:id="1871143288">
                                                          <w:marLeft w:val="0"/>
                                                          <w:marRight w:val="0"/>
                                                          <w:marTop w:val="0"/>
                                                          <w:marBottom w:val="0"/>
                                                          <w:divBdr>
                                                            <w:top w:val="none" w:sz="0" w:space="0" w:color="auto"/>
                                                            <w:left w:val="none" w:sz="0" w:space="0" w:color="auto"/>
                                                            <w:bottom w:val="none" w:sz="0" w:space="0" w:color="auto"/>
                                                            <w:right w:val="none" w:sz="0" w:space="0" w:color="auto"/>
                                                          </w:divBdr>
                                                          <w:divsChild>
                                                            <w:div w:id="862128458">
                                                              <w:marLeft w:val="0"/>
                                                              <w:marRight w:val="0"/>
                                                              <w:marTop w:val="0"/>
                                                              <w:marBottom w:val="0"/>
                                                              <w:divBdr>
                                                                <w:top w:val="none" w:sz="0" w:space="0" w:color="auto"/>
                                                                <w:left w:val="none" w:sz="0" w:space="0" w:color="auto"/>
                                                                <w:bottom w:val="none" w:sz="0" w:space="0" w:color="auto"/>
                                                                <w:right w:val="none" w:sz="0" w:space="0" w:color="auto"/>
                                                              </w:divBdr>
                                                            </w:div>
                                                          </w:divsChild>
                                                        </w:div>
                                                        <w:div w:id="176595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0069482">
      <w:bodyDiv w:val="1"/>
      <w:marLeft w:val="0"/>
      <w:marRight w:val="0"/>
      <w:marTop w:val="0"/>
      <w:marBottom w:val="0"/>
      <w:divBdr>
        <w:top w:val="none" w:sz="0" w:space="0" w:color="auto"/>
        <w:left w:val="none" w:sz="0" w:space="0" w:color="auto"/>
        <w:bottom w:val="none" w:sz="0" w:space="0" w:color="auto"/>
        <w:right w:val="none" w:sz="0" w:space="0" w:color="auto"/>
      </w:divBdr>
      <w:divsChild>
        <w:div w:id="286855304">
          <w:marLeft w:val="0"/>
          <w:marRight w:val="0"/>
          <w:marTop w:val="0"/>
          <w:marBottom w:val="0"/>
          <w:divBdr>
            <w:top w:val="none" w:sz="0" w:space="0" w:color="auto"/>
            <w:left w:val="none" w:sz="0" w:space="0" w:color="auto"/>
            <w:bottom w:val="none" w:sz="0" w:space="0" w:color="auto"/>
            <w:right w:val="none" w:sz="0" w:space="0" w:color="auto"/>
          </w:divBdr>
          <w:divsChild>
            <w:div w:id="862472558">
              <w:marLeft w:val="0"/>
              <w:marRight w:val="0"/>
              <w:marTop w:val="0"/>
              <w:marBottom w:val="0"/>
              <w:divBdr>
                <w:top w:val="none" w:sz="0" w:space="0" w:color="auto"/>
                <w:left w:val="none" w:sz="0" w:space="0" w:color="auto"/>
                <w:bottom w:val="none" w:sz="0" w:space="0" w:color="auto"/>
                <w:right w:val="none" w:sz="0" w:space="0" w:color="auto"/>
              </w:divBdr>
              <w:divsChild>
                <w:div w:id="226457666">
                  <w:marLeft w:val="0"/>
                  <w:marRight w:val="0"/>
                  <w:marTop w:val="0"/>
                  <w:marBottom w:val="0"/>
                  <w:divBdr>
                    <w:top w:val="none" w:sz="0" w:space="0" w:color="auto"/>
                    <w:left w:val="none" w:sz="0" w:space="0" w:color="auto"/>
                    <w:bottom w:val="none" w:sz="0" w:space="0" w:color="auto"/>
                    <w:right w:val="none" w:sz="0" w:space="0" w:color="auto"/>
                  </w:divBdr>
                  <w:divsChild>
                    <w:div w:id="935454">
                      <w:marLeft w:val="0"/>
                      <w:marRight w:val="0"/>
                      <w:marTop w:val="0"/>
                      <w:marBottom w:val="0"/>
                      <w:divBdr>
                        <w:top w:val="none" w:sz="0" w:space="0" w:color="auto"/>
                        <w:left w:val="none" w:sz="0" w:space="0" w:color="auto"/>
                        <w:bottom w:val="none" w:sz="0" w:space="0" w:color="auto"/>
                        <w:right w:val="none" w:sz="0" w:space="0" w:color="auto"/>
                      </w:divBdr>
                      <w:divsChild>
                        <w:div w:id="957221645">
                          <w:marLeft w:val="0"/>
                          <w:marRight w:val="0"/>
                          <w:marTop w:val="0"/>
                          <w:marBottom w:val="0"/>
                          <w:divBdr>
                            <w:top w:val="none" w:sz="0" w:space="0" w:color="auto"/>
                            <w:left w:val="none" w:sz="0" w:space="0" w:color="auto"/>
                            <w:bottom w:val="none" w:sz="0" w:space="0" w:color="auto"/>
                            <w:right w:val="none" w:sz="0" w:space="0" w:color="auto"/>
                          </w:divBdr>
                          <w:divsChild>
                            <w:div w:id="2096053744">
                              <w:marLeft w:val="0"/>
                              <w:marRight w:val="0"/>
                              <w:marTop w:val="0"/>
                              <w:marBottom w:val="0"/>
                              <w:divBdr>
                                <w:top w:val="none" w:sz="0" w:space="0" w:color="auto"/>
                                <w:left w:val="none" w:sz="0" w:space="0" w:color="auto"/>
                                <w:bottom w:val="none" w:sz="0" w:space="0" w:color="auto"/>
                                <w:right w:val="none" w:sz="0" w:space="0" w:color="auto"/>
                              </w:divBdr>
                              <w:divsChild>
                                <w:div w:id="1841770603">
                                  <w:marLeft w:val="0"/>
                                  <w:marRight w:val="0"/>
                                  <w:marTop w:val="0"/>
                                  <w:marBottom w:val="0"/>
                                  <w:divBdr>
                                    <w:top w:val="none" w:sz="0" w:space="0" w:color="auto"/>
                                    <w:left w:val="none" w:sz="0" w:space="0" w:color="auto"/>
                                    <w:bottom w:val="none" w:sz="0" w:space="0" w:color="auto"/>
                                    <w:right w:val="none" w:sz="0" w:space="0" w:color="auto"/>
                                  </w:divBdr>
                                  <w:divsChild>
                                    <w:div w:id="373308693">
                                      <w:marLeft w:val="0"/>
                                      <w:marRight w:val="0"/>
                                      <w:marTop w:val="0"/>
                                      <w:marBottom w:val="0"/>
                                      <w:divBdr>
                                        <w:top w:val="none" w:sz="0" w:space="0" w:color="auto"/>
                                        <w:left w:val="none" w:sz="0" w:space="0" w:color="auto"/>
                                        <w:bottom w:val="none" w:sz="0" w:space="0" w:color="auto"/>
                                        <w:right w:val="none" w:sz="0" w:space="0" w:color="auto"/>
                                      </w:divBdr>
                                      <w:divsChild>
                                        <w:div w:id="824785501">
                                          <w:marLeft w:val="0"/>
                                          <w:marRight w:val="0"/>
                                          <w:marTop w:val="0"/>
                                          <w:marBottom w:val="0"/>
                                          <w:divBdr>
                                            <w:top w:val="none" w:sz="0" w:space="0" w:color="auto"/>
                                            <w:left w:val="none" w:sz="0" w:space="0" w:color="auto"/>
                                            <w:bottom w:val="none" w:sz="0" w:space="0" w:color="auto"/>
                                            <w:right w:val="none" w:sz="0" w:space="0" w:color="auto"/>
                                          </w:divBdr>
                                          <w:divsChild>
                                            <w:div w:id="1425807995">
                                              <w:marLeft w:val="0"/>
                                              <w:marRight w:val="0"/>
                                              <w:marTop w:val="0"/>
                                              <w:marBottom w:val="0"/>
                                              <w:divBdr>
                                                <w:top w:val="none" w:sz="0" w:space="0" w:color="auto"/>
                                                <w:left w:val="none" w:sz="0" w:space="0" w:color="auto"/>
                                                <w:bottom w:val="none" w:sz="0" w:space="0" w:color="auto"/>
                                                <w:right w:val="none" w:sz="0" w:space="0" w:color="auto"/>
                                              </w:divBdr>
                                            </w:div>
                                            <w:div w:id="739014152">
                                              <w:marLeft w:val="0"/>
                                              <w:marRight w:val="0"/>
                                              <w:marTop w:val="0"/>
                                              <w:marBottom w:val="0"/>
                                              <w:divBdr>
                                                <w:top w:val="none" w:sz="0" w:space="0" w:color="auto"/>
                                                <w:left w:val="none" w:sz="0" w:space="0" w:color="auto"/>
                                                <w:bottom w:val="none" w:sz="0" w:space="0" w:color="auto"/>
                                                <w:right w:val="none" w:sz="0" w:space="0" w:color="auto"/>
                                              </w:divBdr>
                                              <w:divsChild>
                                                <w:div w:id="686909755">
                                                  <w:marLeft w:val="0"/>
                                                  <w:marRight w:val="0"/>
                                                  <w:marTop w:val="0"/>
                                                  <w:marBottom w:val="0"/>
                                                  <w:divBdr>
                                                    <w:top w:val="none" w:sz="0" w:space="0" w:color="auto"/>
                                                    <w:left w:val="none" w:sz="0" w:space="0" w:color="auto"/>
                                                    <w:bottom w:val="none" w:sz="0" w:space="0" w:color="auto"/>
                                                    <w:right w:val="none" w:sz="0" w:space="0" w:color="auto"/>
                                                  </w:divBdr>
                                                  <w:divsChild>
                                                    <w:div w:id="1904364523">
                                                      <w:marLeft w:val="0"/>
                                                      <w:marRight w:val="0"/>
                                                      <w:marTop w:val="0"/>
                                                      <w:marBottom w:val="0"/>
                                                      <w:divBdr>
                                                        <w:top w:val="none" w:sz="0" w:space="0" w:color="auto"/>
                                                        <w:left w:val="none" w:sz="0" w:space="0" w:color="auto"/>
                                                        <w:bottom w:val="none" w:sz="0" w:space="0" w:color="auto"/>
                                                        <w:right w:val="none" w:sz="0" w:space="0" w:color="auto"/>
                                                      </w:divBdr>
                                                      <w:divsChild>
                                                        <w:div w:id="532764239">
                                                          <w:marLeft w:val="0"/>
                                                          <w:marRight w:val="0"/>
                                                          <w:marTop w:val="0"/>
                                                          <w:marBottom w:val="0"/>
                                                          <w:divBdr>
                                                            <w:top w:val="none" w:sz="0" w:space="0" w:color="auto"/>
                                                            <w:left w:val="none" w:sz="0" w:space="0" w:color="auto"/>
                                                            <w:bottom w:val="none" w:sz="0" w:space="0" w:color="auto"/>
                                                            <w:right w:val="none" w:sz="0" w:space="0" w:color="auto"/>
                                                          </w:divBdr>
                                                        </w:div>
                                                        <w:div w:id="1043024554">
                                                          <w:marLeft w:val="0"/>
                                                          <w:marRight w:val="0"/>
                                                          <w:marTop w:val="0"/>
                                                          <w:marBottom w:val="0"/>
                                                          <w:divBdr>
                                                            <w:top w:val="none" w:sz="0" w:space="0" w:color="auto"/>
                                                            <w:left w:val="none" w:sz="0" w:space="0" w:color="auto"/>
                                                            <w:bottom w:val="none" w:sz="0" w:space="0" w:color="auto"/>
                                                            <w:right w:val="none" w:sz="0" w:space="0" w:color="auto"/>
                                                          </w:divBdr>
                                                          <w:divsChild>
                                                            <w:div w:id="20383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34562">
                                                      <w:marLeft w:val="0"/>
                                                      <w:marRight w:val="0"/>
                                                      <w:marTop w:val="0"/>
                                                      <w:marBottom w:val="0"/>
                                                      <w:divBdr>
                                                        <w:top w:val="none" w:sz="0" w:space="0" w:color="auto"/>
                                                        <w:left w:val="none" w:sz="0" w:space="0" w:color="auto"/>
                                                        <w:bottom w:val="none" w:sz="0" w:space="0" w:color="auto"/>
                                                        <w:right w:val="none" w:sz="0" w:space="0" w:color="auto"/>
                                                      </w:divBdr>
                                                      <w:divsChild>
                                                        <w:div w:id="105733109">
                                                          <w:marLeft w:val="0"/>
                                                          <w:marRight w:val="0"/>
                                                          <w:marTop w:val="0"/>
                                                          <w:marBottom w:val="0"/>
                                                          <w:divBdr>
                                                            <w:top w:val="none" w:sz="0" w:space="0" w:color="auto"/>
                                                            <w:left w:val="none" w:sz="0" w:space="0" w:color="auto"/>
                                                            <w:bottom w:val="none" w:sz="0" w:space="0" w:color="auto"/>
                                                            <w:right w:val="none" w:sz="0" w:space="0" w:color="auto"/>
                                                          </w:divBdr>
                                                        </w:div>
                                                        <w:div w:id="924534903">
                                                          <w:marLeft w:val="0"/>
                                                          <w:marRight w:val="0"/>
                                                          <w:marTop w:val="0"/>
                                                          <w:marBottom w:val="0"/>
                                                          <w:divBdr>
                                                            <w:top w:val="none" w:sz="0" w:space="0" w:color="auto"/>
                                                            <w:left w:val="none" w:sz="0" w:space="0" w:color="auto"/>
                                                            <w:bottom w:val="none" w:sz="0" w:space="0" w:color="auto"/>
                                                            <w:right w:val="none" w:sz="0" w:space="0" w:color="auto"/>
                                                          </w:divBdr>
                                                          <w:divsChild>
                                                            <w:div w:id="9397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88277">
                                                      <w:marLeft w:val="0"/>
                                                      <w:marRight w:val="0"/>
                                                      <w:marTop w:val="0"/>
                                                      <w:marBottom w:val="0"/>
                                                      <w:divBdr>
                                                        <w:top w:val="none" w:sz="0" w:space="0" w:color="auto"/>
                                                        <w:left w:val="none" w:sz="0" w:space="0" w:color="auto"/>
                                                        <w:bottom w:val="none" w:sz="0" w:space="0" w:color="auto"/>
                                                        <w:right w:val="none" w:sz="0" w:space="0" w:color="auto"/>
                                                      </w:divBdr>
                                                      <w:divsChild>
                                                        <w:div w:id="1240821553">
                                                          <w:marLeft w:val="0"/>
                                                          <w:marRight w:val="0"/>
                                                          <w:marTop w:val="0"/>
                                                          <w:marBottom w:val="0"/>
                                                          <w:divBdr>
                                                            <w:top w:val="none" w:sz="0" w:space="0" w:color="auto"/>
                                                            <w:left w:val="none" w:sz="0" w:space="0" w:color="auto"/>
                                                            <w:bottom w:val="none" w:sz="0" w:space="0" w:color="auto"/>
                                                            <w:right w:val="none" w:sz="0" w:space="0" w:color="auto"/>
                                                          </w:divBdr>
                                                        </w:div>
                                                        <w:div w:id="382559464">
                                                          <w:marLeft w:val="0"/>
                                                          <w:marRight w:val="0"/>
                                                          <w:marTop w:val="0"/>
                                                          <w:marBottom w:val="0"/>
                                                          <w:divBdr>
                                                            <w:top w:val="none" w:sz="0" w:space="0" w:color="auto"/>
                                                            <w:left w:val="none" w:sz="0" w:space="0" w:color="auto"/>
                                                            <w:bottom w:val="none" w:sz="0" w:space="0" w:color="auto"/>
                                                            <w:right w:val="none" w:sz="0" w:space="0" w:color="auto"/>
                                                          </w:divBdr>
                                                          <w:divsChild>
                                                            <w:div w:id="85990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43858">
                                                      <w:marLeft w:val="0"/>
                                                      <w:marRight w:val="0"/>
                                                      <w:marTop w:val="0"/>
                                                      <w:marBottom w:val="0"/>
                                                      <w:divBdr>
                                                        <w:top w:val="none" w:sz="0" w:space="0" w:color="auto"/>
                                                        <w:left w:val="none" w:sz="0" w:space="0" w:color="auto"/>
                                                        <w:bottom w:val="none" w:sz="0" w:space="0" w:color="auto"/>
                                                        <w:right w:val="none" w:sz="0" w:space="0" w:color="auto"/>
                                                      </w:divBdr>
                                                      <w:divsChild>
                                                        <w:div w:id="958026457">
                                                          <w:marLeft w:val="0"/>
                                                          <w:marRight w:val="0"/>
                                                          <w:marTop w:val="0"/>
                                                          <w:marBottom w:val="0"/>
                                                          <w:divBdr>
                                                            <w:top w:val="none" w:sz="0" w:space="0" w:color="auto"/>
                                                            <w:left w:val="none" w:sz="0" w:space="0" w:color="auto"/>
                                                            <w:bottom w:val="none" w:sz="0" w:space="0" w:color="auto"/>
                                                            <w:right w:val="none" w:sz="0" w:space="0" w:color="auto"/>
                                                          </w:divBdr>
                                                        </w:div>
                                                        <w:div w:id="1885367000">
                                                          <w:marLeft w:val="0"/>
                                                          <w:marRight w:val="0"/>
                                                          <w:marTop w:val="0"/>
                                                          <w:marBottom w:val="0"/>
                                                          <w:divBdr>
                                                            <w:top w:val="none" w:sz="0" w:space="0" w:color="auto"/>
                                                            <w:left w:val="none" w:sz="0" w:space="0" w:color="auto"/>
                                                            <w:bottom w:val="none" w:sz="0" w:space="0" w:color="auto"/>
                                                            <w:right w:val="none" w:sz="0" w:space="0" w:color="auto"/>
                                                          </w:divBdr>
                                                          <w:divsChild>
                                                            <w:div w:id="389352618">
                                                              <w:marLeft w:val="0"/>
                                                              <w:marRight w:val="0"/>
                                                              <w:marTop w:val="0"/>
                                                              <w:marBottom w:val="0"/>
                                                              <w:divBdr>
                                                                <w:top w:val="none" w:sz="0" w:space="0" w:color="auto"/>
                                                                <w:left w:val="none" w:sz="0" w:space="0" w:color="auto"/>
                                                                <w:bottom w:val="none" w:sz="0" w:space="0" w:color="auto"/>
                                                                <w:right w:val="none" w:sz="0" w:space="0" w:color="auto"/>
                                                              </w:divBdr>
                                                              <w:divsChild>
                                                                <w:div w:id="887644889">
                                                                  <w:marLeft w:val="0"/>
                                                                  <w:marRight w:val="0"/>
                                                                  <w:marTop w:val="0"/>
                                                                  <w:marBottom w:val="0"/>
                                                                  <w:divBdr>
                                                                    <w:top w:val="none" w:sz="0" w:space="0" w:color="auto"/>
                                                                    <w:left w:val="none" w:sz="0" w:space="0" w:color="auto"/>
                                                                    <w:bottom w:val="none" w:sz="0" w:space="0" w:color="auto"/>
                                                                    <w:right w:val="none" w:sz="0" w:space="0" w:color="auto"/>
                                                                  </w:divBdr>
                                                                  <w:divsChild>
                                                                    <w:div w:id="1975980734">
                                                                      <w:marLeft w:val="0"/>
                                                                      <w:marRight w:val="0"/>
                                                                      <w:marTop w:val="0"/>
                                                                      <w:marBottom w:val="0"/>
                                                                      <w:divBdr>
                                                                        <w:top w:val="none" w:sz="0" w:space="0" w:color="auto"/>
                                                                        <w:left w:val="none" w:sz="0" w:space="0" w:color="auto"/>
                                                                        <w:bottom w:val="none" w:sz="0" w:space="0" w:color="auto"/>
                                                                        <w:right w:val="none" w:sz="0" w:space="0" w:color="auto"/>
                                                                      </w:divBdr>
                                                                    </w:div>
                                                                    <w:div w:id="1844083445">
                                                                      <w:marLeft w:val="0"/>
                                                                      <w:marRight w:val="0"/>
                                                                      <w:marTop w:val="0"/>
                                                                      <w:marBottom w:val="0"/>
                                                                      <w:divBdr>
                                                                        <w:top w:val="none" w:sz="0" w:space="0" w:color="auto"/>
                                                                        <w:left w:val="none" w:sz="0" w:space="0" w:color="auto"/>
                                                                        <w:bottom w:val="none" w:sz="0" w:space="0" w:color="auto"/>
                                                                        <w:right w:val="none" w:sz="0" w:space="0" w:color="auto"/>
                                                                      </w:divBdr>
                                                                      <w:divsChild>
                                                                        <w:div w:id="169372545">
                                                                          <w:marLeft w:val="0"/>
                                                                          <w:marRight w:val="0"/>
                                                                          <w:marTop w:val="0"/>
                                                                          <w:marBottom w:val="0"/>
                                                                          <w:divBdr>
                                                                            <w:top w:val="none" w:sz="0" w:space="0" w:color="auto"/>
                                                                            <w:left w:val="none" w:sz="0" w:space="0" w:color="auto"/>
                                                                            <w:bottom w:val="none" w:sz="0" w:space="0" w:color="auto"/>
                                                                            <w:right w:val="none" w:sz="0" w:space="0" w:color="auto"/>
                                                                          </w:divBdr>
                                                                          <w:divsChild>
                                                                            <w:div w:id="562645850">
                                                                              <w:marLeft w:val="0"/>
                                                                              <w:marRight w:val="0"/>
                                                                              <w:marTop w:val="0"/>
                                                                              <w:marBottom w:val="0"/>
                                                                              <w:divBdr>
                                                                                <w:top w:val="none" w:sz="0" w:space="0" w:color="auto"/>
                                                                                <w:left w:val="none" w:sz="0" w:space="0" w:color="auto"/>
                                                                                <w:bottom w:val="none" w:sz="0" w:space="0" w:color="auto"/>
                                                                                <w:right w:val="none" w:sz="0" w:space="0" w:color="auto"/>
                                                                              </w:divBdr>
                                                                              <w:divsChild>
                                                                                <w:div w:id="468862542">
                                                                                  <w:marLeft w:val="0"/>
                                                                                  <w:marRight w:val="0"/>
                                                                                  <w:marTop w:val="0"/>
                                                                                  <w:marBottom w:val="0"/>
                                                                                  <w:divBdr>
                                                                                    <w:top w:val="none" w:sz="0" w:space="0" w:color="auto"/>
                                                                                    <w:left w:val="none" w:sz="0" w:space="0" w:color="auto"/>
                                                                                    <w:bottom w:val="none" w:sz="0" w:space="0" w:color="auto"/>
                                                                                    <w:right w:val="none" w:sz="0" w:space="0" w:color="auto"/>
                                                                                  </w:divBdr>
                                                                                </w:div>
                                                                                <w:div w:id="473182656">
                                                                                  <w:marLeft w:val="0"/>
                                                                                  <w:marRight w:val="0"/>
                                                                                  <w:marTop w:val="0"/>
                                                                                  <w:marBottom w:val="0"/>
                                                                                  <w:divBdr>
                                                                                    <w:top w:val="none" w:sz="0" w:space="0" w:color="auto"/>
                                                                                    <w:left w:val="none" w:sz="0" w:space="0" w:color="auto"/>
                                                                                    <w:bottom w:val="none" w:sz="0" w:space="0" w:color="auto"/>
                                                                                    <w:right w:val="none" w:sz="0" w:space="0" w:color="auto"/>
                                                                                  </w:divBdr>
                                                                                  <w:divsChild>
                                                                                    <w:div w:id="38090783">
                                                                                      <w:marLeft w:val="0"/>
                                                                                      <w:marRight w:val="0"/>
                                                                                      <w:marTop w:val="0"/>
                                                                                      <w:marBottom w:val="0"/>
                                                                                      <w:divBdr>
                                                                                        <w:top w:val="none" w:sz="0" w:space="0" w:color="auto"/>
                                                                                        <w:left w:val="none" w:sz="0" w:space="0" w:color="auto"/>
                                                                                        <w:bottom w:val="none" w:sz="0" w:space="0" w:color="auto"/>
                                                                                        <w:right w:val="none" w:sz="0" w:space="0" w:color="auto"/>
                                                                                      </w:divBdr>
                                                                                      <w:divsChild>
                                                                                        <w:div w:id="1771461351">
                                                                                          <w:marLeft w:val="0"/>
                                                                                          <w:marRight w:val="0"/>
                                                                                          <w:marTop w:val="0"/>
                                                                                          <w:marBottom w:val="0"/>
                                                                                          <w:divBdr>
                                                                                            <w:top w:val="none" w:sz="0" w:space="0" w:color="auto"/>
                                                                                            <w:left w:val="none" w:sz="0" w:space="0" w:color="auto"/>
                                                                                            <w:bottom w:val="none" w:sz="0" w:space="0" w:color="auto"/>
                                                                                            <w:right w:val="none" w:sz="0" w:space="0" w:color="auto"/>
                                                                                          </w:divBdr>
                                                                                        </w:div>
                                                                                        <w:div w:id="208005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560524">
                                                                              <w:marLeft w:val="0"/>
                                                                              <w:marRight w:val="0"/>
                                                                              <w:marTop w:val="0"/>
                                                                              <w:marBottom w:val="0"/>
                                                                              <w:divBdr>
                                                                                <w:top w:val="none" w:sz="0" w:space="0" w:color="auto"/>
                                                                                <w:left w:val="none" w:sz="0" w:space="0" w:color="auto"/>
                                                                                <w:bottom w:val="none" w:sz="0" w:space="0" w:color="auto"/>
                                                                                <w:right w:val="none" w:sz="0" w:space="0" w:color="auto"/>
                                                                              </w:divBdr>
                                                                              <w:divsChild>
                                                                                <w:div w:id="1233082080">
                                                                                  <w:marLeft w:val="0"/>
                                                                                  <w:marRight w:val="0"/>
                                                                                  <w:marTop w:val="0"/>
                                                                                  <w:marBottom w:val="0"/>
                                                                                  <w:divBdr>
                                                                                    <w:top w:val="none" w:sz="0" w:space="0" w:color="auto"/>
                                                                                    <w:left w:val="none" w:sz="0" w:space="0" w:color="auto"/>
                                                                                    <w:bottom w:val="none" w:sz="0" w:space="0" w:color="auto"/>
                                                                                    <w:right w:val="none" w:sz="0" w:space="0" w:color="auto"/>
                                                                                  </w:divBdr>
                                                                                </w:div>
                                                                                <w:div w:id="592278539">
                                                                                  <w:marLeft w:val="0"/>
                                                                                  <w:marRight w:val="0"/>
                                                                                  <w:marTop w:val="0"/>
                                                                                  <w:marBottom w:val="0"/>
                                                                                  <w:divBdr>
                                                                                    <w:top w:val="none" w:sz="0" w:space="0" w:color="auto"/>
                                                                                    <w:left w:val="none" w:sz="0" w:space="0" w:color="auto"/>
                                                                                    <w:bottom w:val="none" w:sz="0" w:space="0" w:color="auto"/>
                                                                                    <w:right w:val="none" w:sz="0" w:space="0" w:color="auto"/>
                                                                                  </w:divBdr>
                                                                                  <w:divsChild>
                                                                                    <w:div w:id="819004467">
                                                                                      <w:marLeft w:val="0"/>
                                                                                      <w:marRight w:val="0"/>
                                                                                      <w:marTop w:val="0"/>
                                                                                      <w:marBottom w:val="0"/>
                                                                                      <w:divBdr>
                                                                                        <w:top w:val="none" w:sz="0" w:space="0" w:color="auto"/>
                                                                                        <w:left w:val="none" w:sz="0" w:space="0" w:color="auto"/>
                                                                                        <w:bottom w:val="none" w:sz="0" w:space="0" w:color="auto"/>
                                                                                        <w:right w:val="none" w:sz="0" w:space="0" w:color="auto"/>
                                                                                      </w:divBdr>
                                                                                      <w:divsChild>
                                                                                        <w:div w:id="1430616946">
                                                                                          <w:marLeft w:val="0"/>
                                                                                          <w:marRight w:val="0"/>
                                                                                          <w:marTop w:val="0"/>
                                                                                          <w:marBottom w:val="0"/>
                                                                                          <w:divBdr>
                                                                                            <w:top w:val="none" w:sz="0" w:space="0" w:color="auto"/>
                                                                                            <w:left w:val="none" w:sz="0" w:space="0" w:color="auto"/>
                                                                                            <w:bottom w:val="none" w:sz="0" w:space="0" w:color="auto"/>
                                                                                            <w:right w:val="none" w:sz="0" w:space="0" w:color="auto"/>
                                                                                          </w:divBdr>
                                                                                          <w:divsChild>
                                                                                            <w:div w:id="1153714402">
                                                                                              <w:marLeft w:val="0"/>
                                                                                              <w:marRight w:val="0"/>
                                                                                              <w:marTop w:val="0"/>
                                                                                              <w:marBottom w:val="0"/>
                                                                                              <w:divBdr>
                                                                                                <w:top w:val="none" w:sz="0" w:space="0" w:color="auto"/>
                                                                                                <w:left w:val="none" w:sz="0" w:space="0" w:color="auto"/>
                                                                                                <w:bottom w:val="none" w:sz="0" w:space="0" w:color="auto"/>
                                                                                                <w:right w:val="none" w:sz="0" w:space="0" w:color="auto"/>
                                                                                              </w:divBdr>
                                                                                              <w:divsChild>
                                                                                                <w:div w:id="459156208">
                                                                                                  <w:marLeft w:val="0"/>
                                                                                                  <w:marRight w:val="0"/>
                                                                                                  <w:marTop w:val="0"/>
                                                                                                  <w:marBottom w:val="0"/>
                                                                                                  <w:divBdr>
                                                                                                    <w:top w:val="none" w:sz="0" w:space="0" w:color="auto"/>
                                                                                                    <w:left w:val="none" w:sz="0" w:space="0" w:color="auto"/>
                                                                                                    <w:bottom w:val="none" w:sz="0" w:space="0" w:color="auto"/>
                                                                                                    <w:right w:val="none" w:sz="0" w:space="0" w:color="auto"/>
                                                                                                  </w:divBdr>
                                                                                                </w:div>
                                                                                              </w:divsChild>
                                                                                            </w:div>
                                                                                            <w:div w:id="689599655">
                                                                                              <w:marLeft w:val="0"/>
                                                                                              <w:marRight w:val="0"/>
                                                                                              <w:marTop w:val="0"/>
                                                                                              <w:marBottom w:val="0"/>
                                                                                              <w:divBdr>
                                                                                                <w:top w:val="none" w:sz="0" w:space="0" w:color="auto"/>
                                                                                                <w:left w:val="none" w:sz="0" w:space="0" w:color="auto"/>
                                                                                                <w:bottom w:val="none" w:sz="0" w:space="0" w:color="auto"/>
                                                                                                <w:right w:val="none" w:sz="0" w:space="0" w:color="auto"/>
                                                                                              </w:divBdr>
                                                                                            </w:div>
                                                                                          </w:divsChild>
                                                                                        </w:div>
                                                                                        <w:div w:id="474688670">
                                                                                          <w:marLeft w:val="0"/>
                                                                                          <w:marRight w:val="0"/>
                                                                                          <w:marTop w:val="0"/>
                                                                                          <w:marBottom w:val="0"/>
                                                                                          <w:divBdr>
                                                                                            <w:top w:val="none" w:sz="0" w:space="0" w:color="auto"/>
                                                                                            <w:left w:val="none" w:sz="0" w:space="0" w:color="auto"/>
                                                                                            <w:bottom w:val="none" w:sz="0" w:space="0" w:color="auto"/>
                                                                                            <w:right w:val="none" w:sz="0" w:space="0" w:color="auto"/>
                                                                                          </w:divBdr>
                                                                                          <w:divsChild>
                                                                                            <w:div w:id="1574316580">
                                                                                              <w:marLeft w:val="0"/>
                                                                                              <w:marRight w:val="0"/>
                                                                                              <w:marTop w:val="0"/>
                                                                                              <w:marBottom w:val="0"/>
                                                                                              <w:divBdr>
                                                                                                <w:top w:val="none" w:sz="0" w:space="0" w:color="auto"/>
                                                                                                <w:left w:val="none" w:sz="0" w:space="0" w:color="auto"/>
                                                                                                <w:bottom w:val="none" w:sz="0" w:space="0" w:color="auto"/>
                                                                                                <w:right w:val="none" w:sz="0" w:space="0" w:color="auto"/>
                                                                                              </w:divBdr>
                                                                                              <w:divsChild>
                                                                                                <w:div w:id="1866870773">
                                                                                                  <w:marLeft w:val="0"/>
                                                                                                  <w:marRight w:val="0"/>
                                                                                                  <w:marTop w:val="0"/>
                                                                                                  <w:marBottom w:val="0"/>
                                                                                                  <w:divBdr>
                                                                                                    <w:top w:val="none" w:sz="0" w:space="0" w:color="auto"/>
                                                                                                    <w:left w:val="none" w:sz="0" w:space="0" w:color="auto"/>
                                                                                                    <w:bottom w:val="none" w:sz="0" w:space="0" w:color="auto"/>
                                                                                                    <w:right w:val="none" w:sz="0" w:space="0" w:color="auto"/>
                                                                                                  </w:divBdr>
                                                                                                </w:div>
                                                                                              </w:divsChild>
                                                                                            </w:div>
                                                                                            <w:div w:id="120405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128996">
                                                                  <w:marLeft w:val="0"/>
                                                                  <w:marRight w:val="0"/>
                                                                  <w:marTop w:val="0"/>
                                                                  <w:marBottom w:val="0"/>
                                                                  <w:divBdr>
                                                                    <w:top w:val="none" w:sz="0" w:space="0" w:color="auto"/>
                                                                    <w:left w:val="none" w:sz="0" w:space="0" w:color="auto"/>
                                                                    <w:bottom w:val="none" w:sz="0" w:space="0" w:color="auto"/>
                                                                    <w:right w:val="none" w:sz="0" w:space="0" w:color="auto"/>
                                                                  </w:divBdr>
                                                                  <w:divsChild>
                                                                    <w:div w:id="972053395">
                                                                      <w:marLeft w:val="0"/>
                                                                      <w:marRight w:val="0"/>
                                                                      <w:marTop w:val="0"/>
                                                                      <w:marBottom w:val="0"/>
                                                                      <w:divBdr>
                                                                        <w:top w:val="none" w:sz="0" w:space="0" w:color="auto"/>
                                                                        <w:left w:val="none" w:sz="0" w:space="0" w:color="auto"/>
                                                                        <w:bottom w:val="none" w:sz="0" w:space="0" w:color="auto"/>
                                                                        <w:right w:val="none" w:sz="0" w:space="0" w:color="auto"/>
                                                                      </w:divBdr>
                                                                    </w:div>
                                                                    <w:div w:id="126515900">
                                                                      <w:marLeft w:val="0"/>
                                                                      <w:marRight w:val="0"/>
                                                                      <w:marTop w:val="0"/>
                                                                      <w:marBottom w:val="0"/>
                                                                      <w:divBdr>
                                                                        <w:top w:val="none" w:sz="0" w:space="0" w:color="auto"/>
                                                                        <w:left w:val="none" w:sz="0" w:space="0" w:color="auto"/>
                                                                        <w:bottom w:val="none" w:sz="0" w:space="0" w:color="auto"/>
                                                                        <w:right w:val="none" w:sz="0" w:space="0" w:color="auto"/>
                                                                      </w:divBdr>
                                                                      <w:divsChild>
                                                                        <w:div w:id="1678146425">
                                                                          <w:marLeft w:val="0"/>
                                                                          <w:marRight w:val="0"/>
                                                                          <w:marTop w:val="0"/>
                                                                          <w:marBottom w:val="0"/>
                                                                          <w:divBdr>
                                                                            <w:top w:val="none" w:sz="0" w:space="0" w:color="auto"/>
                                                                            <w:left w:val="none" w:sz="0" w:space="0" w:color="auto"/>
                                                                            <w:bottom w:val="none" w:sz="0" w:space="0" w:color="auto"/>
                                                                            <w:right w:val="none" w:sz="0" w:space="0" w:color="auto"/>
                                                                          </w:divBdr>
                                                                          <w:divsChild>
                                                                            <w:div w:id="2064282945">
                                                                              <w:marLeft w:val="0"/>
                                                                              <w:marRight w:val="0"/>
                                                                              <w:marTop w:val="0"/>
                                                                              <w:marBottom w:val="0"/>
                                                                              <w:divBdr>
                                                                                <w:top w:val="none" w:sz="0" w:space="0" w:color="auto"/>
                                                                                <w:left w:val="none" w:sz="0" w:space="0" w:color="auto"/>
                                                                                <w:bottom w:val="none" w:sz="0" w:space="0" w:color="auto"/>
                                                                                <w:right w:val="none" w:sz="0" w:space="0" w:color="auto"/>
                                                                              </w:divBdr>
                                                                              <w:divsChild>
                                                                                <w:div w:id="1092823944">
                                                                                  <w:marLeft w:val="0"/>
                                                                                  <w:marRight w:val="0"/>
                                                                                  <w:marTop w:val="0"/>
                                                                                  <w:marBottom w:val="0"/>
                                                                                  <w:divBdr>
                                                                                    <w:top w:val="none" w:sz="0" w:space="0" w:color="auto"/>
                                                                                    <w:left w:val="none" w:sz="0" w:space="0" w:color="auto"/>
                                                                                    <w:bottom w:val="none" w:sz="0" w:space="0" w:color="auto"/>
                                                                                    <w:right w:val="none" w:sz="0" w:space="0" w:color="auto"/>
                                                                                  </w:divBdr>
                                                                                </w:div>
                                                                                <w:div w:id="2003581125">
                                                                                  <w:marLeft w:val="0"/>
                                                                                  <w:marRight w:val="0"/>
                                                                                  <w:marTop w:val="0"/>
                                                                                  <w:marBottom w:val="0"/>
                                                                                  <w:divBdr>
                                                                                    <w:top w:val="none" w:sz="0" w:space="0" w:color="auto"/>
                                                                                    <w:left w:val="none" w:sz="0" w:space="0" w:color="auto"/>
                                                                                    <w:bottom w:val="none" w:sz="0" w:space="0" w:color="auto"/>
                                                                                    <w:right w:val="none" w:sz="0" w:space="0" w:color="auto"/>
                                                                                  </w:divBdr>
                                                                                  <w:divsChild>
                                                                                    <w:div w:id="1522864572">
                                                                                      <w:marLeft w:val="0"/>
                                                                                      <w:marRight w:val="0"/>
                                                                                      <w:marTop w:val="0"/>
                                                                                      <w:marBottom w:val="0"/>
                                                                                      <w:divBdr>
                                                                                        <w:top w:val="none" w:sz="0" w:space="0" w:color="auto"/>
                                                                                        <w:left w:val="none" w:sz="0" w:space="0" w:color="auto"/>
                                                                                        <w:bottom w:val="none" w:sz="0" w:space="0" w:color="auto"/>
                                                                                        <w:right w:val="none" w:sz="0" w:space="0" w:color="auto"/>
                                                                                      </w:divBdr>
                                                                                      <w:divsChild>
                                                                                        <w:div w:id="132936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8014">
                                                                              <w:marLeft w:val="0"/>
                                                                              <w:marRight w:val="0"/>
                                                                              <w:marTop w:val="0"/>
                                                                              <w:marBottom w:val="0"/>
                                                                              <w:divBdr>
                                                                                <w:top w:val="none" w:sz="0" w:space="0" w:color="auto"/>
                                                                                <w:left w:val="none" w:sz="0" w:space="0" w:color="auto"/>
                                                                                <w:bottom w:val="none" w:sz="0" w:space="0" w:color="auto"/>
                                                                                <w:right w:val="none" w:sz="0" w:space="0" w:color="auto"/>
                                                                              </w:divBdr>
                                                                              <w:divsChild>
                                                                                <w:div w:id="1687949979">
                                                                                  <w:marLeft w:val="0"/>
                                                                                  <w:marRight w:val="0"/>
                                                                                  <w:marTop w:val="0"/>
                                                                                  <w:marBottom w:val="0"/>
                                                                                  <w:divBdr>
                                                                                    <w:top w:val="none" w:sz="0" w:space="0" w:color="auto"/>
                                                                                    <w:left w:val="none" w:sz="0" w:space="0" w:color="auto"/>
                                                                                    <w:bottom w:val="none" w:sz="0" w:space="0" w:color="auto"/>
                                                                                    <w:right w:val="none" w:sz="0" w:space="0" w:color="auto"/>
                                                                                  </w:divBdr>
                                                                                </w:div>
                                                                                <w:div w:id="2042050496">
                                                                                  <w:marLeft w:val="0"/>
                                                                                  <w:marRight w:val="0"/>
                                                                                  <w:marTop w:val="0"/>
                                                                                  <w:marBottom w:val="0"/>
                                                                                  <w:divBdr>
                                                                                    <w:top w:val="none" w:sz="0" w:space="0" w:color="auto"/>
                                                                                    <w:left w:val="none" w:sz="0" w:space="0" w:color="auto"/>
                                                                                    <w:bottom w:val="none" w:sz="0" w:space="0" w:color="auto"/>
                                                                                    <w:right w:val="none" w:sz="0" w:space="0" w:color="auto"/>
                                                                                  </w:divBdr>
                                                                                  <w:divsChild>
                                                                                    <w:div w:id="141167023">
                                                                                      <w:marLeft w:val="0"/>
                                                                                      <w:marRight w:val="0"/>
                                                                                      <w:marTop w:val="0"/>
                                                                                      <w:marBottom w:val="0"/>
                                                                                      <w:divBdr>
                                                                                        <w:top w:val="none" w:sz="0" w:space="0" w:color="auto"/>
                                                                                        <w:left w:val="none" w:sz="0" w:space="0" w:color="auto"/>
                                                                                        <w:bottom w:val="none" w:sz="0" w:space="0" w:color="auto"/>
                                                                                        <w:right w:val="none" w:sz="0" w:space="0" w:color="auto"/>
                                                                                      </w:divBdr>
                                                                                      <w:divsChild>
                                                                                        <w:div w:id="1409839088">
                                                                                          <w:marLeft w:val="0"/>
                                                                                          <w:marRight w:val="0"/>
                                                                                          <w:marTop w:val="0"/>
                                                                                          <w:marBottom w:val="0"/>
                                                                                          <w:divBdr>
                                                                                            <w:top w:val="none" w:sz="0" w:space="0" w:color="auto"/>
                                                                                            <w:left w:val="none" w:sz="0" w:space="0" w:color="auto"/>
                                                                                            <w:bottom w:val="none" w:sz="0" w:space="0" w:color="auto"/>
                                                                                            <w:right w:val="none" w:sz="0" w:space="0" w:color="auto"/>
                                                                                          </w:divBdr>
                                                                                          <w:divsChild>
                                                                                            <w:div w:id="218783784">
                                                                                              <w:marLeft w:val="0"/>
                                                                                              <w:marRight w:val="0"/>
                                                                                              <w:marTop w:val="0"/>
                                                                                              <w:marBottom w:val="0"/>
                                                                                              <w:divBdr>
                                                                                                <w:top w:val="none" w:sz="0" w:space="0" w:color="auto"/>
                                                                                                <w:left w:val="none" w:sz="0" w:space="0" w:color="auto"/>
                                                                                                <w:bottom w:val="none" w:sz="0" w:space="0" w:color="auto"/>
                                                                                                <w:right w:val="none" w:sz="0" w:space="0" w:color="auto"/>
                                                                                              </w:divBdr>
                                                                                              <w:divsChild>
                                                                                                <w:div w:id="202256528">
                                                                                                  <w:marLeft w:val="0"/>
                                                                                                  <w:marRight w:val="0"/>
                                                                                                  <w:marTop w:val="0"/>
                                                                                                  <w:marBottom w:val="0"/>
                                                                                                  <w:divBdr>
                                                                                                    <w:top w:val="none" w:sz="0" w:space="0" w:color="auto"/>
                                                                                                    <w:left w:val="none" w:sz="0" w:space="0" w:color="auto"/>
                                                                                                    <w:bottom w:val="none" w:sz="0" w:space="0" w:color="auto"/>
                                                                                                    <w:right w:val="none" w:sz="0" w:space="0" w:color="auto"/>
                                                                                                  </w:divBdr>
                                                                                                </w:div>
                                                                                              </w:divsChild>
                                                                                            </w:div>
                                                                                            <w:div w:id="18314701">
                                                                                              <w:marLeft w:val="0"/>
                                                                                              <w:marRight w:val="0"/>
                                                                                              <w:marTop w:val="0"/>
                                                                                              <w:marBottom w:val="0"/>
                                                                                              <w:divBdr>
                                                                                                <w:top w:val="none" w:sz="0" w:space="0" w:color="auto"/>
                                                                                                <w:left w:val="none" w:sz="0" w:space="0" w:color="auto"/>
                                                                                                <w:bottom w:val="none" w:sz="0" w:space="0" w:color="auto"/>
                                                                                                <w:right w:val="none" w:sz="0" w:space="0" w:color="auto"/>
                                                                                              </w:divBdr>
                                                                                            </w:div>
                                                                                          </w:divsChild>
                                                                                        </w:div>
                                                                                        <w:div w:id="1338538410">
                                                                                          <w:marLeft w:val="0"/>
                                                                                          <w:marRight w:val="0"/>
                                                                                          <w:marTop w:val="0"/>
                                                                                          <w:marBottom w:val="0"/>
                                                                                          <w:divBdr>
                                                                                            <w:top w:val="none" w:sz="0" w:space="0" w:color="auto"/>
                                                                                            <w:left w:val="none" w:sz="0" w:space="0" w:color="auto"/>
                                                                                            <w:bottom w:val="none" w:sz="0" w:space="0" w:color="auto"/>
                                                                                            <w:right w:val="none" w:sz="0" w:space="0" w:color="auto"/>
                                                                                          </w:divBdr>
                                                                                          <w:divsChild>
                                                                                            <w:div w:id="1092819583">
                                                                                              <w:marLeft w:val="0"/>
                                                                                              <w:marRight w:val="0"/>
                                                                                              <w:marTop w:val="0"/>
                                                                                              <w:marBottom w:val="0"/>
                                                                                              <w:divBdr>
                                                                                                <w:top w:val="none" w:sz="0" w:space="0" w:color="auto"/>
                                                                                                <w:left w:val="none" w:sz="0" w:space="0" w:color="auto"/>
                                                                                                <w:bottom w:val="none" w:sz="0" w:space="0" w:color="auto"/>
                                                                                                <w:right w:val="none" w:sz="0" w:space="0" w:color="auto"/>
                                                                                              </w:divBdr>
                                                                                              <w:divsChild>
                                                                                                <w:div w:id="1913809145">
                                                                                                  <w:marLeft w:val="0"/>
                                                                                                  <w:marRight w:val="0"/>
                                                                                                  <w:marTop w:val="0"/>
                                                                                                  <w:marBottom w:val="0"/>
                                                                                                  <w:divBdr>
                                                                                                    <w:top w:val="none" w:sz="0" w:space="0" w:color="auto"/>
                                                                                                    <w:left w:val="none" w:sz="0" w:space="0" w:color="auto"/>
                                                                                                    <w:bottom w:val="none" w:sz="0" w:space="0" w:color="auto"/>
                                                                                                    <w:right w:val="none" w:sz="0" w:space="0" w:color="auto"/>
                                                                                                  </w:divBdr>
                                                                                                </w:div>
                                                                                              </w:divsChild>
                                                                                            </w:div>
                                                                                            <w:div w:id="1995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294406">
                                                                  <w:marLeft w:val="0"/>
                                                                  <w:marRight w:val="0"/>
                                                                  <w:marTop w:val="0"/>
                                                                  <w:marBottom w:val="0"/>
                                                                  <w:divBdr>
                                                                    <w:top w:val="none" w:sz="0" w:space="0" w:color="auto"/>
                                                                    <w:left w:val="none" w:sz="0" w:space="0" w:color="auto"/>
                                                                    <w:bottom w:val="none" w:sz="0" w:space="0" w:color="auto"/>
                                                                    <w:right w:val="none" w:sz="0" w:space="0" w:color="auto"/>
                                                                  </w:divBdr>
                                                                  <w:divsChild>
                                                                    <w:div w:id="1239898601">
                                                                      <w:marLeft w:val="0"/>
                                                                      <w:marRight w:val="0"/>
                                                                      <w:marTop w:val="0"/>
                                                                      <w:marBottom w:val="0"/>
                                                                      <w:divBdr>
                                                                        <w:top w:val="none" w:sz="0" w:space="0" w:color="auto"/>
                                                                        <w:left w:val="none" w:sz="0" w:space="0" w:color="auto"/>
                                                                        <w:bottom w:val="none" w:sz="0" w:space="0" w:color="auto"/>
                                                                        <w:right w:val="none" w:sz="0" w:space="0" w:color="auto"/>
                                                                      </w:divBdr>
                                                                    </w:div>
                                                                    <w:div w:id="1242567296">
                                                                      <w:marLeft w:val="0"/>
                                                                      <w:marRight w:val="0"/>
                                                                      <w:marTop w:val="0"/>
                                                                      <w:marBottom w:val="0"/>
                                                                      <w:divBdr>
                                                                        <w:top w:val="none" w:sz="0" w:space="0" w:color="auto"/>
                                                                        <w:left w:val="none" w:sz="0" w:space="0" w:color="auto"/>
                                                                        <w:bottom w:val="none" w:sz="0" w:space="0" w:color="auto"/>
                                                                        <w:right w:val="none" w:sz="0" w:space="0" w:color="auto"/>
                                                                      </w:divBdr>
                                                                      <w:divsChild>
                                                                        <w:div w:id="1976134802">
                                                                          <w:marLeft w:val="0"/>
                                                                          <w:marRight w:val="0"/>
                                                                          <w:marTop w:val="0"/>
                                                                          <w:marBottom w:val="0"/>
                                                                          <w:divBdr>
                                                                            <w:top w:val="none" w:sz="0" w:space="0" w:color="auto"/>
                                                                            <w:left w:val="none" w:sz="0" w:space="0" w:color="auto"/>
                                                                            <w:bottom w:val="none" w:sz="0" w:space="0" w:color="auto"/>
                                                                            <w:right w:val="none" w:sz="0" w:space="0" w:color="auto"/>
                                                                          </w:divBdr>
                                                                          <w:divsChild>
                                                                            <w:div w:id="1577206394">
                                                                              <w:marLeft w:val="0"/>
                                                                              <w:marRight w:val="0"/>
                                                                              <w:marTop w:val="0"/>
                                                                              <w:marBottom w:val="0"/>
                                                                              <w:divBdr>
                                                                                <w:top w:val="none" w:sz="0" w:space="0" w:color="auto"/>
                                                                                <w:left w:val="none" w:sz="0" w:space="0" w:color="auto"/>
                                                                                <w:bottom w:val="none" w:sz="0" w:space="0" w:color="auto"/>
                                                                                <w:right w:val="none" w:sz="0" w:space="0" w:color="auto"/>
                                                                              </w:divBdr>
                                                                              <w:divsChild>
                                                                                <w:div w:id="1500921968">
                                                                                  <w:marLeft w:val="0"/>
                                                                                  <w:marRight w:val="0"/>
                                                                                  <w:marTop w:val="0"/>
                                                                                  <w:marBottom w:val="0"/>
                                                                                  <w:divBdr>
                                                                                    <w:top w:val="none" w:sz="0" w:space="0" w:color="auto"/>
                                                                                    <w:left w:val="none" w:sz="0" w:space="0" w:color="auto"/>
                                                                                    <w:bottom w:val="none" w:sz="0" w:space="0" w:color="auto"/>
                                                                                    <w:right w:val="none" w:sz="0" w:space="0" w:color="auto"/>
                                                                                  </w:divBdr>
                                                                                </w:div>
                                                                                <w:div w:id="825779353">
                                                                                  <w:marLeft w:val="0"/>
                                                                                  <w:marRight w:val="0"/>
                                                                                  <w:marTop w:val="0"/>
                                                                                  <w:marBottom w:val="0"/>
                                                                                  <w:divBdr>
                                                                                    <w:top w:val="none" w:sz="0" w:space="0" w:color="auto"/>
                                                                                    <w:left w:val="none" w:sz="0" w:space="0" w:color="auto"/>
                                                                                    <w:bottom w:val="none" w:sz="0" w:space="0" w:color="auto"/>
                                                                                    <w:right w:val="none" w:sz="0" w:space="0" w:color="auto"/>
                                                                                  </w:divBdr>
                                                                                  <w:divsChild>
                                                                                    <w:div w:id="15814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569760">
                                                                              <w:marLeft w:val="0"/>
                                                                              <w:marRight w:val="0"/>
                                                                              <w:marTop w:val="0"/>
                                                                              <w:marBottom w:val="0"/>
                                                                              <w:divBdr>
                                                                                <w:top w:val="none" w:sz="0" w:space="0" w:color="auto"/>
                                                                                <w:left w:val="none" w:sz="0" w:space="0" w:color="auto"/>
                                                                                <w:bottom w:val="none" w:sz="0" w:space="0" w:color="auto"/>
                                                                                <w:right w:val="none" w:sz="0" w:space="0" w:color="auto"/>
                                                                              </w:divBdr>
                                                                              <w:divsChild>
                                                                                <w:div w:id="1528832812">
                                                                                  <w:marLeft w:val="0"/>
                                                                                  <w:marRight w:val="0"/>
                                                                                  <w:marTop w:val="0"/>
                                                                                  <w:marBottom w:val="0"/>
                                                                                  <w:divBdr>
                                                                                    <w:top w:val="none" w:sz="0" w:space="0" w:color="auto"/>
                                                                                    <w:left w:val="none" w:sz="0" w:space="0" w:color="auto"/>
                                                                                    <w:bottom w:val="none" w:sz="0" w:space="0" w:color="auto"/>
                                                                                    <w:right w:val="none" w:sz="0" w:space="0" w:color="auto"/>
                                                                                  </w:divBdr>
                                                                                </w:div>
                                                                                <w:div w:id="1485663728">
                                                                                  <w:marLeft w:val="0"/>
                                                                                  <w:marRight w:val="0"/>
                                                                                  <w:marTop w:val="0"/>
                                                                                  <w:marBottom w:val="0"/>
                                                                                  <w:divBdr>
                                                                                    <w:top w:val="none" w:sz="0" w:space="0" w:color="auto"/>
                                                                                    <w:left w:val="none" w:sz="0" w:space="0" w:color="auto"/>
                                                                                    <w:bottom w:val="none" w:sz="0" w:space="0" w:color="auto"/>
                                                                                    <w:right w:val="none" w:sz="0" w:space="0" w:color="auto"/>
                                                                                  </w:divBdr>
                                                                                  <w:divsChild>
                                                                                    <w:div w:id="1693534599">
                                                                                      <w:marLeft w:val="0"/>
                                                                                      <w:marRight w:val="0"/>
                                                                                      <w:marTop w:val="0"/>
                                                                                      <w:marBottom w:val="0"/>
                                                                                      <w:divBdr>
                                                                                        <w:top w:val="none" w:sz="0" w:space="0" w:color="auto"/>
                                                                                        <w:left w:val="none" w:sz="0" w:space="0" w:color="auto"/>
                                                                                        <w:bottom w:val="none" w:sz="0" w:space="0" w:color="auto"/>
                                                                                        <w:right w:val="none" w:sz="0" w:space="0" w:color="auto"/>
                                                                                      </w:divBdr>
                                                                                      <w:divsChild>
                                                                                        <w:div w:id="519389826">
                                                                                          <w:marLeft w:val="0"/>
                                                                                          <w:marRight w:val="0"/>
                                                                                          <w:marTop w:val="0"/>
                                                                                          <w:marBottom w:val="0"/>
                                                                                          <w:divBdr>
                                                                                            <w:top w:val="none" w:sz="0" w:space="0" w:color="auto"/>
                                                                                            <w:left w:val="none" w:sz="0" w:space="0" w:color="auto"/>
                                                                                            <w:bottom w:val="none" w:sz="0" w:space="0" w:color="auto"/>
                                                                                            <w:right w:val="none" w:sz="0" w:space="0" w:color="auto"/>
                                                                                          </w:divBdr>
                                                                                          <w:divsChild>
                                                                                            <w:div w:id="1227765062">
                                                                                              <w:marLeft w:val="0"/>
                                                                                              <w:marRight w:val="0"/>
                                                                                              <w:marTop w:val="0"/>
                                                                                              <w:marBottom w:val="0"/>
                                                                                              <w:divBdr>
                                                                                                <w:top w:val="none" w:sz="0" w:space="0" w:color="auto"/>
                                                                                                <w:left w:val="none" w:sz="0" w:space="0" w:color="auto"/>
                                                                                                <w:bottom w:val="none" w:sz="0" w:space="0" w:color="auto"/>
                                                                                                <w:right w:val="none" w:sz="0" w:space="0" w:color="auto"/>
                                                                                              </w:divBdr>
                                                                                              <w:divsChild>
                                                                                                <w:div w:id="109865920">
                                                                                                  <w:marLeft w:val="0"/>
                                                                                                  <w:marRight w:val="0"/>
                                                                                                  <w:marTop w:val="0"/>
                                                                                                  <w:marBottom w:val="0"/>
                                                                                                  <w:divBdr>
                                                                                                    <w:top w:val="none" w:sz="0" w:space="0" w:color="auto"/>
                                                                                                    <w:left w:val="none" w:sz="0" w:space="0" w:color="auto"/>
                                                                                                    <w:bottom w:val="none" w:sz="0" w:space="0" w:color="auto"/>
                                                                                                    <w:right w:val="none" w:sz="0" w:space="0" w:color="auto"/>
                                                                                                  </w:divBdr>
                                                                                                </w:div>
                                                                                              </w:divsChild>
                                                                                            </w:div>
                                                                                            <w:div w:id="1141188975">
                                                                                              <w:marLeft w:val="0"/>
                                                                                              <w:marRight w:val="0"/>
                                                                                              <w:marTop w:val="0"/>
                                                                                              <w:marBottom w:val="0"/>
                                                                                              <w:divBdr>
                                                                                                <w:top w:val="none" w:sz="0" w:space="0" w:color="auto"/>
                                                                                                <w:left w:val="none" w:sz="0" w:space="0" w:color="auto"/>
                                                                                                <w:bottom w:val="none" w:sz="0" w:space="0" w:color="auto"/>
                                                                                                <w:right w:val="none" w:sz="0" w:space="0" w:color="auto"/>
                                                                                              </w:divBdr>
                                                                                            </w:div>
                                                                                          </w:divsChild>
                                                                                        </w:div>
                                                                                        <w:div w:id="493959842">
                                                                                          <w:marLeft w:val="0"/>
                                                                                          <w:marRight w:val="0"/>
                                                                                          <w:marTop w:val="0"/>
                                                                                          <w:marBottom w:val="0"/>
                                                                                          <w:divBdr>
                                                                                            <w:top w:val="none" w:sz="0" w:space="0" w:color="auto"/>
                                                                                            <w:left w:val="none" w:sz="0" w:space="0" w:color="auto"/>
                                                                                            <w:bottom w:val="none" w:sz="0" w:space="0" w:color="auto"/>
                                                                                            <w:right w:val="none" w:sz="0" w:space="0" w:color="auto"/>
                                                                                          </w:divBdr>
                                                                                          <w:divsChild>
                                                                                            <w:div w:id="1132745866">
                                                                                              <w:marLeft w:val="0"/>
                                                                                              <w:marRight w:val="0"/>
                                                                                              <w:marTop w:val="0"/>
                                                                                              <w:marBottom w:val="0"/>
                                                                                              <w:divBdr>
                                                                                                <w:top w:val="none" w:sz="0" w:space="0" w:color="auto"/>
                                                                                                <w:left w:val="none" w:sz="0" w:space="0" w:color="auto"/>
                                                                                                <w:bottom w:val="none" w:sz="0" w:space="0" w:color="auto"/>
                                                                                                <w:right w:val="none" w:sz="0" w:space="0" w:color="auto"/>
                                                                                              </w:divBdr>
                                                                                              <w:divsChild>
                                                                                                <w:div w:id="1826968787">
                                                                                                  <w:marLeft w:val="0"/>
                                                                                                  <w:marRight w:val="0"/>
                                                                                                  <w:marTop w:val="0"/>
                                                                                                  <w:marBottom w:val="0"/>
                                                                                                  <w:divBdr>
                                                                                                    <w:top w:val="none" w:sz="0" w:space="0" w:color="auto"/>
                                                                                                    <w:left w:val="none" w:sz="0" w:space="0" w:color="auto"/>
                                                                                                    <w:bottom w:val="none" w:sz="0" w:space="0" w:color="auto"/>
                                                                                                    <w:right w:val="none" w:sz="0" w:space="0" w:color="auto"/>
                                                                                                  </w:divBdr>
                                                                                                </w:div>
                                                                                              </w:divsChild>
                                                                                            </w:div>
                                                                                            <w:div w:id="154455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13474">
                                                                  <w:marLeft w:val="0"/>
                                                                  <w:marRight w:val="0"/>
                                                                  <w:marTop w:val="0"/>
                                                                  <w:marBottom w:val="0"/>
                                                                  <w:divBdr>
                                                                    <w:top w:val="none" w:sz="0" w:space="0" w:color="auto"/>
                                                                    <w:left w:val="none" w:sz="0" w:space="0" w:color="auto"/>
                                                                    <w:bottom w:val="none" w:sz="0" w:space="0" w:color="auto"/>
                                                                    <w:right w:val="none" w:sz="0" w:space="0" w:color="auto"/>
                                                                  </w:divBdr>
                                                                  <w:divsChild>
                                                                    <w:div w:id="1822040070">
                                                                      <w:marLeft w:val="0"/>
                                                                      <w:marRight w:val="0"/>
                                                                      <w:marTop w:val="0"/>
                                                                      <w:marBottom w:val="0"/>
                                                                      <w:divBdr>
                                                                        <w:top w:val="none" w:sz="0" w:space="0" w:color="auto"/>
                                                                        <w:left w:val="none" w:sz="0" w:space="0" w:color="auto"/>
                                                                        <w:bottom w:val="none" w:sz="0" w:space="0" w:color="auto"/>
                                                                        <w:right w:val="none" w:sz="0" w:space="0" w:color="auto"/>
                                                                      </w:divBdr>
                                                                    </w:div>
                                                                    <w:div w:id="1291788664">
                                                                      <w:marLeft w:val="0"/>
                                                                      <w:marRight w:val="0"/>
                                                                      <w:marTop w:val="0"/>
                                                                      <w:marBottom w:val="0"/>
                                                                      <w:divBdr>
                                                                        <w:top w:val="none" w:sz="0" w:space="0" w:color="auto"/>
                                                                        <w:left w:val="none" w:sz="0" w:space="0" w:color="auto"/>
                                                                        <w:bottom w:val="none" w:sz="0" w:space="0" w:color="auto"/>
                                                                        <w:right w:val="none" w:sz="0" w:space="0" w:color="auto"/>
                                                                      </w:divBdr>
                                                                      <w:divsChild>
                                                                        <w:div w:id="1510563475">
                                                                          <w:marLeft w:val="0"/>
                                                                          <w:marRight w:val="0"/>
                                                                          <w:marTop w:val="0"/>
                                                                          <w:marBottom w:val="0"/>
                                                                          <w:divBdr>
                                                                            <w:top w:val="none" w:sz="0" w:space="0" w:color="auto"/>
                                                                            <w:left w:val="none" w:sz="0" w:space="0" w:color="auto"/>
                                                                            <w:bottom w:val="none" w:sz="0" w:space="0" w:color="auto"/>
                                                                            <w:right w:val="none" w:sz="0" w:space="0" w:color="auto"/>
                                                                          </w:divBdr>
                                                                          <w:divsChild>
                                                                            <w:div w:id="1771701308">
                                                                              <w:marLeft w:val="0"/>
                                                                              <w:marRight w:val="0"/>
                                                                              <w:marTop w:val="0"/>
                                                                              <w:marBottom w:val="0"/>
                                                                              <w:divBdr>
                                                                                <w:top w:val="none" w:sz="0" w:space="0" w:color="auto"/>
                                                                                <w:left w:val="none" w:sz="0" w:space="0" w:color="auto"/>
                                                                                <w:bottom w:val="none" w:sz="0" w:space="0" w:color="auto"/>
                                                                                <w:right w:val="none" w:sz="0" w:space="0" w:color="auto"/>
                                                                              </w:divBdr>
                                                                              <w:divsChild>
                                                                                <w:div w:id="504520322">
                                                                                  <w:marLeft w:val="0"/>
                                                                                  <w:marRight w:val="0"/>
                                                                                  <w:marTop w:val="0"/>
                                                                                  <w:marBottom w:val="0"/>
                                                                                  <w:divBdr>
                                                                                    <w:top w:val="none" w:sz="0" w:space="0" w:color="auto"/>
                                                                                    <w:left w:val="none" w:sz="0" w:space="0" w:color="auto"/>
                                                                                    <w:bottom w:val="none" w:sz="0" w:space="0" w:color="auto"/>
                                                                                    <w:right w:val="none" w:sz="0" w:space="0" w:color="auto"/>
                                                                                  </w:divBdr>
                                                                                </w:div>
                                                                                <w:div w:id="762141158">
                                                                                  <w:marLeft w:val="0"/>
                                                                                  <w:marRight w:val="0"/>
                                                                                  <w:marTop w:val="0"/>
                                                                                  <w:marBottom w:val="0"/>
                                                                                  <w:divBdr>
                                                                                    <w:top w:val="none" w:sz="0" w:space="0" w:color="auto"/>
                                                                                    <w:left w:val="none" w:sz="0" w:space="0" w:color="auto"/>
                                                                                    <w:bottom w:val="none" w:sz="0" w:space="0" w:color="auto"/>
                                                                                    <w:right w:val="none" w:sz="0" w:space="0" w:color="auto"/>
                                                                                  </w:divBdr>
                                                                                  <w:divsChild>
                                                                                    <w:div w:id="122973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7214">
                                                                              <w:marLeft w:val="0"/>
                                                                              <w:marRight w:val="0"/>
                                                                              <w:marTop w:val="0"/>
                                                                              <w:marBottom w:val="0"/>
                                                                              <w:divBdr>
                                                                                <w:top w:val="none" w:sz="0" w:space="0" w:color="auto"/>
                                                                                <w:left w:val="none" w:sz="0" w:space="0" w:color="auto"/>
                                                                                <w:bottom w:val="none" w:sz="0" w:space="0" w:color="auto"/>
                                                                                <w:right w:val="none" w:sz="0" w:space="0" w:color="auto"/>
                                                                              </w:divBdr>
                                                                              <w:divsChild>
                                                                                <w:div w:id="2014801045">
                                                                                  <w:marLeft w:val="0"/>
                                                                                  <w:marRight w:val="0"/>
                                                                                  <w:marTop w:val="0"/>
                                                                                  <w:marBottom w:val="0"/>
                                                                                  <w:divBdr>
                                                                                    <w:top w:val="none" w:sz="0" w:space="0" w:color="auto"/>
                                                                                    <w:left w:val="none" w:sz="0" w:space="0" w:color="auto"/>
                                                                                    <w:bottom w:val="none" w:sz="0" w:space="0" w:color="auto"/>
                                                                                    <w:right w:val="none" w:sz="0" w:space="0" w:color="auto"/>
                                                                                  </w:divBdr>
                                                                                </w:div>
                                                                                <w:div w:id="1854296290">
                                                                                  <w:marLeft w:val="0"/>
                                                                                  <w:marRight w:val="0"/>
                                                                                  <w:marTop w:val="0"/>
                                                                                  <w:marBottom w:val="0"/>
                                                                                  <w:divBdr>
                                                                                    <w:top w:val="none" w:sz="0" w:space="0" w:color="auto"/>
                                                                                    <w:left w:val="none" w:sz="0" w:space="0" w:color="auto"/>
                                                                                    <w:bottom w:val="none" w:sz="0" w:space="0" w:color="auto"/>
                                                                                    <w:right w:val="none" w:sz="0" w:space="0" w:color="auto"/>
                                                                                  </w:divBdr>
                                                                                  <w:divsChild>
                                                                                    <w:div w:id="1984385713">
                                                                                      <w:marLeft w:val="0"/>
                                                                                      <w:marRight w:val="0"/>
                                                                                      <w:marTop w:val="0"/>
                                                                                      <w:marBottom w:val="0"/>
                                                                                      <w:divBdr>
                                                                                        <w:top w:val="none" w:sz="0" w:space="0" w:color="auto"/>
                                                                                        <w:left w:val="none" w:sz="0" w:space="0" w:color="auto"/>
                                                                                        <w:bottom w:val="none" w:sz="0" w:space="0" w:color="auto"/>
                                                                                        <w:right w:val="none" w:sz="0" w:space="0" w:color="auto"/>
                                                                                      </w:divBdr>
                                                                                      <w:divsChild>
                                                                                        <w:div w:id="939948844">
                                                                                          <w:marLeft w:val="0"/>
                                                                                          <w:marRight w:val="0"/>
                                                                                          <w:marTop w:val="0"/>
                                                                                          <w:marBottom w:val="0"/>
                                                                                          <w:divBdr>
                                                                                            <w:top w:val="none" w:sz="0" w:space="0" w:color="auto"/>
                                                                                            <w:left w:val="none" w:sz="0" w:space="0" w:color="auto"/>
                                                                                            <w:bottom w:val="none" w:sz="0" w:space="0" w:color="auto"/>
                                                                                            <w:right w:val="none" w:sz="0" w:space="0" w:color="auto"/>
                                                                                          </w:divBdr>
                                                                                          <w:divsChild>
                                                                                            <w:div w:id="174006900">
                                                                                              <w:marLeft w:val="0"/>
                                                                                              <w:marRight w:val="0"/>
                                                                                              <w:marTop w:val="0"/>
                                                                                              <w:marBottom w:val="0"/>
                                                                                              <w:divBdr>
                                                                                                <w:top w:val="none" w:sz="0" w:space="0" w:color="auto"/>
                                                                                                <w:left w:val="none" w:sz="0" w:space="0" w:color="auto"/>
                                                                                                <w:bottom w:val="none" w:sz="0" w:space="0" w:color="auto"/>
                                                                                                <w:right w:val="none" w:sz="0" w:space="0" w:color="auto"/>
                                                                                              </w:divBdr>
                                                                                              <w:divsChild>
                                                                                                <w:div w:id="1709067583">
                                                                                                  <w:marLeft w:val="0"/>
                                                                                                  <w:marRight w:val="0"/>
                                                                                                  <w:marTop w:val="0"/>
                                                                                                  <w:marBottom w:val="0"/>
                                                                                                  <w:divBdr>
                                                                                                    <w:top w:val="none" w:sz="0" w:space="0" w:color="auto"/>
                                                                                                    <w:left w:val="none" w:sz="0" w:space="0" w:color="auto"/>
                                                                                                    <w:bottom w:val="none" w:sz="0" w:space="0" w:color="auto"/>
                                                                                                    <w:right w:val="none" w:sz="0" w:space="0" w:color="auto"/>
                                                                                                  </w:divBdr>
                                                                                                </w:div>
                                                                                              </w:divsChild>
                                                                                            </w:div>
                                                                                            <w:div w:id="12463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998120">
                                                                  <w:marLeft w:val="0"/>
                                                                  <w:marRight w:val="0"/>
                                                                  <w:marTop w:val="0"/>
                                                                  <w:marBottom w:val="0"/>
                                                                  <w:divBdr>
                                                                    <w:top w:val="none" w:sz="0" w:space="0" w:color="auto"/>
                                                                    <w:left w:val="none" w:sz="0" w:space="0" w:color="auto"/>
                                                                    <w:bottom w:val="none" w:sz="0" w:space="0" w:color="auto"/>
                                                                    <w:right w:val="none" w:sz="0" w:space="0" w:color="auto"/>
                                                                  </w:divBdr>
                                                                  <w:divsChild>
                                                                    <w:div w:id="1218786238">
                                                                      <w:marLeft w:val="0"/>
                                                                      <w:marRight w:val="0"/>
                                                                      <w:marTop w:val="0"/>
                                                                      <w:marBottom w:val="0"/>
                                                                      <w:divBdr>
                                                                        <w:top w:val="none" w:sz="0" w:space="0" w:color="auto"/>
                                                                        <w:left w:val="none" w:sz="0" w:space="0" w:color="auto"/>
                                                                        <w:bottom w:val="none" w:sz="0" w:space="0" w:color="auto"/>
                                                                        <w:right w:val="none" w:sz="0" w:space="0" w:color="auto"/>
                                                                      </w:divBdr>
                                                                    </w:div>
                                                                    <w:div w:id="1906181088">
                                                                      <w:marLeft w:val="0"/>
                                                                      <w:marRight w:val="0"/>
                                                                      <w:marTop w:val="0"/>
                                                                      <w:marBottom w:val="0"/>
                                                                      <w:divBdr>
                                                                        <w:top w:val="none" w:sz="0" w:space="0" w:color="auto"/>
                                                                        <w:left w:val="none" w:sz="0" w:space="0" w:color="auto"/>
                                                                        <w:bottom w:val="none" w:sz="0" w:space="0" w:color="auto"/>
                                                                        <w:right w:val="none" w:sz="0" w:space="0" w:color="auto"/>
                                                                      </w:divBdr>
                                                                      <w:divsChild>
                                                                        <w:div w:id="321203459">
                                                                          <w:marLeft w:val="0"/>
                                                                          <w:marRight w:val="0"/>
                                                                          <w:marTop w:val="0"/>
                                                                          <w:marBottom w:val="0"/>
                                                                          <w:divBdr>
                                                                            <w:top w:val="none" w:sz="0" w:space="0" w:color="auto"/>
                                                                            <w:left w:val="none" w:sz="0" w:space="0" w:color="auto"/>
                                                                            <w:bottom w:val="none" w:sz="0" w:space="0" w:color="auto"/>
                                                                            <w:right w:val="none" w:sz="0" w:space="0" w:color="auto"/>
                                                                          </w:divBdr>
                                                                          <w:divsChild>
                                                                            <w:div w:id="1093741291">
                                                                              <w:marLeft w:val="0"/>
                                                                              <w:marRight w:val="0"/>
                                                                              <w:marTop w:val="0"/>
                                                                              <w:marBottom w:val="0"/>
                                                                              <w:divBdr>
                                                                                <w:top w:val="none" w:sz="0" w:space="0" w:color="auto"/>
                                                                                <w:left w:val="none" w:sz="0" w:space="0" w:color="auto"/>
                                                                                <w:bottom w:val="none" w:sz="0" w:space="0" w:color="auto"/>
                                                                                <w:right w:val="none" w:sz="0" w:space="0" w:color="auto"/>
                                                                              </w:divBdr>
                                                                              <w:divsChild>
                                                                                <w:div w:id="294874069">
                                                                                  <w:marLeft w:val="0"/>
                                                                                  <w:marRight w:val="0"/>
                                                                                  <w:marTop w:val="0"/>
                                                                                  <w:marBottom w:val="0"/>
                                                                                  <w:divBdr>
                                                                                    <w:top w:val="none" w:sz="0" w:space="0" w:color="auto"/>
                                                                                    <w:left w:val="none" w:sz="0" w:space="0" w:color="auto"/>
                                                                                    <w:bottom w:val="none" w:sz="0" w:space="0" w:color="auto"/>
                                                                                    <w:right w:val="none" w:sz="0" w:space="0" w:color="auto"/>
                                                                                  </w:divBdr>
                                                                                </w:div>
                                                                                <w:div w:id="2067606706">
                                                                                  <w:marLeft w:val="0"/>
                                                                                  <w:marRight w:val="0"/>
                                                                                  <w:marTop w:val="0"/>
                                                                                  <w:marBottom w:val="0"/>
                                                                                  <w:divBdr>
                                                                                    <w:top w:val="none" w:sz="0" w:space="0" w:color="auto"/>
                                                                                    <w:left w:val="none" w:sz="0" w:space="0" w:color="auto"/>
                                                                                    <w:bottom w:val="none" w:sz="0" w:space="0" w:color="auto"/>
                                                                                    <w:right w:val="none" w:sz="0" w:space="0" w:color="auto"/>
                                                                                  </w:divBdr>
                                                                                  <w:divsChild>
                                                                                    <w:div w:id="158715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27451">
                                                                              <w:marLeft w:val="0"/>
                                                                              <w:marRight w:val="0"/>
                                                                              <w:marTop w:val="0"/>
                                                                              <w:marBottom w:val="0"/>
                                                                              <w:divBdr>
                                                                                <w:top w:val="none" w:sz="0" w:space="0" w:color="auto"/>
                                                                                <w:left w:val="none" w:sz="0" w:space="0" w:color="auto"/>
                                                                                <w:bottom w:val="none" w:sz="0" w:space="0" w:color="auto"/>
                                                                                <w:right w:val="none" w:sz="0" w:space="0" w:color="auto"/>
                                                                              </w:divBdr>
                                                                              <w:divsChild>
                                                                                <w:div w:id="270626964">
                                                                                  <w:marLeft w:val="0"/>
                                                                                  <w:marRight w:val="0"/>
                                                                                  <w:marTop w:val="0"/>
                                                                                  <w:marBottom w:val="0"/>
                                                                                  <w:divBdr>
                                                                                    <w:top w:val="none" w:sz="0" w:space="0" w:color="auto"/>
                                                                                    <w:left w:val="none" w:sz="0" w:space="0" w:color="auto"/>
                                                                                    <w:bottom w:val="none" w:sz="0" w:space="0" w:color="auto"/>
                                                                                    <w:right w:val="none" w:sz="0" w:space="0" w:color="auto"/>
                                                                                  </w:divBdr>
                                                                                </w:div>
                                                                                <w:div w:id="1957637763">
                                                                                  <w:marLeft w:val="0"/>
                                                                                  <w:marRight w:val="0"/>
                                                                                  <w:marTop w:val="0"/>
                                                                                  <w:marBottom w:val="0"/>
                                                                                  <w:divBdr>
                                                                                    <w:top w:val="none" w:sz="0" w:space="0" w:color="auto"/>
                                                                                    <w:left w:val="none" w:sz="0" w:space="0" w:color="auto"/>
                                                                                    <w:bottom w:val="none" w:sz="0" w:space="0" w:color="auto"/>
                                                                                    <w:right w:val="none" w:sz="0" w:space="0" w:color="auto"/>
                                                                                  </w:divBdr>
                                                                                  <w:divsChild>
                                                                                    <w:div w:id="1805854946">
                                                                                      <w:marLeft w:val="0"/>
                                                                                      <w:marRight w:val="0"/>
                                                                                      <w:marTop w:val="0"/>
                                                                                      <w:marBottom w:val="0"/>
                                                                                      <w:divBdr>
                                                                                        <w:top w:val="none" w:sz="0" w:space="0" w:color="auto"/>
                                                                                        <w:left w:val="none" w:sz="0" w:space="0" w:color="auto"/>
                                                                                        <w:bottom w:val="none" w:sz="0" w:space="0" w:color="auto"/>
                                                                                        <w:right w:val="none" w:sz="0" w:space="0" w:color="auto"/>
                                                                                      </w:divBdr>
                                                                                      <w:divsChild>
                                                                                        <w:div w:id="608005855">
                                                                                          <w:marLeft w:val="0"/>
                                                                                          <w:marRight w:val="0"/>
                                                                                          <w:marTop w:val="0"/>
                                                                                          <w:marBottom w:val="0"/>
                                                                                          <w:divBdr>
                                                                                            <w:top w:val="none" w:sz="0" w:space="0" w:color="auto"/>
                                                                                            <w:left w:val="none" w:sz="0" w:space="0" w:color="auto"/>
                                                                                            <w:bottom w:val="none" w:sz="0" w:space="0" w:color="auto"/>
                                                                                            <w:right w:val="none" w:sz="0" w:space="0" w:color="auto"/>
                                                                                          </w:divBdr>
                                                                                          <w:divsChild>
                                                                                            <w:div w:id="22706987">
                                                                                              <w:marLeft w:val="0"/>
                                                                                              <w:marRight w:val="0"/>
                                                                                              <w:marTop w:val="0"/>
                                                                                              <w:marBottom w:val="0"/>
                                                                                              <w:divBdr>
                                                                                                <w:top w:val="none" w:sz="0" w:space="0" w:color="auto"/>
                                                                                                <w:left w:val="none" w:sz="0" w:space="0" w:color="auto"/>
                                                                                                <w:bottom w:val="none" w:sz="0" w:space="0" w:color="auto"/>
                                                                                                <w:right w:val="none" w:sz="0" w:space="0" w:color="auto"/>
                                                                                              </w:divBdr>
                                                                                              <w:divsChild>
                                                                                                <w:div w:id="887835680">
                                                                                                  <w:marLeft w:val="0"/>
                                                                                                  <w:marRight w:val="0"/>
                                                                                                  <w:marTop w:val="0"/>
                                                                                                  <w:marBottom w:val="0"/>
                                                                                                  <w:divBdr>
                                                                                                    <w:top w:val="none" w:sz="0" w:space="0" w:color="auto"/>
                                                                                                    <w:left w:val="none" w:sz="0" w:space="0" w:color="auto"/>
                                                                                                    <w:bottom w:val="none" w:sz="0" w:space="0" w:color="auto"/>
                                                                                                    <w:right w:val="none" w:sz="0" w:space="0" w:color="auto"/>
                                                                                                  </w:divBdr>
                                                                                                </w:div>
                                                                                              </w:divsChild>
                                                                                            </w:div>
                                                                                            <w:div w:id="1442795550">
                                                                                              <w:marLeft w:val="0"/>
                                                                                              <w:marRight w:val="0"/>
                                                                                              <w:marTop w:val="0"/>
                                                                                              <w:marBottom w:val="0"/>
                                                                                              <w:divBdr>
                                                                                                <w:top w:val="none" w:sz="0" w:space="0" w:color="auto"/>
                                                                                                <w:left w:val="none" w:sz="0" w:space="0" w:color="auto"/>
                                                                                                <w:bottom w:val="none" w:sz="0" w:space="0" w:color="auto"/>
                                                                                                <w:right w:val="none" w:sz="0" w:space="0" w:color="auto"/>
                                                                                              </w:divBdr>
                                                                                            </w:div>
                                                                                          </w:divsChild>
                                                                                        </w:div>
                                                                                        <w:div w:id="777944969">
                                                                                          <w:marLeft w:val="0"/>
                                                                                          <w:marRight w:val="0"/>
                                                                                          <w:marTop w:val="0"/>
                                                                                          <w:marBottom w:val="0"/>
                                                                                          <w:divBdr>
                                                                                            <w:top w:val="none" w:sz="0" w:space="0" w:color="auto"/>
                                                                                            <w:left w:val="none" w:sz="0" w:space="0" w:color="auto"/>
                                                                                            <w:bottom w:val="none" w:sz="0" w:space="0" w:color="auto"/>
                                                                                            <w:right w:val="none" w:sz="0" w:space="0" w:color="auto"/>
                                                                                          </w:divBdr>
                                                                                          <w:divsChild>
                                                                                            <w:div w:id="1395279074">
                                                                                              <w:marLeft w:val="0"/>
                                                                                              <w:marRight w:val="0"/>
                                                                                              <w:marTop w:val="0"/>
                                                                                              <w:marBottom w:val="0"/>
                                                                                              <w:divBdr>
                                                                                                <w:top w:val="none" w:sz="0" w:space="0" w:color="auto"/>
                                                                                                <w:left w:val="none" w:sz="0" w:space="0" w:color="auto"/>
                                                                                                <w:bottom w:val="none" w:sz="0" w:space="0" w:color="auto"/>
                                                                                                <w:right w:val="none" w:sz="0" w:space="0" w:color="auto"/>
                                                                                              </w:divBdr>
                                                                                              <w:divsChild>
                                                                                                <w:div w:id="1429425053">
                                                                                                  <w:marLeft w:val="0"/>
                                                                                                  <w:marRight w:val="0"/>
                                                                                                  <w:marTop w:val="0"/>
                                                                                                  <w:marBottom w:val="0"/>
                                                                                                  <w:divBdr>
                                                                                                    <w:top w:val="none" w:sz="0" w:space="0" w:color="auto"/>
                                                                                                    <w:left w:val="none" w:sz="0" w:space="0" w:color="auto"/>
                                                                                                    <w:bottom w:val="none" w:sz="0" w:space="0" w:color="auto"/>
                                                                                                    <w:right w:val="none" w:sz="0" w:space="0" w:color="auto"/>
                                                                                                  </w:divBdr>
                                                                                                </w:div>
                                                                                              </w:divsChild>
                                                                                            </w:div>
                                                                                            <w:div w:id="55470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663179">
                                                                  <w:marLeft w:val="0"/>
                                                                  <w:marRight w:val="0"/>
                                                                  <w:marTop w:val="0"/>
                                                                  <w:marBottom w:val="0"/>
                                                                  <w:divBdr>
                                                                    <w:top w:val="none" w:sz="0" w:space="0" w:color="auto"/>
                                                                    <w:left w:val="none" w:sz="0" w:space="0" w:color="auto"/>
                                                                    <w:bottom w:val="none" w:sz="0" w:space="0" w:color="auto"/>
                                                                    <w:right w:val="none" w:sz="0" w:space="0" w:color="auto"/>
                                                                  </w:divBdr>
                                                                  <w:divsChild>
                                                                    <w:div w:id="784814538">
                                                                      <w:marLeft w:val="0"/>
                                                                      <w:marRight w:val="0"/>
                                                                      <w:marTop w:val="0"/>
                                                                      <w:marBottom w:val="0"/>
                                                                      <w:divBdr>
                                                                        <w:top w:val="none" w:sz="0" w:space="0" w:color="auto"/>
                                                                        <w:left w:val="none" w:sz="0" w:space="0" w:color="auto"/>
                                                                        <w:bottom w:val="none" w:sz="0" w:space="0" w:color="auto"/>
                                                                        <w:right w:val="none" w:sz="0" w:space="0" w:color="auto"/>
                                                                      </w:divBdr>
                                                                    </w:div>
                                                                    <w:div w:id="978145972">
                                                                      <w:marLeft w:val="0"/>
                                                                      <w:marRight w:val="0"/>
                                                                      <w:marTop w:val="0"/>
                                                                      <w:marBottom w:val="0"/>
                                                                      <w:divBdr>
                                                                        <w:top w:val="none" w:sz="0" w:space="0" w:color="auto"/>
                                                                        <w:left w:val="none" w:sz="0" w:space="0" w:color="auto"/>
                                                                        <w:bottom w:val="none" w:sz="0" w:space="0" w:color="auto"/>
                                                                        <w:right w:val="none" w:sz="0" w:space="0" w:color="auto"/>
                                                                      </w:divBdr>
                                                                      <w:divsChild>
                                                                        <w:div w:id="2073040969">
                                                                          <w:marLeft w:val="0"/>
                                                                          <w:marRight w:val="0"/>
                                                                          <w:marTop w:val="0"/>
                                                                          <w:marBottom w:val="0"/>
                                                                          <w:divBdr>
                                                                            <w:top w:val="none" w:sz="0" w:space="0" w:color="auto"/>
                                                                            <w:left w:val="none" w:sz="0" w:space="0" w:color="auto"/>
                                                                            <w:bottom w:val="none" w:sz="0" w:space="0" w:color="auto"/>
                                                                            <w:right w:val="none" w:sz="0" w:space="0" w:color="auto"/>
                                                                          </w:divBdr>
                                                                          <w:divsChild>
                                                                            <w:div w:id="584192948">
                                                                              <w:marLeft w:val="0"/>
                                                                              <w:marRight w:val="0"/>
                                                                              <w:marTop w:val="0"/>
                                                                              <w:marBottom w:val="0"/>
                                                                              <w:divBdr>
                                                                                <w:top w:val="none" w:sz="0" w:space="0" w:color="auto"/>
                                                                                <w:left w:val="none" w:sz="0" w:space="0" w:color="auto"/>
                                                                                <w:bottom w:val="none" w:sz="0" w:space="0" w:color="auto"/>
                                                                                <w:right w:val="none" w:sz="0" w:space="0" w:color="auto"/>
                                                                              </w:divBdr>
                                                                              <w:divsChild>
                                                                                <w:div w:id="1648239790">
                                                                                  <w:marLeft w:val="0"/>
                                                                                  <w:marRight w:val="0"/>
                                                                                  <w:marTop w:val="0"/>
                                                                                  <w:marBottom w:val="0"/>
                                                                                  <w:divBdr>
                                                                                    <w:top w:val="none" w:sz="0" w:space="0" w:color="auto"/>
                                                                                    <w:left w:val="none" w:sz="0" w:space="0" w:color="auto"/>
                                                                                    <w:bottom w:val="none" w:sz="0" w:space="0" w:color="auto"/>
                                                                                    <w:right w:val="none" w:sz="0" w:space="0" w:color="auto"/>
                                                                                  </w:divBdr>
                                                                                </w:div>
                                                                                <w:div w:id="1659923281">
                                                                                  <w:marLeft w:val="0"/>
                                                                                  <w:marRight w:val="0"/>
                                                                                  <w:marTop w:val="0"/>
                                                                                  <w:marBottom w:val="0"/>
                                                                                  <w:divBdr>
                                                                                    <w:top w:val="none" w:sz="0" w:space="0" w:color="auto"/>
                                                                                    <w:left w:val="none" w:sz="0" w:space="0" w:color="auto"/>
                                                                                    <w:bottom w:val="none" w:sz="0" w:space="0" w:color="auto"/>
                                                                                    <w:right w:val="none" w:sz="0" w:space="0" w:color="auto"/>
                                                                                  </w:divBdr>
                                                                                  <w:divsChild>
                                                                                    <w:div w:id="21364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14580">
                                                                              <w:marLeft w:val="0"/>
                                                                              <w:marRight w:val="0"/>
                                                                              <w:marTop w:val="0"/>
                                                                              <w:marBottom w:val="0"/>
                                                                              <w:divBdr>
                                                                                <w:top w:val="none" w:sz="0" w:space="0" w:color="auto"/>
                                                                                <w:left w:val="none" w:sz="0" w:space="0" w:color="auto"/>
                                                                                <w:bottom w:val="none" w:sz="0" w:space="0" w:color="auto"/>
                                                                                <w:right w:val="none" w:sz="0" w:space="0" w:color="auto"/>
                                                                              </w:divBdr>
                                                                              <w:divsChild>
                                                                                <w:div w:id="1652831728">
                                                                                  <w:marLeft w:val="0"/>
                                                                                  <w:marRight w:val="0"/>
                                                                                  <w:marTop w:val="0"/>
                                                                                  <w:marBottom w:val="0"/>
                                                                                  <w:divBdr>
                                                                                    <w:top w:val="none" w:sz="0" w:space="0" w:color="auto"/>
                                                                                    <w:left w:val="none" w:sz="0" w:space="0" w:color="auto"/>
                                                                                    <w:bottom w:val="none" w:sz="0" w:space="0" w:color="auto"/>
                                                                                    <w:right w:val="none" w:sz="0" w:space="0" w:color="auto"/>
                                                                                  </w:divBdr>
                                                                                </w:div>
                                                                                <w:div w:id="901713859">
                                                                                  <w:marLeft w:val="0"/>
                                                                                  <w:marRight w:val="0"/>
                                                                                  <w:marTop w:val="0"/>
                                                                                  <w:marBottom w:val="0"/>
                                                                                  <w:divBdr>
                                                                                    <w:top w:val="none" w:sz="0" w:space="0" w:color="auto"/>
                                                                                    <w:left w:val="none" w:sz="0" w:space="0" w:color="auto"/>
                                                                                    <w:bottom w:val="none" w:sz="0" w:space="0" w:color="auto"/>
                                                                                    <w:right w:val="none" w:sz="0" w:space="0" w:color="auto"/>
                                                                                  </w:divBdr>
                                                                                  <w:divsChild>
                                                                                    <w:div w:id="1368683286">
                                                                                      <w:marLeft w:val="0"/>
                                                                                      <w:marRight w:val="0"/>
                                                                                      <w:marTop w:val="0"/>
                                                                                      <w:marBottom w:val="0"/>
                                                                                      <w:divBdr>
                                                                                        <w:top w:val="none" w:sz="0" w:space="0" w:color="auto"/>
                                                                                        <w:left w:val="none" w:sz="0" w:space="0" w:color="auto"/>
                                                                                        <w:bottom w:val="none" w:sz="0" w:space="0" w:color="auto"/>
                                                                                        <w:right w:val="none" w:sz="0" w:space="0" w:color="auto"/>
                                                                                      </w:divBdr>
                                                                                      <w:divsChild>
                                                                                        <w:div w:id="1490826187">
                                                                                          <w:marLeft w:val="0"/>
                                                                                          <w:marRight w:val="0"/>
                                                                                          <w:marTop w:val="0"/>
                                                                                          <w:marBottom w:val="0"/>
                                                                                          <w:divBdr>
                                                                                            <w:top w:val="none" w:sz="0" w:space="0" w:color="auto"/>
                                                                                            <w:left w:val="none" w:sz="0" w:space="0" w:color="auto"/>
                                                                                            <w:bottom w:val="none" w:sz="0" w:space="0" w:color="auto"/>
                                                                                            <w:right w:val="none" w:sz="0" w:space="0" w:color="auto"/>
                                                                                          </w:divBdr>
                                                                                          <w:divsChild>
                                                                                            <w:div w:id="360279989">
                                                                                              <w:marLeft w:val="0"/>
                                                                                              <w:marRight w:val="0"/>
                                                                                              <w:marTop w:val="0"/>
                                                                                              <w:marBottom w:val="0"/>
                                                                                              <w:divBdr>
                                                                                                <w:top w:val="none" w:sz="0" w:space="0" w:color="auto"/>
                                                                                                <w:left w:val="none" w:sz="0" w:space="0" w:color="auto"/>
                                                                                                <w:bottom w:val="none" w:sz="0" w:space="0" w:color="auto"/>
                                                                                                <w:right w:val="none" w:sz="0" w:space="0" w:color="auto"/>
                                                                                              </w:divBdr>
                                                                                              <w:divsChild>
                                                                                                <w:div w:id="449788646">
                                                                                                  <w:marLeft w:val="0"/>
                                                                                                  <w:marRight w:val="0"/>
                                                                                                  <w:marTop w:val="0"/>
                                                                                                  <w:marBottom w:val="0"/>
                                                                                                  <w:divBdr>
                                                                                                    <w:top w:val="none" w:sz="0" w:space="0" w:color="auto"/>
                                                                                                    <w:left w:val="none" w:sz="0" w:space="0" w:color="auto"/>
                                                                                                    <w:bottom w:val="none" w:sz="0" w:space="0" w:color="auto"/>
                                                                                                    <w:right w:val="none" w:sz="0" w:space="0" w:color="auto"/>
                                                                                                  </w:divBdr>
                                                                                                </w:div>
                                                                                              </w:divsChild>
                                                                                            </w:div>
                                                                                            <w:div w:id="439037077">
                                                                                              <w:marLeft w:val="0"/>
                                                                                              <w:marRight w:val="0"/>
                                                                                              <w:marTop w:val="0"/>
                                                                                              <w:marBottom w:val="0"/>
                                                                                              <w:divBdr>
                                                                                                <w:top w:val="none" w:sz="0" w:space="0" w:color="auto"/>
                                                                                                <w:left w:val="none" w:sz="0" w:space="0" w:color="auto"/>
                                                                                                <w:bottom w:val="none" w:sz="0" w:space="0" w:color="auto"/>
                                                                                                <w:right w:val="none" w:sz="0" w:space="0" w:color="auto"/>
                                                                                              </w:divBdr>
                                                                                            </w:div>
                                                                                          </w:divsChild>
                                                                                        </w:div>
                                                                                        <w:div w:id="1549075296">
                                                                                          <w:marLeft w:val="0"/>
                                                                                          <w:marRight w:val="0"/>
                                                                                          <w:marTop w:val="0"/>
                                                                                          <w:marBottom w:val="0"/>
                                                                                          <w:divBdr>
                                                                                            <w:top w:val="none" w:sz="0" w:space="0" w:color="auto"/>
                                                                                            <w:left w:val="none" w:sz="0" w:space="0" w:color="auto"/>
                                                                                            <w:bottom w:val="none" w:sz="0" w:space="0" w:color="auto"/>
                                                                                            <w:right w:val="none" w:sz="0" w:space="0" w:color="auto"/>
                                                                                          </w:divBdr>
                                                                                          <w:divsChild>
                                                                                            <w:div w:id="1235124184">
                                                                                              <w:marLeft w:val="0"/>
                                                                                              <w:marRight w:val="0"/>
                                                                                              <w:marTop w:val="0"/>
                                                                                              <w:marBottom w:val="0"/>
                                                                                              <w:divBdr>
                                                                                                <w:top w:val="none" w:sz="0" w:space="0" w:color="auto"/>
                                                                                                <w:left w:val="none" w:sz="0" w:space="0" w:color="auto"/>
                                                                                                <w:bottom w:val="none" w:sz="0" w:space="0" w:color="auto"/>
                                                                                                <w:right w:val="none" w:sz="0" w:space="0" w:color="auto"/>
                                                                                              </w:divBdr>
                                                                                              <w:divsChild>
                                                                                                <w:div w:id="1122116432">
                                                                                                  <w:marLeft w:val="0"/>
                                                                                                  <w:marRight w:val="0"/>
                                                                                                  <w:marTop w:val="0"/>
                                                                                                  <w:marBottom w:val="0"/>
                                                                                                  <w:divBdr>
                                                                                                    <w:top w:val="none" w:sz="0" w:space="0" w:color="auto"/>
                                                                                                    <w:left w:val="none" w:sz="0" w:space="0" w:color="auto"/>
                                                                                                    <w:bottom w:val="none" w:sz="0" w:space="0" w:color="auto"/>
                                                                                                    <w:right w:val="none" w:sz="0" w:space="0" w:color="auto"/>
                                                                                                  </w:divBdr>
                                                                                                </w:div>
                                                                                              </w:divsChild>
                                                                                            </w:div>
                                                                                            <w:div w:id="92631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3671762">
                                          <w:marLeft w:val="0"/>
                                          <w:marRight w:val="0"/>
                                          <w:marTop w:val="0"/>
                                          <w:marBottom w:val="0"/>
                                          <w:divBdr>
                                            <w:top w:val="none" w:sz="0" w:space="0" w:color="auto"/>
                                            <w:left w:val="none" w:sz="0" w:space="0" w:color="auto"/>
                                            <w:bottom w:val="none" w:sz="0" w:space="0" w:color="auto"/>
                                            <w:right w:val="none" w:sz="0" w:space="0" w:color="auto"/>
                                          </w:divBdr>
                                          <w:divsChild>
                                            <w:div w:id="672924561">
                                              <w:marLeft w:val="0"/>
                                              <w:marRight w:val="0"/>
                                              <w:marTop w:val="0"/>
                                              <w:marBottom w:val="0"/>
                                              <w:divBdr>
                                                <w:top w:val="none" w:sz="0" w:space="0" w:color="auto"/>
                                                <w:left w:val="none" w:sz="0" w:space="0" w:color="auto"/>
                                                <w:bottom w:val="none" w:sz="0" w:space="0" w:color="auto"/>
                                                <w:right w:val="none" w:sz="0" w:space="0" w:color="auto"/>
                                              </w:divBdr>
                                            </w:div>
                                            <w:div w:id="1968585959">
                                              <w:marLeft w:val="0"/>
                                              <w:marRight w:val="0"/>
                                              <w:marTop w:val="0"/>
                                              <w:marBottom w:val="0"/>
                                              <w:divBdr>
                                                <w:top w:val="none" w:sz="0" w:space="0" w:color="auto"/>
                                                <w:left w:val="none" w:sz="0" w:space="0" w:color="auto"/>
                                                <w:bottom w:val="none" w:sz="0" w:space="0" w:color="auto"/>
                                                <w:right w:val="none" w:sz="0" w:space="0" w:color="auto"/>
                                              </w:divBdr>
                                              <w:divsChild>
                                                <w:div w:id="1473136725">
                                                  <w:marLeft w:val="0"/>
                                                  <w:marRight w:val="0"/>
                                                  <w:marTop w:val="0"/>
                                                  <w:marBottom w:val="0"/>
                                                  <w:divBdr>
                                                    <w:top w:val="none" w:sz="0" w:space="0" w:color="auto"/>
                                                    <w:left w:val="none" w:sz="0" w:space="0" w:color="auto"/>
                                                    <w:bottom w:val="none" w:sz="0" w:space="0" w:color="auto"/>
                                                    <w:right w:val="none" w:sz="0" w:space="0" w:color="auto"/>
                                                  </w:divBdr>
                                                  <w:divsChild>
                                                    <w:div w:id="2055108257">
                                                      <w:marLeft w:val="0"/>
                                                      <w:marRight w:val="0"/>
                                                      <w:marTop w:val="0"/>
                                                      <w:marBottom w:val="0"/>
                                                      <w:divBdr>
                                                        <w:top w:val="none" w:sz="0" w:space="0" w:color="auto"/>
                                                        <w:left w:val="none" w:sz="0" w:space="0" w:color="auto"/>
                                                        <w:bottom w:val="none" w:sz="0" w:space="0" w:color="auto"/>
                                                        <w:right w:val="none" w:sz="0" w:space="0" w:color="auto"/>
                                                      </w:divBdr>
                                                      <w:divsChild>
                                                        <w:div w:id="1296638973">
                                                          <w:marLeft w:val="0"/>
                                                          <w:marRight w:val="0"/>
                                                          <w:marTop w:val="0"/>
                                                          <w:marBottom w:val="0"/>
                                                          <w:divBdr>
                                                            <w:top w:val="none" w:sz="0" w:space="0" w:color="auto"/>
                                                            <w:left w:val="none" w:sz="0" w:space="0" w:color="auto"/>
                                                            <w:bottom w:val="none" w:sz="0" w:space="0" w:color="auto"/>
                                                            <w:right w:val="none" w:sz="0" w:space="0" w:color="auto"/>
                                                          </w:divBdr>
                                                        </w:div>
                                                        <w:div w:id="279920881">
                                                          <w:marLeft w:val="0"/>
                                                          <w:marRight w:val="0"/>
                                                          <w:marTop w:val="0"/>
                                                          <w:marBottom w:val="0"/>
                                                          <w:divBdr>
                                                            <w:top w:val="none" w:sz="0" w:space="0" w:color="auto"/>
                                                            <w:left w:val="none" w:sz="0" w:space="0" w:color="auto"/>
                                                            <w:bottom w:val="none" w:sz="0" w:space="0" w:color="auto"/>
                                                            <w:right w:val="none" w:sz="0" w:space="0" w:color="auto"/>
                                                          </w:divBdr>
                                                          <w:divsChild>
                                                            <w:div w:id="59455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1363">
                                                      <w:marLeft w:val="0"/>
                                                      <w:marRight w:val="0"/>
                                                      <w:marTop w:val="0"/>
                                                      <w:marBottom w:val="0"/>
                                                      <w:divBdr>
                                                        <w:top w:val="none" w:sz="0" w:space="0" w:color="auto"/>
                                                        <w:left w:val="none" w:sz="0" w:space="0" w:color="auto"/>
                                                        <w:bottom w:val="none" w:sz="0" w:space="0" w:color="auto"/>
                                                        <w:right w:val="none" w:sz="0" w:space="0" w:color="auto"/>
                                                      </w:divBdr>
                                                      <w:divsChild>
                                                        <w:div w:id="631331247">
                                                          <w:marLeft w:val="0"/>
                                                          <w:marRight w:val="0"/>
                                                          <w:marTop w:val="0"/>
                                                          <w:marBottom w:val="0"/>
                                                          <w:divBdr>
                                                            <w:top w:val="none" w:sz="0" w:space="0" w:color="auto"/>
                                                            <w:left w:val="none" w:sz="0" w:space="0" w:color="auto"/>
                                                            <w:bottom w:val="none" w:sz="0" w:space="0" w:color="auto"/>
                                                            <w:right w:val="none" w:sz="0" w:space="0" w:color="auto"/>
                                                          </w:divBdr>
                                                        </w:div>
                                                        <w:div w:id="1057555117">
                                                          <w:marLeft w:val="0"/>
                                                          <w:marRight w:val="0"/>
                                                          <w:marTop w:val="0"/>
                                                          <w:marBottom w:val="0"/>
                                                          <w:divBdr>
                                                            <w:top w:val="none" w:sz="0" w:space="0" w:color="auto"/>
                                                            <w:left w:val="none" w:sz="0" w:space="0" w:color="auto"/>
                                                            <w:bottom w:val="none" w:sz="0" w:space="0" w:color="auto"/>
                                                            <w:right w:val="none" w:sz="0" w:space="0" w:color="auto"/>
                                                          </w:divBdr>
                                                          <w:divsChild>
                                                            <w:div w:id="854466380">
                                                              <w:marLeft w:val="0"/>
                                                              <w:marRight w:val="0"/>
                                                              <w:marTop w:val="0"/>
                                                              <w:marBottom w:val="0"/>
                                                              <w:divBdr>
                                                                <w:top w:val="none" w:sz="0" w:space="0" w:color="auto"/>
                                                                <w:left w:val="none" w:sz="0" w:space="0" w:color="auto"/>
                                                                <w:bottom w:val="none" w:sz="0" w:space="0" w:color="auto"/>
                                                                <w:right w:val="none" w:sz="0" w:space="0" w:color="auto"/>
                                                              </w:divBdr>
                                                              <w:divsChild>
                                                                <w:div w:id="354960246">
                                                                  <w:marLeft w:val="0"/>
                                                                  <w:marRight w:val="0"/>
                                                                  <w:marTop w:val="0"/>
                                                                  <w:marBottom w:val="0"/>
                                                                  <w:divBdr>
                                                                    <w:top w:val="none" w:sz="0" w:space="0" w:color="auto"/>
                                                                    <w:left w:val="none" w:sz="0" w:space="0" w:color="auto"/>
                                                                    <w:bottom w:val="none" w:sz="0" w:space="0" w:color="auto"/>
                                                                    <w:right w:val="none" w:sz="0" w:space="0" w:color="auto"/>
                                                                  </w:divBdr>
                                                                  <w:divsChild>
                                                                    <w:div w:id="779764298">
                                                                      <w:marLeft w:val="0"/>
                                                                      <w:marRight w:val="0"/>
                                                                      <w:marTop w:val="0"/>
                                                                      <w:marBottom w:val="0"/>
                                                                      <w:divBdr>
                                                                        <w:top w:val="none" w:sz="0" w:space="0" w:color="auto"/>
                                                                        <w:left w:val="none" w:sz="0" w:space="0" w:color="auto"/>
                                                                        <w:bottom w:val="none" w:sz="0" w:space="0" w:color="auto"/>
                                                                        <w:right w:val="none" w:sz="0" w:space="0" w:color="auto"/>
                                                                      </w:divBdr>
                                                                    </w:div>
                                                                    <w:div w:id="2093507808">
                                                                      <w:marLeft w:val="0"/>
                                                                      <w:marRight w:val="0"/>
                                                                      <w:marTop w:val="0"/>
                                                                      <w:marBottom w:val="0"/>
                                                                      <w:divBdr>
                                                                        <w:top w:val="none" w:sz="0" w:space="0" w:color="auto"/>
                                                                        <w:left w:val="none" w:sz="0" w:space="0" w:color="auto"/>
                                                                        <w:bottom w:val="none" w:sz="0" w:space="0" w:color="auto"/>
                                                                        <w:right w:val="none" w:sz="0" w:space="0" w:color="auto"/>
                                                                      </w:divBdr>
                                                                      <w:divsChild>
                                                                        <w:div w:id="6489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8595">
                                                                  <w:marLeft w:val="0"/>
                                                                  <w:marRight w:val="0"/>
                                                                  <w:marTop w:val="0"/>
                                                                  <w:marBottom w:val="0"/>
                                                                  <w:divBdr>
                                                                    <w:top w:val="none" w:sz="0" w:space="0" w:color="auto"/>
                                                                    <w:left w:val="none" w:sz="0" w:space="0" w:color="auto"/>
                                                                    <w:bottom w:val="none" w:sz="0" w:space="0" w:color="auto"/>
                                                                    <w:right w:val="none" w:sz="0" w:space="0" w:color="auto"/>
                                                                  </w:divBdr>
                                                                  <w:divsChild>
                                                                    <w:div w:id="298850614">
                                                                      <w:marLeft w:val="0"/>
                                                                      <w:marRight w:val="0"/>
                                                                      <w:marTop w:val="0"/>
                                                                      <w:marBottom w:val="0"/>
                                                                      <w:divBdr>
                                                                        <w:top w:val="none" w:sz="0" w:space="0" w:color="auto"/>
                                                                        <w:left w:val="none" w:sz="0" w:space="0" w:color="auto"/>
                                                                        <w:bottom w:val="none" w:sz="0" w:space="0" w:color="auto"/>
                                                                        <w:right w:val="none" w:sz="0" w:space="0" w:color="auto"/>
                                                                      </w:divBdr>
                                                                    </w:div>
                                                                    <w:div w:id="563376349">
                                                                      <w:marLeft w:val="0"/>
                                                                      <w:marRight w:val="0"/>
                                                                      <w:marTop w:val="0"/>
                                                                      <w:marBottom w:val="0"/>
                                                                      <w:divBdr>
                                                                        <w:top w:val="none" w:sz="0" w:space="0" w:color="auto"/>
                                                                        <w:left w:val="none" w:sz="0" w:space="0" w:color="auto"/>
                                                                        <w:bottom w:val="none" w:sz="0" w:space="0" w:color="auto"/>
                                                                        <w:right w:val="none" w:sz="0" w:space="0" w:color="auto"/>
                                                                      </w:divBdr>
                                                                      <w:divsChild>
                                                                        <w:div w:id="780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190950">
      <w:bodyDiv w:val="1"/>
      <w:marLeft w:val="0"/>
      <w:marRight w:val="0"/>
      <w:marTop w:val="0"/>
      <w:marBottom w:val="0"/>
      <w:divBdr>
        <w:top w:val="none" w:sz="0" w:space="0" w:color="auto"/>
        <w:left w:val="none" w:sz="0" w:space="0" w:color="auto"/>
        <w:bottom w:val="none" w:sz="0" w:space="0" w:color="auto"/>
        <w:right w:val="none" w:sz="0" w:space="0" w:color="auto"/>
      </w:divBdr>
      <w:divsChild>
        <w:div w:id="515271473">
          <w:marLeft w:val="0"/>
          <w:marRight w:val="0"/>
          <w:marTop w:val="0"/>
          <w:marBottom w:val="0"/>
          <w:divBdr>
            <w:top w:val="none" w:sz="0" w:space="0" w:color="auto"/>
            <w:left w:val="none" w:sz="0" w:space="0" w:color="auto"/>
            <w:bottom w:val="none" w:sz="0" w:space="0" w:color="auto"/>
            <w:right w:val="none" w:sz="0" w:space="0" w:color="auto"/>
          </w:divBdr>
          <w:divsChild>
            <w:div w:id="862787710">
              <w:marLeft w:val="0"/>
              <w:marRight w:val="0"/>
              <w:marTop w:val="0"/>
              <w:marBottom w:val="0"/>
              <w:divBdr>
                <w:top w:val="none" w:sz="0" w:space="0" w:color="auto"/>
                <w:left w:val="none" w:sz="0" w:space="0" w:color="auto"/>
                <w:bottom w:val="none" w:sz="0" w:space="0" w:color="auto"/>
                <w:right w:val="none" w:sz="0" w:space="0" w:color="auto"/>
              </w:divBdr>
              <w:divsChild>
                <w:div w:id="1000885802">
                  <w:marLeft w:val="0"/>
                  <w:marRight w:val="0"/>
                  <w:marTop w:val="0"/>
                  <w:marBottom w:val="0"/>
                  <w:divBdr>
                    <w:top w:val="none" w:sz="0" w:space="0" w:color="auto"/>
                    <w:left w:val="none" w:sz="0" w:space="0" w:color="auto"/>
                    <w:bottom w:val="none" w:sz="0" w:space="0" w:color="auto"/>
                    <w:right w:val="none" w:sz="0" w:space="0" w:color="auto"/>
                  </w:divBdr>
                  <w:divsChild>
                    <w:div w:id="313729048">
                      <w:marLeft w:val="0"/>
                      <w:marRight w:val="0"/>
                      <w:marTop w:val="0"/>
                      <w:marBottom w:val="0"/>
                      <w:divBdr>
                        <w:top w:val="none" w:sz="0" w:space="0" w:color="auto"/>
                        <w:left w:val="none" w:sz="0" w:space="0" w:color="auto"/>
                        <w:bottom w:val="none" w:sz="0" w:space="0" w:color="auto"/>
                        <w:right w:val="none" w:sz="0" w:space="0" w:color="auto"/>
                      </w:divBdr>
                      <w:divsChild>
                        <w:div w:id="1683312506">
                          <w:marLeft w:val="0"/>
                          <w:marRight w:val="0"/>
                          <w:marTop w:val="0"/>
                          <w:marBottom w:val="0"/>
                          <w:divBdr>
                            <w:top w:val="none" w:sz="0" w:space="0" w:color="auto"/>
                            <w:left w:val="none" w:sz="0" w:space="0" w:color="auto"/>
                            <w:bottom w:val="none" w:sz="0" w:space="0" w:color="auto"/>
                            <w:right w:val="none" w:sz="0" w:space="0" w:color="auto"/>
                          </w:divBdr>
                        </w:div>
                        <w:div w:id="39906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318831">
      <w:bodyDiv w:val="1"/>
      <w:marLeft w:val="0"/>
      <w:marRight w:val="0"/>
      <w:marTop w:val="0"/>
      <w:marBottom w:val="0"/>
      <w:divBdr>
        <w:top w:val="none" w:sz="0" w:space="0" w:color="auto"/>
        <w:left w:val="none" w:sz="0" w:space="0" w:color="auto"/>
        <w:bottom w:val="none" w:sz="0" w:space="0" w:color="auto"/>
        <w:right w:val="none" w:sz="0" w:space="0" w:color="auto"/>
      </w:divBdr>
    </w:div>
    <w:div w:id="1397244309">
      <w:bodyDiv w:val="1"/>
      <w:marLeft w:val="0"/>
      <w:marRight w:val="0"/>
      <w:marTop w:val="0"/>
      <w:marBottom w:val="0"/>
      <w:divBdr>
        <w:top w:val="none" w:sz="0" w:space="0" w:color="auto"/>
        <w:left w:val="none" w:sz="0" w:space="0" w:color="auto"/>
        <w:bottom w:val="none" w:sz="0" w:space="0" w:color="auto"/>
        <w:right w:val="none" w:sz="0" w:space="0" w:color="auto"/>
      </w:divBdr>
      <w:divsChild>
        <w:div w:id="666592322">
          <w:marLeft w:val="0"/>
          <w:marRight w:val="0"/>
          <w:marTop w:val="0"/>
          <w:marBottom w:val="0"/>
          <w:divBdr>
            <w:top w:val="none" w:sz="0" w:space="0" w:color="auto"/>
            <w:left w:val="none" w:sz="0" w:space="0" w:color="auto"/>
            <w:bottom w:val="none" w:sz="0" w:space="0" w:color="auto"/>
            <w:right w:val="none" w:sz="0" w:space="0" w:color="auto"/>
          </w:divBdr>
          <w:divsChild>
            <w:div w:id="316421512">
              <w:marLeft w:val="0"/>
              <w:marRight w:val="0"/>
              <w:marTop w:val="0"/>
              <w:marBottom w:val="0"/>
              <w:divBdr>
                <w:top w:val="none" w:sz="0" w:space="0" w:color="auto"/>
                <w:left w:val="none" w:sz="0" w:space="0" w:color="auto"/>
                <w:bottom w:val="none" w:sz="0" w:space="0" w:color="auto"/>
                <w:right w:val="none" w:sz="0" w:space="0" w:color="auto"/>
              </w:divBdr>
              <w:divsChild>
                <w:div w:id="1454518309">
                  <w:marLeft w:val="0"/>
                  <w:marRight w:val="0"/>
                  <w:marTop w:val="0"/>
                  <w:marBottom w:val="0"/>
                  <w:divBdr>
                    <w:top w:val="none" w:sz="0" w:space="0" w:color="auto"/>
                    <w:left w:val="none" w:sz="0" w:space="0" w:color="auto"/>
                    <w:bottom w:val="none" w:sz="0" w:space="0" w:color="auto"/>
                    <w:right w:val="none" w:sz="0" w:space="0" w:color="auto"/>
                  </w:divBdr>
                  <w:divsChild>
                    <w:div w:id="697632417">
                      <w:marLeft w:val="0"/>
                      <w:marRight w:val="0"/>
                      <w:marTop w:val="0"/>
                      <w:marBottom w:val="0"/>
                      <w:divBdr>
                        <w:top w:val="none" w:sz="0" w:space="0" w:color="auto"/>
                        <w:left w:val="none" w:sz="0" w:space="0" w:color="auto"/>
                        <w:bottom w:val="none" w:sz="0" w:space="0" w:color="auto"/>
                        <w:right w:val="none" w:sz="0" w:space="0" w:color="auto"/>
                      </w:divBdr>
                      <w:divsChild>
                        <w:div w:id="1786928332">
                          <w:marLeft w:val="0"/>
                          <w:marRight w:val="0"/>
                          <w:marTop w:val="0"/>
                          <w:marBottom w:val="0"/>
                          <w:divBdr>
                            <w:top w:val="none" w:sz="0" w:space="0" w:color="auto"/>
                            <w:left w:val="none" w:sz="0" w:space="0" w:color="auto"/>
                            <w:bottom w:val="none" w:sz="0" w:space="0" w:color="auto"/>
                            <w:right w:val="none" w:sz="0" w:space="0" w:color="auto"/>
                          </w:divBdr>
                          <w:divsChild>
                            <w:div w:id="345056034">
                              <w:marLeft w:val="0"/>
                              <w:marRight w:val="0"/>
                              <w:marTop w:val="0"/>
                              <w:marBottom w:val="0"/>
                              <w:divBdr>
                                <w:top w:val="none" w:sz="0" w:space="0" w:color="auto"/>
                                <w:left w:val="none" w:sz="0" w:space="0" w:color="auto"/>
                                <w:bottom w:val="none" w:sz="0" w:space="0" w:color="auto"/>
                                <w:right w:val="none" w:sz="0" w:space="0" w:color="auto"/>
                              </w:divBdr>
                              <w:divsChild>
                                <w:div w:id="9673158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344478">
      <w:bodyDiv w:val="1"/>
      <w:marLeft w:val="0"/>
      <w:marRight w:val="0"/>
      <w:marTop w:val="0"/>
      <w:marBottom w:val="0"/>
      <w:divBdr>
        <w:top w:val="none" w:sz="0" w:space="0" w:color="auto"/>
        <w:left w:val="none" w:sz="0" w:space="0" w:color="auto"/>
        <w:bottom w:val="none" w:sz="0" w:space="0" w:color="auto"/>
        <w:right w:val="none" w:sz="0" w:space="0" w:color="auto"/>
      </w:divBdr>
      <w:divsChild>
        <w:div w:id="1695305886">
          <w:marLeft w:val="0"/>
          <w:marRight w:val="0"/>
          <w:marTop w:val="0"/>
          <w:marBottom w:val="0"/>
          <w:divBdr>
            <w:top w:val="none" w:sz="0" w:space="0" w:color="auto"/>
            <w:left w:val="none" w:sz="0" w:space="0" w:color="auto"/>
            <w:bottom w:val="none" w:sz="0" w:space="0" w:color="auto"/>
            <w:right w:val="none" w:sz="0" w:space="0" w:color="auto"/>
          </w:divBdr>
          <w:divsChild>
            <w:div w:id="850605019">
              <w:marLeft w:val="0"/>
              <w:marRight w:val="0"/>
              <w:marTop w:val="0"/>
              <w:marBottom w:val="0"/>
              <w:divBdr>
                <w:top w:val="none" w:sz="0" w:space="0" w:color="auto"/>
                <w:left w:val="none" w:sz="0" w:space="0" w:color="auto"/>
                <w:bottom w:val="none" w:sz="0" w:space="0" w:color="auto"/>
                <w:right w:val="none" w:sz="0" w:space="0" w:color="auto"/>
              </w:divBdr>
              <w:divsChild>
                <w:div w:id="1434125804">
                  <w:marLeft w:val="0"/>
                  <w:marRight w:val="0"/>
                  <w:marTop w:val="0"/>
                  <w:marBottom w:val="0"/>
                  <w:divBdr>
                    <w:top w:val="none" w:sz="0" w:space="0" w:color="auto"/>
                    <w:left w:val="none" w:sz="0" w:space="0" w:color="auto"/>
                    <w:bottom w:val="none" w:sz="0" w:space="0" w:color="auto"/>
                    <w:right w:val="none" w:sz="0" w:space="0" w:color="auto"/>
                  </w:divBdr>
                  <w:divsChild>
                    <w:div w:id="1582719639">
                      <w:marLeft w:val="0"/>
                      <w:marRight w:val="0"/>
                      <w:marTop w:val="0"/>
                      <w:marBottom w:val="0"/>
                      <w:divBdr>
                        <w:top w:val="none" w:sz="0" w:space="0" w:color="auto"/>
                        <w:left w:val="none" w:sz="0" w:space="0" w:color="auto"/>
                        <w:bottom w:val="none" w:sz="0" w:space="0" w:color="auto"/>
                        <w:right w:val="none" w:sz="0" w:space="0" w:color="auto"/>
                      </w:divBdr>
                      <w:divsChild>
                        <w:div w:id="997078419">
                          <w:marLeft w:val="0"/>
                          <w:marRight w:val="0"/>
                          <w:marTop w:val="0"/>
                          <w:marBottom w:val="0"/>
                          <w:divBdr>
                            <w:top w:val="none" w:sz="0" w:space="0" w:color="auto"/>
                            <w:left w:val="none" w:sz="0" w:space="0" w:color="auto"/>
                            <w:bottom w:val="none" w:sz="0" w:space="0" w:color="auto"/>
                            <w:right w:val="none" w:sz="0" w:space="0" w:color="auto"/>
                          </w:divBdr>
                          <w:divsChild>
                            <w:div w:id="158891258">
                              <w:marLeft w:val="0"/>
                              <w:marRight w:val="0"/>
                              <w:marTop w:val="0"/>
                              <w:marBottom w:val="0"/>
                              <w:divBdr>
                                <w:top w:val="none" w:sz="0" w:space="0" w:color="auto"/>
                                <w:left w:val="none" w:sz="0" w:space="0" w:color="auto"/>
                                <w:bottom w:val="none" w:sz="0" w:space="0" w:color="auto"/>
                                <w:right w:val="none" w:sz="0" w:space="0" w:color="auto"/>
                              </w:divBdr>
                              <w:divsChild>
                                <w:div w:id="1425031029">
                                  <w:marLeft w:val="0"/>
                                  <w:marRight w:val="0"/>
                                  <w:marTop w:val="0"/>
                                  <w:marBottom w:val="0"/>
                                  <w:divBdr>
                                    <w:top w:val="none" w:sz="0" w:space="0" w:color="auto"/>
                                    <w:left w:val="none" w:sz="0" w:space="0" w:color="auto"/>
                                    <w:bottom w:val="none" w:sz="0" w:space="0" w:color="auto"/>
                                    <w:right w:val="none" w:sz="0" w:space="0" w:color="auto"/>
                                  </w:divBdr>
                                  <w:divsChild>
                                    <w:div w:id="835191253">
                                      <w:marLeft w:val="0"/>
                                      <w:marRight w:val="0"/>
                                      <w:marTop w:val="0"/>
                                      <w:marBottom w:val="0"/>
                                      <w:divBdr>
                                        <w:top w:val="none" w:sz="0" w:space="0" w:color="auto"/>
                                        <w:left w:val="none" w:sz="0" w:space="0" w:color="auto"/>
                                        <w:bottom w:val="none" w:sz="0" w:space="0" w:color="auto"/>
                                        <w:right w:val="none" w:sz="0" w:space="0" w:color="auto"/>
                                      </w:divBdr>
                                      <w:divsChild>
                                        <w:div w:id="1049959807">
                                          <w:marLeft w:val="0"/>
                                          <w:marRight w:val="0"/>
                                          <w:marTop w:val="0"/>
                                          <w:marBottom w:val="0"/>
                                          <w:divBdr>
                                            <w:top w:val="none" w:sz="0" w:space="0" w:color="auto"/>
                                            <w:left w:val="none" w:sz="0" w:space="0" w:color="auto"/>
                                            <w:bottom w:val="none" w:sz="0" w:space="0" w:color="auto"/>
                                            <w:right w:val="none" w:sz="0" w:space="0" w:color="auto"/>
                                          </w:divBdr>
                                          <w:divsChild>
                                            <w:div w:id="1929928066">
                                              <w:marLeft w:val="0"/>
                                              <w:marRight w:val="0"/>
                                              <w:marTop w:val="0"/>
                                              <w:marBottom w:val="0"/>
                                              <w:divBdr>
                                                <w:top w:val="none" w:sz="0" w:space="0" w:color="auto"/>
                                                <w:left w:val="none" w:sz="0" w:space="0" w:color="auto"/>
                                                <w:bottom w:val="none" w:sz="0" w:space="0" w:color="auto"/>
                                                <w:right w:val="none" w:sz="0" w:space="0" w:color="auto"/>
                                              </w:divBdr>
                                            </w:div>
                                            <w:div w:id="1036152654">
                                              <w:marLeft w:val="0"/>
                                              <w:marRight w:val="0"/>
                                              <w:marTop w:val="0"/>
                                              <w:marBottom w:val="0"/>
                                              <w:divBdr>
                                                <w:top w:val="none" w:sz="0" w:space="0" w:color="auto"/>
                                                <w:left w:val="none" w:sz="0" w:space="0" w:color="auto"/>
                                                <w:bottom w:val="none" w:sz="0" w:space="0" w:color="auto"/>
                                                <w:right w:val="none" w:sz="0" w:space="0" w:color="auto"/>
                                              </w:divBdr>
                                              <w:divsChild>
                                                <w:div w:id="1957641492">
                                                  <w:marLeft w:val="0"/>
                                                  <w:marRight w:val="0"/>
                                                  <w:marTop w:val="0"/>
                                                  <w:marBottom w:val="0"/>
                                                  <w:divBdr>
                                                    <w:top w:val="none" w:sz="0" w:space="0" w:color="auto"/>
                                                    <w:left w:val="none" w:sz="0" w:space="0" w:color="auto"/>
                                                    <w:bottom w:val="none" w:sz="0" w:space="0" w:color="auto"/>
                                                    <w:right w:val="none" w:sz="0" w:space="0" w:color="auto"/>
                                                  </w:divBdr>
                                                  <w:divsChild>
                                                    <w:div w:id="152841967">
                                                      <w:marLeft w:val="0"/>
                                                      <w:marRight w:val="0"/>
                                                      <w:marTop w:val="0"/>
                                                      <w:marBottom w:val="0"/>
                                                      <w:divBdr>
                                                        <w:top w:val="none" w:sz="0" w:space="0" w:color="auto"/>
                                                        <w:left w:val="none" w:sz="0" w:space="0" w:color="auto"/>
                                                        <w:bottom w:val="none" w:sz="0" w:space="0" w:color="auto"/>
                                                        <w:right w:val="none" w:sz="0" w:space="0" w:color="auto"/>
                                                      </w:divBdr>
                                                      <w:divsChild>
                                                        <w:div w:id="675546469">
                                                          <w:marLeft w:val="0"/>
                                                          <w:marRight w:val="0"/>
                                                          <w:marTop w:val="0"/>
                                                          <w:marBottom w:val="0"/>
                                                          <w:divBdr>
                                                            <w:top w:val="none" w:sz="0" w:space="0" w:color="auto"/>
                                                            <w:left w:val="none" w:sz="0" w:space="0" w:color="auto"/>
                                                            <w:bottom w:val="none" w:sz="0" w:space="0" w:color="auto"/>
                                                            <w:right w:val="none" w:sz="0" w:space="0" w:color="auto"/>
                                                          </w:divBdr>
                                                          <w:divsChild>
                                                            <w:div w:id="138546294">
                                                              <w:marLeft w:val="0"/>
                                                              <w:marRight w:val="0"/>
                                                              <w:marTop w:val="0"/>
                                                              <w:marBottom w:val="0"/>
                                                              <w:divBdr>
                                                                <w:top w:val="none" w:sz="0" w:space="0" w:color="auto"/>
                                                                <w:left w:val="none" w:sz="0" w:space="0" w:color="auto"/>
                                                                <w:bottom w:val="none" w:sz="0" w:space="0" w:color="auto"/>
                                                                <w:right w:val="none" w:sz="0" w:space="0" w:color="auto"/>
                                                              </w:divBdr>
                                                            </w:div>
                                                          </w:divsChild>
                                                        </w:div>
                                                        <w:div w:id="42222080">
                                                          <w:marLeft w:val="0"/>
                                                          <w:marRight w:val="0"/>
                                                          <w:marTop w:val="0"/>
                                                          <w:marBottom w:val="0"/>
                                                          <w:divBdr>
                                                            <w:top w:val="none" w:sz="0" w:space="0" w:color="auto"/>
                                                            <w:left w:val="none" w:sz="0" w:space="0" w:color="auto"/>
                                                            <w:bottom w:val="none" w:sz="0" w:space="0" w:color="auto"/>
                                                            <w:right w:val="none" w:sz="0" w:space="0" w:color="auto"/>
                                                          </w:divBdr>
                                                        </w:div>
                                                      </w:divsChild>
                                                    </w:div>
                                                    <w:div w:id="1805923505">
                                                      <w:marLeft w:val="0"/>
                                                      <w:marRight w:val="0"/>
                                                      <w:marTop w:val="0"/>
                                                      <w:marBottom w:val="0"/>
                                                      <w:divBdr>
                                                        <w:top w:val="none" w:sz="0" w:space="0" w:color="auto"/>
                                                        <w:left w:val="none" w:sz="0" w:space="0" w:color="auto"/>
                                                        <w:bottom w:val="none" w:sz="0" w:space="0" w:color="auto"/>
                                                        <w:right w:val="none" w:sz="0" w:space="0" w:color="auto"/>
                                                      </w:divBdr>
                                                      <w:divsChild>
                                                        <w:div w:id="584456149">
                                                          <w:marLeft w:val="0"/>
                                                          <w:marRight w:val="0"/>
                                                          <w:marTop w:val="0"/>
                                                          <w:marBottom w:val="0"/>
                                                          <w:divBdr>
                                                            <w:top w:val="none" w:sz="0" w:space="0" w:color="auto"/>
                                                            <w:left w:val="none" w:sz="0" w:space="0" w:color="auto"/>
                                                            <w:bottom w:val="none" w:sz="0" w:space="0" w:color="auto"/>
                                                            <w:right w:val="none" w:sz="0" w:space="0" w:color="auto"/>
                                                          </w:divBdr>
                                                          <w:divsChild>
                                                            <w:div w:id="2085951797">
                                                              <w:marLeft w:val="0"/>
                                                              <w:marRight w:val="0"/>
                                                              <w:marTop w:val="0"/>
                                                              <w:marBottom w:val="0"/>
                                                              <w:divBdr>
                                                                <w:top w:val="none" w:sz="0" w:space="0" w:color="auto"/>
                                                                <w:left w:val="none" w:sz="0" w:space="0" w:color="auto"/>
                                                                <w:bottom w:val="none" w:sz="0" w:space="0" w:color="auto"/>
                                                                <w:right w:val="none" w:sz="0" w:space="0" w:color="auto"/>
                                                              </w:divBdr>
                                                            </w:div>
                                                          </w:divsChild>
                                                        </w:div>
                                                        <w:div w:id="13166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4103644">
      <w:bodyDiv w:val="1"/>
      <w:marLeft w:val="0"/>
      <w:marRight w:val="0"/>
      <w:marTop w:val="0"/>
      <w:marBottom w:val="0"/>
      <w:divBdr>
        <w:top w:val="none" w:sz="0" w:space="0" w:color="auto"/>
        <w:left w:val="none" w:sz="0" w:space="0" w:color="auto"/>
        <w:bottom w:val="none" w:sz="0" w:space="0" w:color="auto"/>
        <w:right w:val="none" w:sz="0" w:space="0" w:color="auto"/>
      </w:divBdr>
      <w:divsChild>
        <w:div w:id="678628682">
          <w:marLeft w:val="0"/>
          <w:marRight w:val="0"/>
          <w:marTop w:val="0"/>
          <w:marBottom w:val="0"/>
          <w:divBdr>
            <w:top w:val="none" w:sz="0" w:space="0" w:color="auto"/>
            <w:left w:val="none" w:sz="0" w:space="0" w:color="auto"/>
            <w:bottom w:val="none" w:sz="0" w:space="0" w:color="auto"/>
            <w:right w:val="none" w:sz="0" w:space="0" w:color="auto"/>
          </w:divBdr>
          <w:divsChild>
            <w:div w:id="120657165">
              <w:marLeft w:val="0"/>
              <w:marRight w:val="0"/>
              <w:marTop w:val="0"/>
              <w:marBottom w:val="0"/>
              <w:divBdr>
                <w:top w:val="none" w:sz="0" w:space="0" w:color="auto"/>
                <w:left w:val="none" w:sz="0" w:space="0" w:color="auto"/>
                <w:bottom w:val="none" w:sz="0" w:space="0" w:color="auto"/>
                <w:right w:val="none" w:sz="0" w:space="0" w:color="auto"/>
              </w:divBdr>
              <w:divsChild>
                <w:div w:id="776175378">
                  <w:marLeft w:val="0"/>
                  <w:marRight w:val="0"/>
                  <w:marTop w:val="0"/>
                  <w:marBottom w:val="0"/>
                  <w:divBdr>
                    <w:top w:val="none" w:sz="0" w:space="0" w:color="auto"/>
                    <w:left w:val="none" w:sz="0" w:space="0" w:color="auto"/>
                    <w:bottom w:val="none" w:sz="0" w:space="0" w:color="auto"/>
                    <w:right w:val="none" w:sz="0" w:space="0" w:color="auto"/>
                  </w:divBdr>
                  <w:divsChild>
                    <w:div w:id="1052919874">
                      <w:marLeft w:val="0"/>
                      <w:marRight w:val="0"/>
                      <w:marTop w:val="0"/>
                      <w:marBottom w:val="0"/>
                      <w:divBdr>
                        <w:top w:val="none" w:sz="0" w:space="0" w:color="auto"/>
                        <w:left w:val="none" w:sz="0" w:space="0" w:color="auto"/>
                        <w:bottom w:val="none" w:sz="0" w:space="0" w:color="auto"/>
                        <w:right w:val="none" w:sz="0" w:space="0" w:color="auto"/>
                      </w:divBdr>
                      <w:divsChild>
                        <w:div w:id="1328245502">
                          <w:marLeft w:val="0"/>
                          <w:marRight w:val="0"/>
                          <w:marTop w:val="0"/>
                          <w:marBottom w:val="0"/>
                          <w:divBdr>
                            <w:top w:val="none" w:sz="0" w:space="0" w:color="auto"/>
                            <w:left w:val="none" w:sz="0" w:space="0" w:color="auto"/>
                            <w:bottom w:val="none" w:sz="0" w:space="0" w:color="auto"/>
                            <w:right w:val="none" w:sz="0" w:space="0" w:color="auto"/>
                          </w:divBdr>
                          <w:divsChild>
                            <w:div w:id="165828843">
                              <w:marLeft w:val="0"/>
                              <w:marRight w:val="0"/>
                              <w:marTop w:val="0"/>
                              <w:marBottom w:val="0"/>
                              <w:divBdr>
                                <w:top w:val="none" w:sz="0" w:space="0" w:color="auto"/>
                                <w:left w:val="none" w:sz="0" w:space="0" w:color="auto"/>
                                <w:bottom w:val="none" w:sz="0" w:space="0" w:color="auto"/>
                                <w:right w:val="none" w:sz="0" w:space="0" w:color="auto"/>
                              </w:divBdr>
                              <w:divsChild>
                                <w:div w:id="638455609">
                                  <w:marLeft w:val="0"/>
                                  <w:marRight w:val="0"/>
                                  <w:marTop w:val="0"/>
                                  <w:marBottom w:val="0"/>
                                  <w:divBdr>
                                    <w:top w:val="none" w:sz="0" w:space="0" w:color="auto"/>
                                    <w:left w:val="none" w:sz="0" w:space="0" w:color="auto"/>
                                    <w:bottom w:val="none" w:sz="0" w:space="0" w:color="auto"/>
                                    <w:right w:val="none" w:sz="0" w:space="0" w:color="auto"/>
                                  </w:divBdr>
                                  <w:divsChild>
                                    <w:div w:id="335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5704325">
      <w:bodyDiv w:val="1"/>
      <w:marLeft w:val="0"/>
      <w:marRight w:val="0"/>
      <w:marTop w:val="0"/>
      <w:marBottom w:val="0"/>
      <w:divBdr>
        <w:top w:val="none" w:sz="0" w:space="0" w:color="auto"/>
        <w:left w:val="none" w:sz="0" w:space="0" w:color="auto"/>
        <w:bottom w:val="none" w:sz="0" w:space="0" w:color="auto"/>
        <w:right w:val="none" w:sz="0" w:space="0" w:color="auto"/>
      </w:divBdr>
      <w:divsChild>
        <w:div w:id="1848979281">
          <w:marLeft w:val="0"/>
          <w:marRight w:val="0"/>
          <w:marTop w:val="0"/>
          <w:marBottom w:val="0"/>
          <w:divBdr>
            <w:top w:val="none" w:sz="0" w:space="0" w:color="auto"/>
            <w:left w:val="none" w:sz="0" w:space="0" w:color="auto"/>
            <w:bottom w:val="none" w:sz="0" w:space="0" w:color="auto"/>
            <w:right w:val="none" w:sz="0" w:space="0" w:color="auto"/>
          </w:divBdr>
          <w:divsChild>
            <w:div w:id="19819961">
              <w:marLeft w:val="0"/>
              <w:marRight w:val="0"/>
              <w:marTop w:val="0"/>
              <w:marBottom w:val="0"/>
              <w:divBdr>
                <w:top w:val="none" w:sz="0" w:space="0" w:color="auto"/>
                <w:left w:val="none" w:sz="0" w:space="0" w:color="auto"/>
                <w:bottom w:val="none" w:sz="0" w:space="0" w:color="auto"/>
                <w:right w:val="none" w:sz="0" w:space="0" w:color="auto"/>
              </w:divBdr>
              <w:divsChild>
                <w:div w:id="996885178">
                  <w:marLeft w:val="0"/>
                  <w:marRight w:val="0"/>
                  <w:marTop w:val="0"/>
                  <w:marBottom w:val="0"/>
                  <w:divBdr>
                    <w:top w:val="none" w:sz="0" w:space="0" w:color="auto"/>
                    <w:left w:val="none" w:sz="0" w:space="0" w:color="auto"/>
                    <w:bottom w:val="none" w:sz="0" w:space="0" w:color="auto"/>
                    <w:right w:val="none" w:sz="0" w:space="0" w:color="auto"/>
                  </w:divBdr>
                  <w:divsChild>
                    <w:div w:id="1826310564">
                      <w:marLeft w:val="0"/>
                      <w:marRight w:val="0"/>
                      <w:marTop w:val="0"/>
                      <w:marBottom w:val="0"/>
                      <w:divBdr>
                        <w:top w:val="none" w:sz="0" w:space="0" w:color="auto"/>
                        <w:left w:val="none" w:sz="0" w:space="0" w:color="auto"/>
                        <w:bottom w:val="none" w:sz="0" w:space="0" w:color="auto"/>
                        <w:right w:val="none" w:sz="0" w:space="0" w:color="auto"/>
                      </w:divBdr>
                      <w:divsChild>
                        <w:div w:id="1391423175">
                          <w:marLeft w:val="0"/>
                          <w:marRight w:val="0"/>
                          <w:marTop w:val="0"/>
                          <w:marBottom w:val="0"/>
                          <w:divBdr>
                            <w:top w:val="none" w:sz="0" w:space="0" w:color="auto"/>
                            <w:left w:val="none" w:sz="0" w:space="0" w:color="auto"/>
                            <w:bottom w:val="none" w:sz="0" w:space="0" w:color="auto"/>
                            <w:right w:val="none" w:sz="0" w:space="0" w:color="auto"/>
                          </w:divBdr>
                          <w:divsChild>
                            <w:div w:id="1518033541">
                              <w:marLeft w:val="0"/>
                              <w:marRight w:val="0"/>
                              <w:marTop w:val="0"/>
                              <w:marBottom w:val="0"/>
                              <w:divBdr>
                                <w:top w:val="none" w:sz="0" w:space="0" w:color="auto"/>
                                <w:left w:val="none" w:sz="0" w:space="0" w:color="auto"/>
                                <w:bottom w:val="none" w:sz="0" w:space="0" w:color="auto"/>
                                <w:right w:val="none" w:sz="0" w:space="0" w:color="auto"/>
                              </w:divBdr>
                              <w:divsChild>
                                <w:div w:id="2452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083564">
      <w:bodyDiv w:val="1"/>
      <w:marLeft w:val="0"/>
      <w:marRight w:val="0"/>
      <w:marTop w:val="0"/>
      <w:marBottom w:val="0"/>
      <w:divBdr>
        <w:top w:val="none" w:sz="0" w:space="0" w:color="auto"/>
        <w:left w:val="none" w:sz="0" w:space="0" w:color="auto"/>
        <w:bottom w:val="none" w:sz="0" w:space="0" w:color="auto"/>
        <w:right w:val="none" w:sz="0" w:space="0" w:color="auto"/>
      </w:divBdr>
      <w:divsChild>
        <w:div w:id="762073373">
          <w:marLeft w:val="0"/>
          <w:marRight w:val="0"/>
          <w:marTop w:val="0"/>
          <w:marBottom w:val="0"/>
          <w:divBdr>
            <w:top w:val="none" w:sz="0" w:space="0" w:color="auto"/>
            <w:left w:val="none" w:sz="0" w:space="0" w:color="auto"/>
            <w:bottom w:val="none" w:sz="0" w:space="0" w:color="auto"/>
            <w:right w:val="none" w:sz="0" w:space="0" w:color="auto"/>
          </w:divBdr>
          <w:divsChild>
            <w:div w:id="2004158589">
              <w:marLeft w:val="0"/>
              <w:marRight w:val="0"/>
              <w:marTop w:val="0"/>
              <w:marBottom w:val="0"/>
              <w:divBdr>
                <w:top w:val="none" w:sz="0" w:space="0" w:color="auto"/>
                <w:left w:val="none" w:sz="0" w:space="0" w:color="auto"/>
                <w:bottom w:val="none" w:sz="0" w:space="0" w:color="auto"/>
                <w:right w:val="none" w:sz="0" w:space="0" w:color="auto"/>
              </w:divBdr>
              <w:divsChild>
                <w:div w:id="678898267">
                  <w:marLeft w:val="0"/>
                  <w:marRight w:val="0"/>
                  <w:marTop w:val="0"/>
                  <w:marBottom w:val="0"/>
                  <w:divBdr>
                    <w:top w:val="none" w:sz="0" w:space="0" w:color="auto"/>
                    <w:left w:val="none" w:sz="0" w:space="0" w:color="auto"/>
                    <w:bottom w:val="none" w:sz="0" w:space="0" w:color="auto"/>
                    <w:right w:val="none" w:sz="0" w:space="0" w:color="auto"/>
                  </w:divBdr>
                  <w:divsChild>
                    <w:div w:id="2063943866">
                      <w:marLeft w:val="0"/>
                      <w:marRight w:val="0"/>
                      <w:marTop w:val="0"/>
                      <w:marBottom w:val="0"/>
                      <w:divBdr>
                        <w:top w:val="none" w:sz="0" w:space="0" w:color="auto"/>
                        <w:left w:val="none" w:sz="0" w:space="0" w:color="auto"/>
                        <w:bottom w:val="none" w:sz="0" w:space="0" w:color="auto"/>
                        <w:right w:val="none" w:sz="0" w:space="0" w:color="auto"/>
                      </w:divBdr>
                    </w:div>
                    <w:div w:id="25193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304983">
      <w:bodyDiv w:val="1"/>
      <w:marLeft w:val="0"/>
      <w:marRight w:val="0"/>
      <w:marTop w:val="0"/>
      <w:marBottom w:val="0"/>
      <w:divBdr>
        <w:top w:val="none" w:sz="0" w:space="0" w:color="auto"/>
        <w:left w:val="none" w:sz="0" w:space="0" w:color="auto"/>
        <w:bottom w:val="none" w:sz="0" w:space="0" w:color="auto"/>
        <w:right w:val="none" w:sz="0" w:space="0" w:color="auto"/>
      </w:divBdr>
    </w:div>
    <w:div w:id="1622809118">
      <w:bodyDiv w:val="1"/>
      <w:marLeft w:val="0"/>
      <w:marRight w:val="0"/>
      <w:marTop w:val="0"/>
      <w:marBottom w:val="0"/>
      <w:divBdr>
        <w:top w:val="none" w:sz="0" w:space="0" w:color="auto"/>
        <w:left w:val="none" w:sz="0" w:space="0" w:color="auto"/>
        <w:bottom w:val="none" w:sz="0" w:space="0" w:color="auto"/>
        <w:right w:val="none" w:sz="0" w:space="0" w:color="auto"/>
      </w:divBdr>
      <w:divsChild>
        <w:div w:id="794909091">
          <w:marLeft w:val="0"/>
          <w:marRight w:val="0"/>
          <w:marTop w:val="0"/>
          <w:marBottom w:val="0"/>
          <w:divBdr>
            <w:top w:val="none" w:sz="0" w:space="0" w:color="auto"/>
            <w:left w:val="none" w:sz="0" w:space="0" w:color="auto"/>
            <w:bottom w:val="none" w:sz="0" w:space="0" w:color="auto"/>
            <w:right w:val="none" w:sz="0" w:space="0" w:color="auto"/>
          </w:divBdr>
          <w:divsChild>
            <w:div w:id="1366714066">
              <w:marLeft w:val="0"/>
              <w:marRight w:val="0"/>
              <w:marTop w:val="0"/>
              <w:marBottom w:val="0"/>
              <w:divBdr>
                <w:top w:val="none" w:sz="0" w:space="0" w:color="auto"/>
                <w:left w:val="none" w:sz="0" w:space="0" w:color="auto"/>
                <w:bottom w:val="none" w:sz="0" w:space="0" w:color="auto"/>
                <w:right w:val="none" w:sz="0" w:space="0" w:color="auto"/>
              </w:divBdr>
              <w:divsChild>
                <w:div w:id="444662159">
                  <w:marLeft w:val="0"/>
                  <w:marRight w:val="0"/>
                  <w:marTop w:val="0"/>
                  <w:marBottom w:val="0"/>
                  <w:divBdr>
                    <w:top w:val="none" w:sz="0" w:space="0" w:color="auto"/>
                    <w:left w:val="none" w:sz="0" w:space="0" w:color="auto"/>
                    <w:bottom w:val="none" w:sz="0" w:space="0" w:color="auto"/>
                    <w:right w:val="none" w:sz="0" w:space="0" w:color="auto"/>
                  </w:divBdr>
                  <w:divsChild>
                    <w:div w:id="1723363296">
                      <w:marLeft w:val="0"/>
                      <w:marRight w:val="0"/>
                      <w:marTop w:val="0"/>
                      <w:marBottom w:val="0"/>
                      <w:divBdr>
                        <w:top w:val="none" w:sz="0" w:space="0" w:color="auto"/>
                        <w:left w:val="none" w:sz="0" w:space="0" w:color="auto"/>
                        <w:bottom w:val="none" w:sz="0" w:space="0" w:color="auto"/>
                        <w:right w:val="none" w:sz="0" w:space="0" w:color="auto"/>
                      </w:divBdr>
                      <w:divsChild>
                        <w:div w:id="1244879211">
                          <w:marLeft w:val="0"/>
                          <w:marRight w:val="0"/>
                          <w:marTop w:val="0"/>
                          <w:marBottom w:val="0"/>
                          <w:divBdr>
                            <w:top w:val="none" w:sz="0" w:space="0" w:color="auto"/>
                            <w:left w:val="none" w:sz="0" w:space="0" w:color="auto"/>
                            <w:bottom w:val="none" w:sz="0" w:space="0" w:color="auto"/>
                            <w:right w:val="none" w:sz="0" w:space="0" w:color="auto"/>
                          </w:divBdr>
                        </w:div>
                        <w:div w:id="1532722640">
                          <w:marLeft w:val="0"/>
                          <w:marRight w:val="0"/>
                          <w:marTop w:val="0"/>
                          <w:marBottom w:val="0"/>
                          <w:divBdr>
                            <w:top w:val="none" w:sz="0" w:space="0" w:color="auto"/>
                            <w:left w:val="none" w:sz="0" w:space="0" w:color="auto"/>
                            <w:bottom w:val="none" w:sz="0" w:space="0" w:color="auto"/>
                            <w:right w:val="none" w:sz="0" w:space="0" w:color="auto"/>
                          </w:divBdr>
                        </w:div>
                        <w:div w:id="29093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099941">
      <w:bodyDiv w:val="1"/>
      <w:marLeft w:val="0"/>
      <w:marRight w:val="0"/>
      <w:marTop w:val="0"/>
      <w:marBottom w:val="0"/>
      <w:divBdr>
        <w:top w:val="none" w:sz="0" w:space="0" w:color="auto"/>
        <w:left w:val="none" w:sz="0" w:space="0" w:color="auto"/>
        <w:bottom w:val="none" w:sz="0" w:space="0" w:color="auto"/>
        <w:right w:val="none" w:sz="0" w:space="0" w:color="auto"/>
      </w:divBdr>
      <w:divsChild>
        <w:div w:id="229076585">
          <w:marLeft w:val="0"/>
          <w:marRight w:val="0"/>
          <w:marTop w:val="0"/>
          <w:marBottom w:val="0"/>
          <w:divBdr>
            <w:top w:val="none" w:sz="0" w:space="0" w:color="auto"/>
            <w:left w:val="none" w:sz="0" w:space="0" w:color="auto"/>
            <w:bottom w:val="none" w:sz="0" w:space="0" w:color="auto"/>
            <w:right w:val="none" w:sz="0" w:space="0" w:color="auto"/>
          </w:divBdr>
          <w:divsChild>
            <w:div w:id="1548879766">
              <w:marLeft w:val="0"/>
              <w:marRight w:val="0"/>
              <w:marTop w:val="0"/>
              <w:marBottom w:val="0"/>
              <w:divBdr>
                <w:top w:val="none" w:sz="0" w:space="0" w:color="auto"/>
                <w:left w:val="none" w:sz="0" w:space="0" w:color="auto"/>
                <w:bottom w:val="none" w:sz="0" w:space="0" w:color="auto"/>
                <w:right w:val="none" w:sz="0" w:space="0" w:color="auto"/>
              </w:divBdr>
              <w:divsChild>
                <w:div w:id="507335051">
                  <w:marLeft w:val="0"/>
                  <w:marRight w:val="0"/>
                  <w:marTop w:val="0"/>
                  <w:marBottom w:val="0"/>
                  <w:divBdr>
                    <w:top w:val="none" w:sz="0" w:space="0" w:color="auto"/>
                    <w:left w:val="none" w:sz="0" w:space="0" w:color="auto"/>
                    <w:bottom w:val="none" w:sz="0" w:space="0" w:color="auto"/>
                    <w:right w:val="none" w:sz="0" w:space="0" w:color="auto"/>
                  </w:divBdr>
                  <w:divsChild>
                    <w:div w:id="993147368">
                      <w:marLeft w:val="0"/>
                      <w:marRight w:val="0"/>
                      <w:marTop w:val="0"/>
                      <w:marBottom w:val="0"/>
                      <w:divBdr>
                        <w:top w:val="none" w:sz="0" w:space="0" w:color="auto"/>
                        <w:left w:val="none" w:sz="0" w:space="0" w:color="auto"/>
                        <w:bottom w:val="none" w:sz="0" w:space="0" w:color="auto"/>
                        <w:right w:val="none" w:sz="0" w:space="0" w:color="auto"/>
                      </w:divBdr>
                      <w:divsChild>
                        <w:div w:id="2121222384">
                          <w:marLeft w:val="0"/>
                          <w:marRight w:val="0"/>
                          <w:marTop w:val="0"/>
                          <w:marBottom w:val="0"/>
                          <w:divBdr>
                            <w:top w:val="none" w:sz="0" w:space="0" w:color="auto"/>
                            <w:left w:val="none" w:sz="0" w:space="0" w:color="auto"/>
                            <w:bottom w:val="none" w:sz="0" w:space="0" w:color="auto"/>
                            <w:right w:val="none" w:sz="0" w:space="0" w:color="auto"/>
                          </w:divBdr>
                          <w:divsChild>
                            <w:div w:id="1181167282">
                              <w:marLeft w:val="0"/>
                              <w:marRight w:val="0"/>
                              <w:marTop w:val="0"/>
                              <w:marBottom w:val="0"/>
                              <w:divBdr>
                                <w:top w:val="none" w:sz="0" w:space="0" w:color="auto"/>
                                <w:left w:val="none" w:sz="0" w:space="0" w:color="auto"/>
                                <w:bottom w:val="none" w:sz="0" w:space="0" w:color="auto"/>
                                <w:right w:val="none" w:sz="0" w:space="0" w:color="auto"/>
                              </w:divBdr>
                              <w:divsChild>
                                <w:div w:id="144050435">
                                  <w:marLeft w:val="0"/>
                                  <w:marRight w:val="0"/>
                                  <w:marTop w:val="0"/>
                                  <w:marBottom w:val="0"/>
                                  <w:divBdr>
                                    <w:top w:val="none" w:sz="0" w:space="0" w:color="auto"/>
                                    <w:left w:val="none" w:sz="0" w:space="0" w:color="auto"/>
                                    <w:bottom w:val="none" w:sz="0" w:space="0" w:color="auto"/>
                                    <w:right w:val="none" w:sz="0" w:space="0" w:color="auto"/>
                                  </w:divBdr>
                                  <w:divsChild>
                                    <w:div w:id="2090498086">
                                      <w:marLeft w:val="0"/>
                                      <w:marRight w:val="0"/>
                                      <w:marTop w:val="0"/>
                                      <w:marBottom w:val="0"/>
                                      <w:divBdr>
                                        <w:top w:val="none" w:sz="0" w:space="0" w:color="auto"/>
                                        <w:left w:val="none" w:sz="0" w:space="0" w:color="auto"/>
                                        <w:bottom w:val="none" w:sz="0" w:space="0" w:color="auto"/>
                                        <w:right w:val="none" w:sz="0" w:space="0" w:color="auto"/>
                                      </w:divBdr>
                                      <w:divsChild>
                                        <w:div w:id="313871685">
                                          <w:marLeft w:val="0"/>
                                          <w:marRight w:val="0"/>
                                          <w:marTop w:val="0"/>
                                          <w:marBottom w:val="0"/>
                                          <w:divBdr>
                                            <w:top w:val="none" w:sz="0" w:space="0" w:color="auto"/>
                                            <w:left w:val="none" w:sz="0" w:space="0" w:color="auto"/>
                                            <w:bottom w:val="none" w:sz="0" w:space="0" w:color="auto"/>
                                            <w:right w:val="none" w:sz="0" w:space="0" w:color="auto"/>
                                          </w:divBdr>
                                          <w:divsChild>
                                            <w:div w:id="1622421711">
                                              <w:marLeft w:val="0"/>
                                              <w:marRight w:val="0"/>
                                              <w:marTop w:val="0"/>
                                              <w:marBottom w:val="0"/>
                                              <w:divBdr>
                                                <w:top w:val="none" w:sz="0" w:space="0" w:color="auto"/>
                                                <w:left w:val="none" w:sz="0" w:space="0" w:color="auto"/>
                                                <w:bottom w:val="none" w:sz="0" w:space="0" w:color="auto"/>
                                                <w:right w:val="none" w:sz="0" w:space="0" w:color="auto"/>
                                              </w:divBdr>
                                              <w:divsChild>
                                                <w:div w:id="1247034575">
                                                  <w:marLeft w:val="0"/>
                                                  <w:marRight w:val="0"/>
                                                  <w:marTop w:val="0"/>
                                                  <w:marBottom w:val="0"/>
                                                  <w:divBdr>
                                                    <w:top w:val="none" w:sz="0" w:space="0" w:color="auto"/>
                                                    <w:left w:val="none" w:sz="0" w:space="0" w:color="auto"/>
                                                    <w:bottom w:val="none" w:sz="0" w:space="0" w:color="auto"/>
                                                    <w:right w:val="none" w:sz="0" w:space="0" w:color="auto"/>
                                                  </w:divBdr>
                                                  <w:divsChild>
                                                    <w:div w:id="190594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4689970">
      <w:bodyDiv w:val="1"/>
      <w:marLeft w:val="0"/>
      <w:marRight w:val="0"/>
      <w:marTop w:val="0"/>
      <w:marBottom w:val="0"/>
      <w:divBdr>
        <w:top w:val="none" w:sz="0" w:space="0" w:color="auto"/>
        <w:left w:val="none" w:sz="0" w:space="0" w:color="auto"/>
        <w:bottom w:val="none" w:sz="0" w:space="0" w:color="auto"/>
        <w:right w:val="none" w:sz="0" w:space="0" w:color="auto"/>
      </w:divBdr>
      <w:divsChild>
        <w:div w:id="1757945777">
          <w:marLeft w:val="0"/>
          <w:marRight w:val="0"/>
          <w:marTop w:val="0"/>
          <w:marBottom w:val="0"/>
          <w:divBdr>
            <w:top w:val="none" w:sz="0" w:space="0" w:color="auto"/>
            <w:left w:val="none" w:sz="0" w:space="0" w:color="auto"/>
            <w:bottom w:val="none" w:sz="0" w:space="0" w:color="auto"/>
            <w:right w:val="none" w:sz="0" w:space="0" w:color="auto"/>
          </w:divBdr>
          <w:divsChild>
            <w:div w:id="730469297">
              <w:marLeft w:val="0"/>
              <w:marRight w:val="0"/>
              <w:marTop w:val="0"/>
              <w:marBottom w:val="0"/>
              <w:divBdr>
                <w:top w:val="none" w:sz="0" w:space="0" w:color="auto"/>
                <w:left w:val="none" w:sz="0" w:space="0" w:color="auto"/>
                <w:bottom w:val="none" w:sz="0" w:space="0" w:color="auto"/>
                <w:right w:val="none" w:sz="0" w:space="0" w:color="auto"/>
              </w:divBdr>
              <w:divsChild>
                <w:div w:id="1550728941">
                  <w:marLeft w:val="0"/>
                  <w:marRight w:val="0"/>
                  <w:marTop w:val="0"/>
                  <w:marBottom w:val="0"/>
                  <w:divBdr>
                    <w:top w:val="none" w:sz="0" w:space="0" w:color="auto"/>
                    <w:left w:val="none" w:sz="0" w:space="0" w:color="auto"/>
                    <w:bottom w:val="none" w:sz="0" w:space="0" w:color="auto"/>
                    <w:right w:val="none" w:sz="0" w:space="0" w:color="auto"/>
                  </w:divBdr>
                  <w:divsChild>
                    <w:div w:id="1885673780">
                      <w:marLeft w:val="0"/>
                      <w:marRight w:val="0"/>
                      <w:marTop w:val="0"/>
                      <w:marBottom w:val="0"/>
                      <w:divBdr>
                        <w:top w:val="none" w:sz="0" w:space="0" w:color="auto"/>
                        <w:left w:val="none" w:sz="0" w:space="0" w:color="auto"/>
                        <w:bottom w:val="none" w:sz="0" w:space="0" w:color="auto"/>
                        <w:right w:val="none" w:sz="0" w:space="0" w:color="auto"/>
                      </w:divBdr>
                      <w:divsChild>
                        <w:div w:id="1357581042">
                          <w:marLeft w:val="0"/>
                          <w:marRight w:val="0"/>
                          <w:marTop w:val="0"/>
                          <w:marBottom w:val="0"/>
                          <w:divBdr>
                            <w:top w:val="none" w:sz="0" w:space="0" w:color="auto"/>
                            <w:left w:val="none" w:sz="0" w:space="0" w:color="auto"/>
                            <w:bottom w:val="none" w:sz="0" w:space="0" w:color="auto"/>
                            <w:right w:val="none" w:sz="0" w:space="0" w:color="auto"/>
                          </w:divBdr>
                          <w:divsChild>
                            <w:div w:id="185410094">
                              <w:marLeft w:val="0"/>
                              <w:marRight w:val="0"/>
                              <w:marTop w:val="0"/>
                              <w:marBottom w:val="0"/>
                              <w:divBdr>
                                <w:top w:val="none" w:sz="0" w:space="0" w:color="auto"/>
                                <w:left w:val="none" w:sz="0" w:space="0" w:color="auto"/>
                                <w:bottom w:val="none" w:sz="0" w:space="0" w:color="auto"/>
                                <w:right w:val="none" w:sz="0" w:space="0" w:color="auto"/>
                              </w:divBdr>
                              <w:divsChild>
                                <w:div w:id="6207668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757210">
      <w:bodyDiv w:val="1"/>
      <w:marLeft w:val="0"/>
      <w:marRight w:val="0"/>
      <w:marTop w:val="0"/>
      <w:marBottom w:val="0"/>
      <w:divBdr>
        <w:top w:val="none" w:sz="0" w:space="0" w:color="auto"/>
        <w:left w:val="none" w:sz="0" w:space="0" w:color="auto"/>
        <w:bottom w:val="none" w:sz="0" w:space="0" w:color="auto"/>
        <w:right w:val="none" w:sz="0" w:space="0" w:color="auto"/>
      </w:divBdr>
    </w:div>
    <w:div w:id="1852715868">
      <w:bodyDiv w:val="1"/>
      <w:marLeft w:val="0"/>
      <w:marRight w:val="0"/>
      <w:marTop w:val="0"/>
      <w:marBottom w:val="0"/>
      <w:divBdr>
        <w:top w:val="none" w:sz="0" w:space="0" w:color="auto"/>
        <w:left w:val="none" w:sz="0" w:space="0" w:color="auto"/>
        <w:bottom w:val="none" w:sz="0" w:space="0" w:color="auto"/>
        <w:right w:val="none" w:sz="0" w:space="0" w:color="auto"/>
      </w:divBdr>
    </w:div>
    <w:div w:id="1878741437">
      <w:bodyDiv w:val="1"/>
      <w:marLeft w:val="0"/>
      <w:marRight w:val="0"/>
      <w:marTop w:val="0"/>
      <w:marBottom w:val="0"/>
      <w:divBdr>
        <w:top w:val="none" w:sz="0" w:space="0" w:color="auto"/>
        <w:left w:val="none" w:sz="0" w:space="0" w:color="auto"/>
        <w:bottom w:val="none" w:sz="0" w:space="0" w:color="auto"/>
        <w:right w:val="none" w:sz="0" w:space="0" w:color="auto"/>
      </w:divBdr>
    </w:div>
    <w:div w:id="1954902658">
      <w:bodyDiv w:val="1"/>
      <w:marLeft w:val="0"/>
      <w:marRight w:val="0"/>
      <w:marTop w:val="0"/>
      <w:marBottom w:val="0"/>
      <w:divBdr>
        <w:top w:val="none" w:sz="0" w:space="0" w:color="auto"/>
        <w:left w:val="none" w:sz="0" w:space="0" w:color="auto"/>
        <w:bottom w:val="none" w:sz="0" w:space="0" w:color="auto"/>
        <w:right w:val="none" w:sz="0" w:space="0" w:color="auto"/>
      </w:divBdr>
      <w:divsChild>
        <w:div w:id="222760140">
          <w:marLeft w:val="0"/>
          <w:marRight w:val="0"/>
          <w:marTop w:val="0"/>
          <w:marBottom w:val="0"/>
          <w:divBdr>
            <w:top w:val="none" w:sz="0" w:space="0" w:color="auto"/>
            <w:left w:val="none" w:sz="0" w:space="0" w:color="auto"/>
            <w:bottom w:val="none" w:sz="0" w:space="0" w:color="auto"/>
            <w:right w:val="none" w:sz="0" w:space="0" w:color="auto"/>
          </w:divBdr>
          <w:divsChild>
            <w:div w:id="132795064">
              <w:marLeft w:val="0"/>
              <w:marRight w:val="0"/>
              <w:marTop w:val="0"/>
              <w:marBottom w:val="0"/>
              <w:divBdr>
                <w:top w:val="none" w:sz="0" w:space="0" w:color="auto"/>
                <w:left w:val="none" w:sz="0" w:space="0" w:color="auto"/>
                <w:bottom w:val="none" w:sz="0" w:space="0" w:color="auto"/>
                <w:right w:val="none" w:sz="0" w:space="0" w:color="auto"/>
              </w:divBdr>
              <w:divsChild>
                <w:div w:id="1605962546">
                  <w:marLeft w:val="0"/>
                  <w:marRight w:val="0"/>
                  <w:marTop w:val="0"/>
                  <w:marBottom w:val="0"/>
                  <w:divBdr>
                    <w:top w:val="none" w:sz="0" w:space="0" w:color="auto"/>
                    <w:left w:val="none" w:sz="0" w:space="0" w:color="auto"/>
                    <w:bottom w:val="none" w:sz="0" w:space="0" w:color="auto"/>
                    <w:right w:val="none" w:sz="0" w:space="0" w:color="auto"/>
                  </w:divBdr>
                  <w:divsChild>
                    <w:div w:id="1421022278">
                      <w:marLeft w:val="0"/>
                      <w:marRight w:val="0"/>
                      <w:marTop w:val="0"/>
                      <w:marBottom w:val="0"/>
                      <w:divBdr>
                        <w:top w:val="none" w:sz="0" w:space="0" w:color="auto"/>
                        <w:left w:val="none" w:sz="0" w:space="0" w:color="auto"/>
                        <w:bottom w:val="none" w:sz="0" w:space="0" w:color="auto"/>
                        <w:right w:val="none" w:sz="0" w:space="0" w:color="auto"/>
                      </w:divBdr>
                      <w:divsChild>
                        <w:div w:id="1489438162">
                          <w:marLeft w:val="0"/>
                          <w:marRight w:val="0"/>
                          <w:marTop w:val="0"/>
                          <w:marBottom w:val="0"/>
                          <w:divBdr>
                            <w:top w:val="none" w:sz="0" w:space="0" w:color="auto"/>
                            <w:left w:val="none" w:sz="0" w:space="0" w:color="auto"/>
                            <w:bottom w:val="none" w:sz="0" w:space="0" w:color="auto"/>
                            <w:right w:val="none" w:sz="0" w:space="0" w:color="auto"/>
                          </w:divBdr>
                          <w:divsChild>
                            <w:div w:id="526138671">
                              <w:marLeft w:val="0"/>
                              <w:marRight w:val="0"/>
                              <w:marTop w:val="0"/>
                              <w:marBottom w:val="0"/>
                              <w:divBdr>
                                <w:top w:val="none" w:sz="0" w:space="0" w:color="auto"/>
                                <w:left w:val="none" w:sz="0" w:space="0" w:color="auto"/>
                                <w:bottom w:val="none" w:sz="0" w:space="0" w:color="auto"/>
                                <w:right w:val="none" w:sz="0" w:space="0" w:color="auto"/>
                              </w:divBdr>
                              <w:divsChild>
                                <w:div w:id="883715421">
                                  <w:marLeft w:val="0"/>
                                  <w:marRight w:val="0"/>
                                  <w:marTop w:val="0"/>
                                  <w:marBottom w:val="0"/>
                                  <w:divBdr>
                                    <w:top w:val="none" w:sz="0" w:space="0" w:color="auto"/>
                                    <w:left w:val="none" w:sz="0" w:space="0" w:color="auto"/>
                                    <w:bottom w:val="none" w:sz="0" w:space="0" w:color="auto"/>
                                    <w:right w:val="none" w:sz="0" w:space="0" w:color="auto"/>
                                  </w:divBdr>
                                  <w:divsChild>
                                    <w:div w:id="1584218551">
                                      <w:marLeft w:val="0"/>
                                      <w:marRight w:val="0"/>
                                      <w:marTop w:val="0"/>
                                      <w:marBottom w:val="0"/>
                                      <w:divBdr>
                                        <w:top w:val="none" w:sz="0" w:space="0" w:color="auto"/>
                                        <w:left w:val="none" w:sz="0" w:space="0" w:color="auto"/>
                                        <w:bottom w:val="none" w:sz="0" w:space="0" w:color="auto"/>
                                        <w:right w:val="none" w:sz="0" w:space="0" w:color="auto"/>
                                      </w:divBdr>
                                      <w:divsChild>
                                        <w:div w:id="700057211">
                                          <w:marLeft w:val="0"/>
                                          <w:marRight w:val="0"/>
                                          <w:marTop w:val="0"/>
                                          <w:marBottom w:val="0"/>
                                          <w:divBdr>
                                            <w:top w:val="none" w:sz="0" w:space="0" w:color="auto"/>
                                            <w:left w:val="none" w:sz="0" w:space="0" w:color="auto"/>
                                            <w:bottom w:val="none" w:sz="0" w:space="0" w:color="auto"/>
                                            <w:right w:val="none" w:sz="0" w:space="0" w:color="auto"/>
                                          </w:divBdr>
                                          <w:divsChild>
                                            <w:div w:id="1051077367">
                                              <w:marLeft w:val="0"/>
                                              <w:marRight w:val="0"/>
                                              <w:marTop w:val="0"/>
                                              <w:marBottom w:val="0"/>
                                              <w:divBdr>
                                                <w:top w:val="none" w:sz="0" w:space="0" w:color="auto"/>
                                                <w:left w:val="none" w:sz="0" w:space="0" w:color="auto"/>
                                                <w:bottom w:val="none" w:sz="0" w:space="0" w:color="auto"/>
                                                <w:right w:val="none" w:sz="0" w:space="0" w:color="auto"/>
                                              </w:divBdr>
                                            </w:div>
                                            <w:div w:id="1381055230">
                                              <w:marLeft w:val="0"/>
                                              <w:marRight w:val="0"/>
                                              <w:marTop w:val="0"/>
                                              <w:marBottom w:val="0"/>
                                              <w:divBdr>
                                                <w:top w:val="none" w:sz="0" w:space="0" w:color="auto"/>
                                                <w:left w:val="none" w:sz="0" w:space="0" w:color="auto"/>
                                                <w:bottom w:val="none" w:sz="0" w:space="0" w:color="auto"/>
                                                <w:right w:val="none" w:sz="0" w:space="0" w:color="auto"/>
                                              </w:divBdr>
                                              <w:divsChild>
                                                <w:div w:id="68551289">
                                                  <w:marLeft w:val="0"/>
                                                  <w:marRight w:val="0"/>
                                                  <w:marTop w:val="0"/>
                                                  <w:marBottom w:val="0"/>
                                                  <w:divBdr>
                                                    <w:top w:val="none" w:sz="0" w:space="0" w:color="auto"/>
                                                    <w:left w:val="none" w:sz="0" w:space="0" w:color="auto"/>
                                                    <w:bottom w:val="none" w:sz="0" w:space="0" w:color="auto"/>
                                                    <w:right w:val="none" w:sz="0" w:space="0" w:color="auto"/>
                                                  </w:divBdr>
                                                  <w:divsChild>
                                                    <w:div w:id="852763037">
                                                      <w:marLeft w:val="0"/>
                                                      <w:marRight w:val="0"/>
                                                      <w:marTop w:val="0"/>
                                                      <w:marBottom w:val="0"/>
                                                      <w:divBdr>
                                                        <w:top w:val="none" w:sz="0" w:space="0" w:color="auto"/>
                                                        <w:left w:val="none" w:sz="0" w:space="0" w:color="auto"/>
                                                        <w:bottom w:val="none" w:sz="0" w:space="0" w:color="auto"/>
                                                        <w:right w:val="none" w:sz="0" w:space="0" w:color="auto"/>
                                                      </w:divBdr>
                                                      <w:divsChild>
                                                        <w:div w:id="535388793">
                                                          <w:marLeft w:val="0"/>
                                                          <w:marRight w:val="0"/>
                                                          <w:marTop w:val="0"/>
                                                          <w:marBottom w:val="0"/>
                                                          <w:divBdr>
                                                            <w:top w:val="none" w:sz="0" w:space="0" w:color="auto"/>
                                                            <w:left w:val="none" w:sz="0" w:space="0" w:color="auto"/>
                                                            <w:bottom w:val="none" w:sz="0" w:space="0" w:color="auto"/>
                                                            <w:right w:val="none" w:sz="0" w:space="0" w:color="auto"/>
                                                          </w:divBdr>
                                                          <w:divsChild>
                                                            <w:div w:id="1759054396">
                                                              <w:marLeft w:val="0"/>
                                                              <w:marRight w:val="0"/>
                                                              <w:marTop w:val="0"/>
                                                              <w:marBottom w:val="0"/>
                                                              <w:divBdr>
                                                                <w:top w:val="none" w:sz="0" w:space="0" w:color="auto"/>
                                                                <w:left w:val="none" w:sz="0" w:space="0" w:color="auto"/>
                                                                <w:bottom w:val="none" w:sz="0" w:space="0" w:color="auto"/>
                                                                <w:right w:val="none" w:sz="0" w:space="0" w:color="auto"/>
                                                              </w:divBdr>
                                                            </w:div>
                                                          </w:divsChild>
                                                        </w:div>
                                                        <w:div w:id="132574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079350">
                                          <w:marLeft w:val="0"/>
                                          <w:marRight w:val="0"/>
                                          <w:marTop w:val="0"/>
                                          <w:marBottom w:val="0"/>
                                          <w:divBdr>
                                            <w:top w:val="none" w:sz="0" w:space="0" w:color="auto"/>
                                            <w:left w:val="none" w:sz="0" w:space="0" w:color="auto"/>
                                            <w:bottom w:val="none" w:sz="0" w:space="0" w:color="auto"/>
                                            <w:right w:val="none" w:sz="0" w:space="0" w:color="auto"/>
                                          </w:divBdr>
                                          <w:divsChild>
                                            <w:div w:id="570166303">
                                              <w:marLeft w:val="0"/>
                                              <w:marRight w:val="0"/>
                                              <w:marTop w:val="0"/>
                                              <w:marBottom w:val="0"/>
                                              <w:divBdr>
                                                <w:top w:val="none" w:sz="0" w:space="0" w:color="auto"/>
                                                <w:left w:val="none" w:sz="0" w:space="0" w:color="auto"/>
                                                <w:bottom w:val="none" w:sz="0" w:space="0" w:color="auto"/>
                                                <w:right w:val="none" w:sz="0" w:space="0" w:color="auto"/>
                                              </w:divBdr>
                                            </w:div>
                                            <w:div w:id="722946713">
                                              <w:marLeft w:val="0"/>
                                              <w:marRight w:val="0"/>
                                              <w:marTop w:val="0"/>
                                              <w:marBottom w:val="0"/>
                                              <w:divBdr>
                                                <w:top w:val="none" w:sz="0" w:space="0" w:color="auto"/>
                                                <w:left w:val="none" w:sz="0" w:space="0" w:color="auto"/>
                                                <w:bottom w:val="none" w:sz="0" w:space="0" w:color="auto"/>
                                                <w:right w:val="none" w:sz="0" w:space="0" w:color="auto"/>
                                              </w:divBdr>
                                              <w:divsChild>
                                                <w:div w:id="1614701606">
                                                  <w:marLeft w:val="0"/>
                                                  <w:marRight w:val="0"/>
                                                  <w:marTop w:val="0"/>
                                                  <w:marBottom w:val="0"/>
                                                  <w:divBdr>
                                                    <w:top w:val="none" w:sz="0" w:space="0" w:color="auto"/>
                                                    <w:left w:val="none" w:sz="0" w:space="0" w:color="auto"/>
                                                    <w:bottom w:val="none" w:sz="0" w:space="0" w:color="auto"/>
                                                    <w:right w:val="none" w:sz="0" w:space="0" w:color="auto"/>
                                                  </w:divBdr>
                                                  <w:divsChild>
                                                    <w:div w:id="2018801902">
                                                      <w:marLeft w:val="0"/>
                                                      <w:marRight w:val="0"/>
                                                      <w:marTop w:val="0"/>
                                                      <w:marBottom w:val="0"/>
                                                      <w:divBdr>
                                                        <w:top w:val="none" w:sz="0" w:space="0" w:color="auto"/>
                                                        <w:left w:val="none" w:sz="0" w:space="0" w:color="auto"/>
                                                        <w:bottom w:val="none" w:sz="0" w:space="0" w:color="auto"/>
                                                        <w:right w:val="none" w:sz="0" w:space="0" w:color="auto"/>
                                                      </w:divBdr>
                                                      <w:divsChild>
                                                        <w:div w:id="1841121062">
                                                          <w:marLeft w:val="0"/>
                                                          <w:marRight w:val="0"/>
                                                          <w:marTop w:val="0"/>
                                                          <w:marBottom w:val="0"/>
                                                          <w:divBdr>
                                                            <w:top w:val="none" w:sz="0" w:space="0" w:color="auto"/>
                                                            <w:left w:val="none" w:sz="0" w:space="0" w:color="auto"/>
                                                            <w:bottom w:val="none" w:sz="0" w:space="0" w:color="auto"/>
                                                            <w:right w:val="none" w:sz="0" w:space="0" w:color="auto"/>
                                                          </w:divBdr>
                                                          <w:divsChild>
                                                            <w:div w:id="1440030925">
                                                              <w:marLeft w:val="0"/>
                                                              <w:marRight w:val="0"/>
                                                              <w:marTop w:val="0"/>
                                                              <w:marBottom w:val="0"/>
                                                              <w:divBdr>
                                                                <w:top w:val="none" w:sz="0" w:space="0" w:color="auto"/>
                                                                <w:left w:val="none" w:sz="0" w:space="0" w:color="auto"/>
                                                                <w:bottom w:val="none" w:sz="0" w:space="0" w:color="auto"/>
                                                                <w:right w:val="none" w:sz="0" w:space="0" w:color="auto"/>
                                                              </w:divBdr>
                                                            </w:div>
                                                          </w:divsChild>
                                                        </w:div>
                                                        <w:div w:id="4245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6294697">
      <w:bodyDiv w:val="1"/>
      <w:marLeft w:val="0"/>
      <w:marRight w:val="0"/>
      <w:marTop w:val="0"/>
      <w:marBottom w:val="0"/>
      <w:divBdr>
        <w:top w:val="none" w:sz="0" w:space="0" w:color="auto"/>
        <w:left w:val="none" w:sz="0" w:space="0" w:color="auto"/>
        <w:bottom w:val="none" w:sz="0" w:space="0" w:color="auto"/>
        <w:right w:val="none" w:sz="0" w:space="0" w:color="auto"/>
      </w:divBdr>
      <w:divsChild>
        <w:div w:id="75320812">
          <w:marLeft w:val="0"/>
          <w:marRight w:val="0"/>
          <w:marTop w:val="0"/>
          <w:marBottom w:val="0"/>
          <w:divBdr>
            <w:top w:val="none" w:sz="0" w:space="0" w:color="auto"/>
            <w:left w:val="none" w:sz="0" w:space="0" w:color="auto"/>
            <w:bottom w:val="none" w:sz="0" w:space="0" w:color="auto"/>
            <w:right w:val="none" w:sz="0" w:space="0" w:color="auto"/>
          </w:divBdr>
          <w:divsChild>
            <w:div w:id="1913150607">
              <w:marLeft w:val="0"/>
              <w:marRight w:val="0"/>
              <w:marTop w:val="0"/>
              <w:marBottom w:val="0"/>
              <w:divBdr>
                <w:top w:val="none" w:sz="0" w:space="0" w:color="auto"/>
                <w:left w:val="none" w:sz="0" w:space="0" w:color="auto"/>
                <w:bottom w:val="none" w:sz="0" w:space="0" w:color="auto"/>
                <w:right w:val="none" w:sz="0" w:space="0" w:color="auto"/>
              </w:divBdr>
              <w:divsChild>
                <w:div w:id="498815085">
                  <w:marLeft w:val="0"/>
                  <w:marRight w:val="0"/>
                  <w:marTop w:val="0"/>
                  <w:marBottom w:val="0"/>
                  <w:divBdr>
                    <w:top w:val="none" w:sz="0" w:space="0" w:color="auto"/>
                    <w:left w:val="none" w:sz="0" w:space="0" w:color="auto"/>
                    <w:bottom w:val="none" w:sz="0" w:space="0" w:color="auto"/>
                    <w:right w:val="none" w:sz="0" w:space="0" w:color="auto"/>
                  </w:divBdr>
                  <w:divsChild>
                    <w:div w:id="957836360">
                      <w:marLeft w:val="0"/>
                      <w:marRight w:val="0"/>
                      <w:marTop w:val="0"/>
                      <w:marBottom w:val="0"/>
                      <w:divBdr>
                        <w:top w:val="none" w:sz="0" w:space="0" w:color="auto"/>
                        <w:left w:val="none" w:sz="0" w:space="0" w:color="auto"/>
                        <w:bottom w:val="none" w:sz="0" w:space="0" w:color="auto"/>
                        <w:right w:val="none" w:sz="0" w:space="0" w:color="auto"/>
                      </w:divBdr>
                    </w:div>
                    <w:div w:id="753281264">
                      <w:marLeft w:val="0"/>
                      <w:marRight w:val="0"/>
                      <w:marTop w:val="0"/>
                      <w:marBottom w:val="0"/>
                      <w:divBdr>
                        <w:top w:val="none" w:sz="0" w:space="0" w:color="auto"/>
                        <w:left w:val="none" w:sz="0" w:space="0" w:color="auto"/>
                        <w:bottom w:val="none" w:sz="0" w:space="0" w:color="auto"/>
                        <w:right w:val="none" w:sz="0" w:space="0" w:color="auto"/>
                      </w:divBdr>
                    </w:div>
                    <w:div w:id="849296465">
                      <w:marLeft w:val="0"/>
                      <w:marRight w:val="0"/>
                      <w:marTop w:val="0"/>
                      <w:marBottom w:val="0"/>
                      <w:divBdr>
                        <w:top w:val="none" w:sz="0" w:space="0" w:color="auto"/>
                        <w:left w:val="none" w:sz="0" w:space="0" w:color="auto"/>
                        <w:bottom w:val="none" w:sz="0" w:space="0" w:color="auto"/>
                        <w:right w:val="none" w:sz="0" w:space="0" w:color="auto"/>
                      </w:divBdr>
                    </w:div>
                    <w:div w:id="1882286375">
                      <w:marLeft w:val="0"/>
                      <w:marRight w:val="0"/>
                      <w:marTop w:val="0"/>
                      <w:marBottom w:val="0"/>
                      <w:divBdr>
                        <w:top w:val="none" w:sz="0" w:space="0" w:color="auto"/>
                        <w:left w:val="none" w:sz="0" w:space="0" w:color="auto"/>
                        <w:bottom w:val="none" w:sz="0" w:space="0" w:color="auto"/>
                        <w:right w:val="none" w:sz="0" w:space="0" w:color="auto"/>
                      </w:divBdr>
                      <w:divsChild>
                        <w:div w:id="350887015">
                          <w:marLeft w:val="0"/>
                          <w:marRight w:val="0"/>
                          <w:marTop w:val="0"/>
                          <w:marBottom w:val="0"/>
                          <w:divBdr>
                            <w:top w:val="none" w:sz="0" w:space="0" w:color="auto"/>
                            <w:left w:val="none" w:sz="0" w:space="0" w:color="auto"/>
                            <w:bottom w:val="none" w:sz="0" w:space="0" w:color="auto"/>
                            <w:right w:val="none" w:sz="0" w:space="0" w:color="auto"/>
                          </w:divBdr>
                          <w:divsChild>
                            <w:div w:id="1207108997">
                              <w:marLeft w:val="0"/>
                              <w:marRight w:val="0"/>
                              <w:marTop w:val="0"/>
                              <w:marBottom w:val="0"/>
                              <w:divBdr>
                                <w:top w:val="none" w:sz="0" w:space="0" w:color="auto"/>
                                <w:left w:val="none" w:sz="0" w:space="0" w:color="auto"/>
                                <w:bottom w:val="none" w:sz="0" w:space="0" w:color="auto"/>
                                <w:right w:val="none" w:sz="0" w:space="0" w:color="auto"/>
                              </w:divBdr>
                              <w:divsChild>
                                <w:div w:id="1311834230">
                                  <w:marLeft w:val="0"/>
                                  <w:marRight w:val="0"/>
                                  <w:marTop w:val="0"/>
                                  <w:marBottom w:val="0"/>
                                  <w:divBdr>
                                    <w:top w:val="none" w:sz="0" w:space="0" w:color="auto"/>
                                    <w:left w:val="none" w:sz="0" w:space="0" w:color="auto"/>
                                    <w:bottom w:val="none" w:sz="0" w:space="0" w:color="auto"/>
                                    <w:right w:val="none" w:sz="0" w:space="0" w:color="auto"/>
                                  </w:divBdr>
                                </w:div>
                                <w:div w:id="447049701">
                                  <w:marLeft w:val="0"/>
                                  <w:marRight w:val="0"/>
                                  <w:marTop w:val="0"/>
                                  <w:marBottom w:val="0"/>
                                  <w:divBdr>
                                    <w:top w:val="none" w:sz="0" w:space="0" w:color="auto"/>
                                    <w:left w:val="none" w:sz="0" w:space="0" w:color="auto"/>
                                    <w:bottom w:val="none" w:sz="0" w:space="0" w:color="auto"/>
                                    <w:right w:val="none" w:sz="0" w:space="0" w:color="auto"/>
                                  </w:divBdr>
                                </w:div>
                              </w:divsChild>
                            </w:div>
                            <w:div w:id="2040427595">
                              <w:marLeft w:val="0"/>
                              <w:marRight w:val="0"/>
                              <w:marTop w:val="0"/>
                              <w:marBottom w:val="0"/>
                              <w:divBdr>
                                <w:top w:val="none" w:sz="0" w:space="0" w:color="auto"/>
                                <w:left w:val="none" w:sz="0" w:space="0" w:color="auto"/>
                                <w:bottom w:val="none" w:sz="0" w:space="0" w:color="auto"/>
                                <w:right w:val="none" w:sz="0" w:space="0" w:color="auto"/>
                              </w:divBdr>
                              <w:divsChild>
                                <w:div w:id="403916726">
                                  <w:marLeft w:val="0"/>
                                  <w:marRight w:val="0"/>
                                  <w:marTop w:val="0"/>
                                  <w:marBottom w:val="0"/>
                                  <w:divBdr>
                                    <w:top w:val="none" w:sz="0" w:space="0" w:color="auto"/>
                                    <w:left w:val="none" w:sz="0" w:space="0" w:color="auto"/>
                                    <w:bottom w:val="none" w:sz="0" w:space="0" w:color="auto"/>
                                    <w:right w:val="none" w:sz="0" w:space="0" w:color="auto"/>
                                  </w:divBdr>
                                </w:div>
                                <w:div w:id="19939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62972">
                          <w:marLeft w:val="0"/>
                          <w:marRight w:val="0"/>
                          <w:marTop w:val="0"/>
                          <w:marBottom w:val="0"/>
                          <w:divBdr>
                            <w:top w:val="none" w:sz="0" w:space="0" w:color="auto"/>
                            <w:left w:val="none" w:sz="0" w:space="0" w:color="auto"/>
                            <w:bottom w:val="none" w:sz="0" w:space="0" w:color="auto"/>
                            <w:right w:val="none" w:sz="0" w:space="0" w:color="auto"/>
                          </w:divBdr>
                          <w:divsChild>
                            <w:div w:id="1079869393">
                              <w:marLeft w:val="0"/>
                              <w:marRight w:val="0"/>
                              <w:marTop w:val="0"/>
                              <w:marBottom w:val="0"/>
                              <w:divBdr>
                                <w:top w:val="none" w:sz="0" w:space="0" w:color="auto"/>
                                <w:left w:val="none" w:sz="0" w:space="0" w:color="auto"/>
                                <w:bottom w:val="none" w:sz="0" w:space="0" w:color="auto"/>
                                <w:right w:val="none" w:sz="0" w:space="0" w:color="auto"/>
                              </w:divBdr>
                              <w:divsChild>
                                <w:div w:id="306134913">
                                  <w:marLeft w:val="0"/>
                                  <w:marRight w:val="0"/>
                                  <w:marTop w:val="0"/>
                                  <w:marBottom w:val="0"/>
                                  <w:divBdr>
                                    <w:top w:val="none" w:sz="0" w:space="0" w:color="auto"/>
                                    <w:left w:val="none" w:sz="0" w:space="0" w:color="auto"/>
                                    <w:bottom w:val="none" w:sz="0" w:space="0" w:color="auto"/>
                                    <w:right w:val="none" w:sz="0" w:space="0" w:color="auto"/>
                                  </w:divBdr>
                                </w:div>
                              </w:divsChild>
                            </w:div>
                            <w:div w:id="584261555">
                              <w:marLeft w:val="0"/>
                              <w:marRight w:val="0"/>
                              <w:marTop w:val="0"/>
                              <w:marBottom w:val="0"/>
                              <w:divBdr>
                                <w:top w:val="none" w:sz="0" w:space="0" w:color="auto"/>
                                <w:left w:val="none" w:sz="0" w:space="0" w:color="auto"/>
                                <w:bottom w:val="none" w:sz="0" w:space="0" w:color="auto"/>
                                <w:right w:val="none" w:sz="0" w:space="0" w:color="auto"/>
                              </w:divBdr>
                              <w:divsChild>
                                <w:div w:id="148399953">
                                  <w:marLeft w:val="0"/>
                                  <w:marRight w:val="0"/>
                                  <w:marTop w:val="0"/>
                                  <w:marBottom w:val="0"/>
                                  <w:divBdr>
                                    <w:top w:val="none" w:sz="0" w:space="0" w:color="auto"/>
                                    <w:left w:val="none" w:sz="0" w:space="0" w:color="auto"/>
                                    <w:bottom w:val="none" w:sz="0" w:space="0" w:color="auto"/>
                                    <w:right w:val="none" w:sz="0" w:space="0" w:color="auto"/>
                                  </w:divBdr>
                                </w:div>
                                <w:div w:id="5626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462753">
                          <w:marLeft w:val="0"/>
                          <w:marRight w:val="0"/>
                          <w:marTop w:val="0"/>
                          <w:marBottom w:val="0"/>
                          <w:divBdr>
                            <w:top w:val="none" w:sz="0" w:space="0" w:color="auto"/>
                            <w:left w:val="none" w:sz="0" w:space="0" w:color="auto"/>
                            <w:bottom w:val="none" w:sz="0" w:space="0" w:color="auto"/>
                            <w:right w:val="none" w:sz="0" w:space="0" w:color="auto"/>
                          </w:divBdr>
                          <w:divsChild>
                            <w:div w:id="609901737">
                              <w:marLeft w:val="0"/>
                              <w:marRight w:val="0"/>
                              <w:marTop w:val="0"/>
                              <w:marBottom w:val="0"/>
                              <w:divBdr>
                                <w:top w:val="none" w:sz="0" w:space="0" w:color="auto"/>
                                <w:left w:val="none" w:sz="0" w:space="0" w:color="auto"/>
                                <w:bottom w:val="none" w:sz="0" w:space="0" w:color="auto"/>
                                <w:right w:val="none" w:sz="0" w:space="0" w:color="auto"/>
                              </w:divBdr>
                            </w:div>
                            <w:div w:id="659427841">
                              <w:marLeft w:val="0"/>
                              <w:marRight w:val="0"/>
                              <w:marTop w:val="0"/>
                              <w:marBottom w:val="0"/>
                              <w:divBdr>
                                <w:top w:val="none" w:sz="0" w:space="0" w:color="auto"/>
                                <w:left w:val="none" w:sz="0" w:space="0" w:color="auto"/>
                                <w:bottom w:val="none" w:sz="0" w:space="0" w:color="auto"/>
                                <w:right w:val="none" w:sz="0" w:space="0" w:color="auto"/>
                              </w:divBdr>
                              <w:divsChild>
                                <w:div w:id="1884901717">
                                  <w:marLeft w:val="0"/>
                                  <w:marRight w:val="0"/>
                                  <w:marTop w:val="0"/>
                                  <w:marBottom w:val="0"/>
                                  <w:divBdr>
                                    <w:top w:val="none" w:sz="0" w:space="0" w:color="auto"/>
                                    <w:left w:val="none" w:sz="0" w:space="0" w:color="auto"/>
                                    <w:bottom w:val="none" w:sz="0" w:space="0" w:color="auto"/>
                                    <w:right w:val="none" w:sz="0" w:space="0" w:color="auto"/>
                                  </w:divBdr>
                                </w:div>
                                <w:div w:id="194880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95935">
                          <w:marLeft w:val="0"/>
                          <w:marRight w:val="0"/>
                          <w:marTop w:val="0"/>
                          <w:marBottom w:val="0"/>
                          <w:divBdr>
                            <w:top w:val="none" w:sz="0" w:space="0" w:color="auto"/>
                            <w:left w:val="none" w:sz="0" w:space="0" w:color="auto"/>
                            <w:bottom w:val="none" w:sz="0" w:space="0" w:color="auto"/>
                            <w:right w:val="none" w:sz="0" w:space="0" w:color="auto"/>
                          </w:divBdr>
                          <w:divsChild>
                            <w:div w:id="457456410">
                              <w:marLeft w:val="0"/>
                              <w:marRight w:val="0"/>
                              <w:marTop w:val="0"/>
                              <w:marBottom w:val="0"/>
                              <w:divBdr>
                                <w:top w:val="none" w:sz="0" w:space="0" w:color="auto"/>
                                <w:left w:val="none" w:sz="0" w:space="0" w:color="auto"/>
                                <w:bottom w:val="none" w:sz="0" w:space="0" w:color="auto"/>
                                <w:right w:val="none" w:sz="0" w:space="0" w:color="auto"/>
                              </w:divBdr>
                            </w:div>
                            <w:div w:id="1466313230">
                              <w:marLeft w:val="0"/>
                              <w:marRight w:val="0"/>
                              <w:marTop w:val="0"/>
                              <w:marBottom w:val="0"/>
                              <w:divBdr>
                                <w:top w:val="none" w:sz="0" w:space="0" w:color="auto"/>
                                <w:left w:val="none" w:sz="0" w:space="0" w:color="auto"/>
                                <w:bottom w:val="none" w:sz="0" w:space="0" w:color="auto"/>
                                <w:right w:val="none" w:sz="0" w:space="0" w:color="auto"/>
                              </w:divBdr>
                              <w:divsChild>
                                <w:div w:id="1136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420071">
                          <w:marLeft w:val="0"/>
                          <w:marRight w:val="0"/>
                          <w:marTop w:val="0"/>
                          <w:marBottom w:val="0"/>
                          <w:divBdr>
                            <w:top w:val="none" w:sz="0" w:space="0" w:color="auto"/>
                            <w:left w:val="none" w:sz="0" w:space="0" w:color="auto"/>
                            <w:bottom w:val="none" w:sz="0" w:space="0" w:color="auto"/>
                            <w:right w:val="none" w:sz="0" w:space="0" w:color="auto"/>
                          </w:divBdr>
                          <w:divsChild>
                            <w:div w:id="1947692480">
                              <w:marLeft w:val="0"/>
                              <w:marRight w:val="0"/>
                              <w:marTop w:val="0"/>
                              <w:marBottom w:val="0"/>
                              <w:divBdr>
                                <w:top w:val="none" w:sz="0" w:space="0" w:color="auto"/>
                                <w:left w:val="none" w:sz="0" w:space="0" w:color="auto"/>
                                <w:bottom w:val="none" w:sz="0" w:space="0" w:color="auto"/>
                                <w:right w:val="none" w:sz="0" w:space="0" w:color="auto"/>
                              </w:divBdr>
                            </w:div>
                            <w:div w:id="2044211341">
                              <w:marLeft w:val="0"/>
                              <w:marRight w:val="0"/>
                              <w:marTop w:val="0"/>
                              <w:marBottom w:val="0"/>
                              <w:divBdr>
                                <w:top w:val="none" w:sz="0" w:space="0" w:color="auto"/>
                                <w:left w:val="none" w:sz="0" w:space="0" w:color="auto"/>
                                <w:bottom w:val="none" w:sz="0" w:space="0" w:color="auto"/>
                                <w:right w:val="none" w:sz="0" w:space="0" w:color="auto"/>
                              </w:divBdr>
                              <w:divsChild>
                                <w:div w:id="1129394643">
                                  <w:marLeft w:val="0"/>
                                  <w:marRight w:val="0"/>
                                  <w:marTop w:val="0"/>
                                  <w:marBottom w:val="0"/>
                                  <w:divBdr>
                                    <w:top w:val="none" w:sz="0" w:space="0" w:color="auto"/>
                                    <w:left w:val="none" w:sz="0" w:space="0" w:color="auto"/>
                                    <w:bottom w:val="none" w:sz="0" w:space="0" w:color="auto"/>
                                    <w:right w:val="none" w:sz="0" w:space="0" w:color="auto"/>
                                  </w:divBdr>
                                </w:div>
                                <w:div w:id="165579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255526">
                          <w:marLeft w:val="0"/>
                          <w:marRight w:val="0"/>
                          <w:marTop w:val="0"/>
                          <w:marBottom w:val="0"/>
                          <w:divBdr>
                            <w:top w:val="none" w:sz="0" w:space="0" w:color="auto"/>
                            <w:left w:val="none" w:sz="0" w:space="0" w:color="auto"/>
                            <w:bottom w:val="none" w:sz="0" w:space="0" w:color="auto"/>
                            <w:right w:val="none" w:sz="0" w:space="0" w:color="auto"/>
                          </w:divBdr>
                          <w:divsChild>
                            <w:div w:id="2123450266">
                              <w:marLeft w:val="0"/>
                              <w:marRight w:val="0"/>
                              <w:marTop w:val="0"/>
                              <w:marBottom w:val="0"/>
                              <w:divBdr>
                                <w:top w:val="none" w:sz="0" w:space="0" w:color="auto"/>
                                <w:left w:val="none" w:sz="0" w:space="0" w:color="auto"/>
                                <w:bottom w:val="none" w:sz="0" w:space="0" w:color="auto"/>
                                <w:right w:val="none" w:sz="0" w:space="0" w:color="auto"/>
                              </w:divBdr>
                            </w:div>
                            <w:div w:id="53431387">
                              <w:marLeft w:val="0"/>
                              <w:marRight w:val="0"/>
                              <w:marTop w:val="0"/>
                              <w:marBottom w:val="0"/>
                              <w:divBdr>
                                <w:top w:val="none" w:sz="0" w:space="0" w:color="auto"/>
                                <w:left w:val="none" w:sz="0" w:space="0" w:color="auto"/>
                                <w:bottom w:val="none" w:sz="0" w:space="0" w:color="auto"/>
                                <w:right w:val="none" w:sz="0" w:space="0" w:color="auto"/>
                              </w:divBdr>
                              <w:divsChild>
                                <w:div w:id="42874193">
                                  <w:marLeft w:val="0"/>
                                  <w:marRight w:val="0"/>
                                  <w:marTop w:val="0"/>
                                  <w:marBottom w:val="0"/>
                                  <w:divBdr>
                                    <w:top w:val="none" w:sz="0" w:space="0" w:color="auto"/>
                                    <w:left w:val="none" w:sz="0" w:space="0" w:color="auto"/>
                                    <w:bottom w:val="none" w:sz="0" w:space="0" w:color="auto"/>
                                    <w:right w:val="none" w:sz="0" w:space="0" w:color="auto"/>
                                  </w:divBdr>
                                </w:div>
                                <w:div w:id="174175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1466">
                  <w:marLeft w:val="0"/>
                  <w:marRight w:val="0"/>
                  <w:marTop w:val="0"/>
                  <w:marBottom w:val="0"/>
                  <w:divBdr>
                    <w:top w:val="none" w:sz="0" w:space="0" w:color="auto"/>
                    <w:left w:val="none" w:sz="0" w:space="0" w:color="auto"/>
                    <w:bottom w:val="none" w:sz="0" w:space="0" w:color="auto"/>
                    <w:right w:val="none" w:sz="0" w:space="0" w:color="auto"/>
                  </w:divBdr>
                  <w:divsChild>
                    <w:div w:id="13458335">
                      <w:marLeft w:val="0"/>
                      <w:marRight w:val="0"/>
                      <w:marTop w:val="0"/>
                      <w:marBottom w:val="0"/>
                      <w:divBdr>
                        <w:top w:val="none" w:sz="0" w:space="0" w:color="auto"/>
                        <w:left w:val="none" w:sz="0" w:space="0" w:color="auto"/>
                        <w:bottom w:val="none" w:sz="0" w:space="0" w:color="auto"/>
                        <w:right w:val="none" w:sz="0" w:space="0" w:color="auto"/>
                      </w:divBdr>
                    </w:div>
                    <w:div w:id="849635466">
                      <w:marLeft w:val="0"/>
                      <w:marRight w:val="0"/>
                      <w:marTop w:val="0"/>
                      <w:marBottom w:val="0"/>
                      <w:divBdr>
                        <w:top w:val="none" w:sz="0" w:space="0" w:color="auto"/>
                        <w:left w:val="none" w:sz="0" w:space="0" w:color="auto"/>
                        <w:bottom w:val="none" w:sz="0" w:space="0" w:color="auto"/>
                        <w:right w:val="none" w:sz="0" w:space="0" w:color="auto"/>
                      </w:divBdr>
                      <w:divsChild>
                        <w:div w:id="79063756">
                          <w:marLeft w:val="0"/>
                          <w:marRight w:val="0"/>
                          <w:marTop w:val="0"/>
                          <w:marBottom w:val="0"/>
                          <w:divBdr>
                            <w:top w:val="none" w:sz="0" w:space="0" w:color="auto"/>
                            <w:left w:val="none" w:sz="0" w:space="0" w:color="auto"/>
                            <w:bottom w:val="none" w:sz="0" w:space="0" w:color="auto"/>
                            <w:right w:val="none" w:sz="0" w:space="0" w:color="auto"/>
                          </w:divBdr>
                        </w:div>
                        <w:div w:id="1066685347">
                          <w:marLeft w:val="0"/>
                          <w:marRight w:val="0"/>
                          <w:marTop w:val="0"/>
                          <w:marBottom w:val="0"/>
                          <w:divBdr>
                            <w:top w:val="none" w:sz="0" w:space="0" w:color="auto"/>
                            <w:left w:val="none" w:sz="0" w:space="0" w:color="auto"/>
                            <w:bottom w:val="none" w:sz="0" w:space="0" w:color="auto"/>
                            <w:right w:val="none" w:sz="0" w:space="0" w:color="auto"/>
                          </w:divBdr>
                        </w:div>
                      </w:divsChild>
                    </w:div>
                    <w:div w:id="29603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492165">
      <w:bodyDiv w:val="1"/>
      <w:marLeft w:val="0"/>
      <w:marRight w:val="0"/>
      <w:marTop w:val="0"/>
      <w:marBottom w:val="0"/>
      <w:divBdr>
        <w:top w:val="none" w:sz="0" w:space="0" w:color="auto"/>
        <w:left w:val="none" w:sz="0" w:space="0" w:color="auto"/>
        <w:bottom w:val="none" w:sz="0" w:space="0" w:color="auto"/>
        <w:right w:val="none" w:sz="0" w:space="0" w:color="auto"/>
      </w:divBdr>
      <w:divsChild>
        <w:div w:id="1273246570">
          <w:marLeft w:val="0"/>
          <w:marRight w:val="0"/>
          <w:marTop w:val="0"/>
          <w:marBottom w:val="0"/>
          <w:divBdr>
            <w:top w:val="none" w:sz="0" w:space="0" w:color="auto"/>
            <w:left w:val="none" w:sz="0" w:space="0" w:color="auto"/>
            <w:bottom w:val="none" w:sz="0" w:space="0" w:color="auto"/>
            <w:right w:val="none" w:sz="0" w:space="0" w:color="auto"/>
          </w:divBdr>
          <w:divsChild>
            <w:div w:id="254557127">
              <w:marLeft w:val="0"/>
              <w:marRight w:val="0"/>
              <w:marTop w:val="0"/>
              <w:marBottom w:val="0"/>
              <w:divBdr>
                <w:top w:val="none" w:sz="0" w:space="0" w:color="auto"/>
                <w:left w:val="none" w:sz="0" w:space="0" w:color="auto"/>
                <w:bottom w:val="none" w:sz="0" w:space="0" w:color="auto"/>
                <w:right w:val="none" w:sz="0" w:space="0" w:color="auto"/>
              </w:divBdr>
              <w:divsChild>
                <w:div w:id="849636707">
                  <w:marLeft w:val="0"/>
                  <w:marRight w:val="0"/>
                  <w:marTop w:val="0"/>
                  <w:marBottom w:val="0"/>
                  <w:divBdr>
                    <w:top w:val="none" w:sz="0" w:space="0" w:color="auto"/>
                    <w:left w:val="none" w:sz="0" w:space="0" w:color="auto"/>
                    <w:bottom w:val="none" w:sz="0" w:space="0" w:color="auto"/>
                    <w:right w:val="none" w:sz="0" w:space="0" w:color="auto"/>
                  </w:divBdr>
                  <w:divsChild>
                    <w:div w:id="191616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971051">
      <w:bodyDiv w:val="1"/>
      <w:marLeft w:val="0"/>
      <w:marRight w:val="0"/>
      <w:marTop w:val="0"/>
      <w:marBottom w:val="0"/>
      <w:divBdr>
        <w:top w:val="none" w:sz="0" w:space="0" w:color="auto"/>
        <w:left w:val="none" w:sz="0" w:space="0" w:color="auto"/>
        <w:bottom w:val="none" w:sz="0" w:space="0" w:color="auto"/>
        <w:right w:val="none" w:sz="0" w:space="0" w:color="auto"/>
      </w:divBdr>
      <w:divsChild>
        <w:div w:id="192690703">
          <w:marLeft w:val="0"/>
          <w:marRight w:val="0"/>
          <w:marTop w:val="0"/>
          <w:marBottom w:val="0"/>
          <w:divBdr>
            <w:top w:val="none" w:sz="0" w:space="0" w:color="auto"/>
            <w:left w:val="none" w:sz="0" w:space="0" w:color="auto"/>
            <w:bottom w:val="none" w:sz="0" w:space="0" w:color="auto"/>
            <w:right w:val="none" w:sz="0" w:space="0" w:color="auto"/>
          </w:divBdr>
          <w:divsChild>
            <w:div w:id="303706406">
              <w:marLeft w:val="0"/>
              <w:marRight w:val="0"/>
              <w:marTop w:val="0"/>
              <w:marBottom w:val="0"/>
              <w:divBdr>
                <w:top w:val="none" w:sz="0" w:space="0" w:color="auto"/>
                <w:left w:val="none" w:sz="0" w:space="0" w:color="auto"/>
                <w:bottom w:val="none" w:sz="0" w:space="0" w:color="auto"/>
                <w:right w:val="none" w:sz="0" w:space="0" w:color="auto"/>
              </w:divBdr>
              <w:divsChild>
                <w:div w:id="412439218">
                  <w:marLeft w:val="0"/>
                  <w:marRight w:val="0"/>
                  <w:marTop w:val="0"/>
                  <w:marBottom w:val="0"/>
                  <w:divBdr>
                    <w:top w:val="none" w:sz="0" w:space="0" w:color="auto"/>
                    <w:left w:val="none" w:sz="0" w:space="0" w:color="auto"/>
                    <w:bottom w:val="none" w:sz="0" w:space="0" w:color="auto"/>
                    <w:right w:val="none" w:sz="0" w:space="0" w:color="auto"/>
                  </w:divBdr>
                  <w:divsChild>
                    <w:div w:id="1795519750">
                      <w:marLeft w:val="0"/>
                      <w:marRight w:val="0"/>
                      <w:marTop w:val="0"/>
                      <w:marBottom w:val="0"/>
                      <w:divBdr>
                        <w:top w:val="none" w:sz="0" w:space="0" w:color="auto"/>
                        <w:left w:val="none" w:sz="0" w:space="0" w:color="auto"/>
                        <w:bottom w:val="none" w:sz="0" w:space="0" w:color="auto"/>
                        <w:right w:val="none" w:sz="0" w:space="0" w:color="auto"/>
                      </w:divBdr>
                      <w:divsChild>
                        <w:div w:id="1373798141">
                          <w:marLeft w:val="0"/>
                          <w:marRight w:val="0"/>
                          <w:marTop w:val="0"/>
                          <w:marBottom w:val="0"/>
                          <w:divBdr>
                            <w:top w:val="none" w:sz="0" w:space="0" w:color="auto"/>
                            <w:left w:val="none" w:sz="0" w:space="0" w:color="auto"/>
                            <w:bottom w:val="none" w:sz="0" w:space="0" w:color="auto"/>
                            <w:right w:val="none" w:sz="0" w:space="0" w:color="auto"/>
                          </w:divBdr>
                          <w:divsChild>
                            <w:div w:id="1152940286">
                              <w:marLeft w:val="0"/>
                              <w:marRight w:val="0"/>
                              <w:marTop w:val="0"/>
                              <w:marBottom w:val="0"/>
                              <w:divBdr>
                                <w:top w:val="none" w:sz="0" w:space="0" w:color="auto"/>
                                <w:left w:val="none" w:sz="0" w:space="0" w:color="auto"/>
                                <w:bottom w:val="none" w:sz="0" w:space="0" w:color="auto"/>
                                <w:right w:val="none" w:sz="0" w:space="0" w:color="auto"/>
                              </w:divBdr>
                              <w:divsChild>
                                <w:div w:id="16315464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06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png"/><Relationship Id="rId21" Type="http://schemas.openxmlformats.org/officeDocument/2006/relationships/hyperlink" Target="http://windowsservercatalog.com/svvp.aspx?svvppage=svvp.htm" TargetMode="External"/><Relationship Id="rId42" Type="http://schemas.openxmlformats.org/officeDocument/2006/relationships/hyperlink" Target="http://www.microsoft.com/en-us/download/details.aspx?id=29427" TargetMode="External"/><Relationship Id="rId63" Type="http://schemas.openxmlformats.org/officeDocument/2006/relationships/image" Target="media/image26.png"/><Relationship Id="rId84" Type="http://schemas.openxmlformats.org/officeDocument/2006/relationships/image" Target="media/image28.png"/><Relationship Id="rId138" Type="http://schemas.openxmlformats.org/officeDocument/2006/relationships/hyperlink" Target="http://go.microsoft.com/fwlink/?LinkId=187666" TargetMode="External"/><Relationship Id="rId159" Type="http://schemas.openxmlformats.org/officeDocument/2006/relationships/hyperlink" Target="http://go.microsoft.com/fwlink/?LinkId=187234" TargetMode="External"/><Relationship Id="rId170" Type="http://schemas.openxmlformats.org/officeDocument/2006/relationships/hyperlink" Target="http://go.microsoft.com/fwlink/?linkid=3052&amp;kbid=889654" TargetMode="External"/><Relationship Id="rId191" Type="http://schemas.openxmlformats.org/officeDocument/2006/relationships/hyperlink" Target="http://technet.microsoft.com/en-in/library/aa998263(en-us).aspx" TargetMode="External"/><Relationship Id="rId205" Type="http://schemas.openxmlformats.org/officeDocument/2006/relationships/hyperlink" Target="http://technet.microsoft.com/en-in/library/bb232203(en-us).aspx" TargetMode="External"/><Relationship Id="rId107" Type="http://schemas.openxmlformats.org/officeDocument/2006/relationships/hyperlink" Target="http://technet.microsoft.com/en-us/library/aa998940.aspx" TargetMode="External"/><Relationship Id="rId11" Type="http://schemas.openxmlformats.org/officeDocument/2006/relationships/image" Target="media/image1.jpeg"/><Relationship Id="rId32" Type="http://schemas.openxmlformats.org/officeDocument/2006/relationships/image" Target="media/image7.png"/><Relationship Id="rId53" Type="http://schemas.openxmlformats.org/officeDocument/2006/relationships/hyperlink" Target="http://go.microsoft.com/fwlink/?LinkId=187237" TargetMode="External"/><Relationship Id="rId74" Type="http://schemas.openxmlformats.org/officeDocument/2006/relationships/hyperlink" Target="https://outlook-siteA.aemedia.com" TargetMode="External"/><Relationship Id="rId128" Type="http://schemas.openxmlformats.org/officeDocument/2006/relationships/hyperlink" Target="http://go.microsoft.com/fwlink/?LinkId=184599" TargetMode="External"/><Relationship Id="rId149" Type="http://schemas.openxmlformats.org/officeDocument/2006/relationships/hyperlink" Target="http://technet.microsoft.com/en-us/library/cc771032(WS.10).aspx" TargetMode="External"/><Relationship Id="rId5" Type="http://schemas.openxmlformats.org/officeDocument/2006/relationships/numbering" Target="numbering.xml"/><Relationship Id="rId95" Type="http://schemas.openxmlformats.org/officeDocument/2006/relationships/hyperlink" Target="https://mail.aemedia.com/Microsoft-Server-ActiveSync" TargetMode="External"/><Relationship Id="rId160" Type="http://schemas.openxmlformats.org/officeDocument/2006/relationships/hyperlink" Target="http://go.microsoft.com/fwlink/?LinkId=187234" TargetMode="External"/><Relationship Id="rId181" Type="http://schemas.openxmlformats.org/officeDocument/2006/relationships/hyperlink" Target="http://technet.microsoft.com/en-in/library/dd638193(en-us).aspx" TargetMode="External"/><Relationship Id="rId216" Type="http://schemas.openxmlformats.org/officeDocument/2006/relationships/hyperlink" Target="https://www.testexchangeconnectivity.com/" TargetMode="External"/><Relationship Id="rId211" Type="http://schemas.openxmlformats.org/officeDocument/2006/relationships/hyperlink" Target="http://technet.microsoft.com/en-in/library/bb201721(en-us).aspx" TargetMode="External"/><Relationship Id="rId22" Type="http://schemas.openxmlformats.org/officeDocument/2006/relationships/hyperlink" Target="http://www.microsoft.com/en-us/download/details.aspx?id=2428" TargetMode="External"/><Relationship Id="rId27" Type="http://schemas.openxmlformats.org/officeDocument/2006/relationships/image" Target="media/image6.png"/><Relationship Id="rId43" Type="http://schemas.openxmlformats.org/officeDocument/2006/relationships/hyperlink" Target="http://go.microsoft.com/fwlink/?LinkId=187229" TargetMode="External"/><Relationship Id="rId48" Type="http://schemas.openxmlformats.org/officeDocument/2006/relationships/image" Target="media/image15.png"/><Relationship Id="rId64" Type="http://schemas.openxmlformats.org/officeDocument/2006/relationships/image" Target="media/image27.png"/><Relationship Id="rId69" Type="http://schemas.openxmlformats.org/officeDocument/2006/relationships/hyperlink" Target="https://mail.aemedia.com/owa" TargetMode="External"/><Relationship Id="rId113" Type="http://schemas.openxmlformats.org/officeDocument/2006/relationships/image" Target="media/image43.png"/><Relationship Id="rId118" Type="http://schemas.openxmlformats.org/officeDocument/2006/relationships/image" Target="media/image48.png"/><Relationship Id="rId134" Type="http://schemas.openxmlformats.org/officeDocument/2006/relationships/hyperlink" Target="http://go.microsoft.com/fwlink/?LinkId=187234" TargetMode="External"/><Relationship Id="rId139" Type="http://schemas.openxmlformats.org/officeDocument/2006/relationships/hyperlink" Target="http://go.microsoft.com/fwlink/?LinkId=187667" TargetMode="External"/><Relationship Id="rId80" Type="http://schemas.openxmlformats.org/officeDocument/2006/relationships/hyperlink" Target="https://mail.aemedia.com/oab" TargetMode="External"/><Relationship Id="rId85" Type="http://schemas.openxmlformats.org/officeDocument/2006/relationships/image" Target="media/image29.png"/><Relationship Id="rId150" Type="http://schemas.openxmlformats.org/officeDocument/2006/relationships/hyperlink" Target="http://go.microsoft.com/fwlink/?linkid=3052&amp;kbid=889654" TargetMode="External"/><Relationship Id="rId155" Type="http://schemas.openxmlformats.org/officeDocument/2006/relationships/hyperlink" Target="http://www.microsoft.com/en-us/download/details.aspx?id=29427" TargetMode="External"/><Relationship Id="rId171" Type="http://schemas.openxmlformats.org/officeDocument/2006/relationships/hyperlink" Target="http://go.microsoft.com/fwlink/?linkid=3052&amp;kbid=254649" TargetMode="External"/><Relationship Id="rId176" Type="http://schemas.openxmlformats.org/officeDocument/2006/relationships/hyperlink" Target="http://go.microsoft.com/fwlink/?LinkId=187229" TargetMode="External"/><Relationship Id="rId192" Type="http://schemas.openxmlformats.org/officeDocument/2006/relationships/hyperlink" Target="http://technet.microsoft.com/en-in/library/aa995918(en-us).aspx" TargetMode="External"/><Relationship Id="rId197" Type="http://schemas.openxmlformats.org/officeDocument/2006/relationships/hyperlink" Target="http://technet.microsoft.com/en-in/library/dd638193(en-us).aspx" TargetMode="External"/><Relationship Id="rId206" Type="http://schemas.openxmlformats.org/officeDocument/2006/relationships/hyperlink" Target="http://technet.microsoft.com/en-in/library/bb232175(en-us).aspx" TargetMode="External"/><Relationship Id="rId201" Type="http://schemas.openxmlformats.org/officeDocument/2006/relationships/hyperlink" Target="http://technet.microsoft.com/en-in/library/aa996327(en-us).aspx" TargetMode="External"/><Relationship Id="rId222" Type="http://schemas.openxmlformats.org/officeDocument/2006/relationships/footer" Target="footer3.xml"/><Relationship Id="rId12" Type="http://schemas.openxmlformats.org/officeDocument/2006/relationships/header" Target="header1.xml"/><Relationship Id="rId17" Type="http://schemas.openxmlformats.org/officeDocument/2006/relationships/hyperlink" Target="http://technet.microsoft.com/en-us/library/dd297988.aspx" TargetMode="External"/><Relationship Id="rId33" Type="http://schemas.openxmlformats.org/officeDocument/2006/relationships/image" Target="media/image8.png"/><Relationship Id="rId38" Type="http://schemas.openxmlformats.org/officeDocument/2006/relationships/hyperlink" Target="http://go.microsoft.com/fwlink/?LinkId=184599" TargetMode="External"/><Relationship Id="rId59" Type="http://schemas.openxmlformats.org/officeDocument/2006/relationships/image" Target="media/image22.png"/><Relationship Id="rId103" Type="http://schemas.openxmlformats.org/officeDocument/2006/relationships/image" Target="media/image40.png"/><Relationship Id="rId108" Type="http://schemas.openxmlformats.org/officeDocument/2006/relationships/image" Target="media/image42.png"/><Relationship Id="rId124" Type="http://schemas.openxmlformats.org/officeDocument/2006/relationships/hyperlink" Target="http://technet.microsoft.com/en-us/library/cc771032(WS.10).aspx" TargetMode="External"/><Relationship Id="rId129" Type="http://schemas.openxmlformats.org/officeDocument/2006/relationships/hyperlink" Target="http://www.microsoft.com/en-us/download/details.aspx?id=28190" TargetMode="External"/><Relationship Id="rId54" Type="http://schemas.openxmlformats.org/officeDocument/2006/relationships/hyperlink" Target="http://go.microsoft.com/fwlink/?LinkId=160947" TargetMode="External"/><Relationship Id="rId70" Type="http://schemas.openxmlformats.org/officeDocument/2006/relationships/hyperlink" Target="https://mail.aemedia.com/ecp" TargetMode="External"/><Relationship Id="rId75" Type="http://schemas.openxmlformats.org/officeDocument/2006/relationships/hyperlink" Target="https://outlook-siteB.aemedia.com" TargetMode="External"/><Relationship Id="rId91" Type="http://schemas.openxmlformats.org/officeDocument/2006/relationships/image" Target="media/image32.png"/><Relationship Id="rId96" Type="http://schemas.openxmlformats.org/officeDocument/2006/relationships/image" Target="media/image35.png"/><Relationship Id="rId140" Type="http://schemas.openxmlformats.org/officeDocument/2006/relationships/hyperlink" Target="http://go.microsoft.com/fwlink/?LinkID=187669" TargetMode="External"/><Relationship Id="rId145" Type="http://schemas.openxmlformats.org/officeDocument/2006/relationships/hyperlink" Target="http://technet.microsoft.com/en-us/library/dd876874.aspx" TargetMode="External"/><Relationship Id="rId161" Type="http://schemas.openxmlformats.org/officeDocument/2006/relationships/hyperlink" Target="http://go.microsoft.com/fwlink/?LinkID=72005" TargetMode="External"/><Relationship Id="rId166" Type="http://schemas.openxmlformats.org/officeDocument/2006/relationships/hyperlink" Target="http://technet.microsoft.com/en-in/library/bb124606(en-us).aspx" TargetMode="External"/><Relationship Id="rId182" Type="http://schemas.openxmlformats.org/officeDocument/2006/relationships/hyperlink" Target="http://go.microsoft.com/fwlink/?LinkId=231660" TargetMode="External"/><Relationship Id="rId187" Type="http://schemas.openxmlformats.org/officeDocument/2006/relationships/hyperlink" Target="Tel:+14255550123" TargetMode="External"/><Relationship Id="rId217" Type="http://schemas.openxmlformats.org/officeDocument/2006/relationships/hyperlink" Target="http://technet.microsoft.com/en-us/library/ff622319.aspx"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technet.microsoft.com/en-in/library/ee423544(en-us).aspx" TargetMode="External"/><Relationship Id="rId23" Type="http://schemas.openxmlformats.org/officeDocument/2006/relationships/hyperlink" Target="http://technet.microsoft.com/en-us/library/bb201741.aspx" TargetMode="External"/><Relationship Id="rId28" Type="http://schemas.openxmlformats.org/officeDocument/2006/relationships/hyperlink" Target="http://go.microsoft.com/fwlink/?LinkId=86611" TargetMode="External"/><Relationship Id="rId49" Type="http://schemas.openxmlformats.org/officeDocument/2006/relationships/image" Target="media/image16.png"/><Relationship Id="rId114" Type="http://schemas.openxmlformats.org/officeDocument/2006/relationships/image" Target="media/image44.png"/><Relationship Id="rId119" Type="http://schemas.openxmlformats.org/officeDocument/2006/relationships/image" Target="media/image49.png"/><Relationship Id="rId44" Type="http://schemas.openxmlformats.org/officeDocument/2006/relationships/hyperlink" Target="mk:@MSITStore:C:\Users\mohitu\Desktop\Exch2010.chm::/html/25910de2-08d0-4109-b6e6-e1ccb23105be.htm" TargetMode="External"/><Relationship Id="rId60" Type="http://schemas.openxmlformats.org/officeDocument/2006/relationships/image" Target="media/image23.png"/><Relationship Id="rId65" Type="http://schemas.openxmlformats.org/officeDocument/2006/relationships/hyperlink" Target="http://technet.microsoft.com/en-us/library/ff808312.aspx" TargetMode="External"/><Relationship Id="rId81" Type="http://schemas.openxmlformats.org/officeDocument/2006/relationships/hyperlink" Target="https://mail.aemedia.com/oab" TargetMode="External"/><Relationship Id="rId86" Type="http://schemas.openxmlformats.org/officeDocument/2006/relationships/image" Target="media/image30.png"/><Relationship Id="rId130" Type="http://schemas.openxmlformats.org/officeDocument/2006/relationships/hyperlink" Target="http://www.microsoft.com/en-us/download/details.aspx?id=29427" TargetMode="External"/><Relationship Id="rId135" Type="http://schemas.openxmlformats.org/officeDocument/2006/relationships/hyperlink" Target="http://go.microsoft.com/fwlink/?LinkId=187234" TargetMode="External"/><Relationship Id="rId151" Type="http://schemas.openxmlformats.org/officeDocument/2006/relationships/hyperlink" Target="http://go.microsoft.com/fwlink/?linkid=3052&amp;kbid=254649" TargetMode="External"/><Relationship Id="rId156" Type="http://schemas.openxmlformats.org/officeDocument/2006/relationships/hyperlink" Target="http://go.microsoft.com/fwlink/?LinkId=187229" TargetMode="External"/><Relationship Id="rId177" Type="http://schemas.openxmlformats.org/officeDocument/2006/relationships/hyperlink" Target="mk:@MSITStore:C:\Users\mohitu\Desktop\Exch2010.chm::/html/25910de2-08d0-4109-b6e6-e1ccb23105be.htm" TargetMode="External"/><Relationship Id="rId198" Type="http://schemas.openxmlformats.org/officeDocument/2006/relationships/hyperlink" Target="http://technet.microsoft.com/en-in/library/aa998300(en-us).aspx" TargetMode="External"/><Relationship Id="rId172" Type="http://schemas.openxmlformats.org/officeDocument/2006/relationships/hyperlink" Target="http://go.microsoft.com/fwlink/?LinkId=184599" TargetMode="External"/><Relationship Id="rId193" Type="http://schemas.openxmlformats.org/officeDocument/2006/relationships/hyperlink" Target="http://technet.microsoft.com/en-in/library/dd638193(en-us).aspx" TargetMode="External"/><Relationship Id="rId202" Type="http://schemas.openxmlformats.org/officeDocument/2006/relationships/hyperlink" Target="http://technet.microsoft.com/en-in/library/dd638193(en-us).aspx" TargetMode="External"/><Relationship Id="rId207" Type="http://schemas.openxmlformats.org/officeDocument/2006/relationships/hyperlink" Target="http://technet.microsoft.com/en-in/library/aa997471(en-us).aspx" TargetMode="External"/><Relationship Id="rId223"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hyperlink" Target="http://technet.microsoft.com/en-us/library/ee694812.aspx" TargetMode="External"/><Relationship Id="rId39" Type="http://schemas.openxmlformats.org/officeDocument/2006/relationships/hyperlink" Target="http://go.microsoft.com/fwlink/?LinkId=184599" TargetMode="External"/><Relationship Id="rId109" Type="http://schemas.openxmlformats.org/officeDocument/2006/relationships/hyperlink" Target="http://technet.microsoft.com/en-us/library/aa998940.aspx" TargetMode="External"/><Relationship Id="rId34" Type="http://schemas.openxmlformats.org/officeDocument/2006/relationships/image" Target="media/image9.png"/><Relationship Id="rId50" Type="http://schemas.openxmlformats.org/officeDocument/2006/relationships/image" Target="media/image17.png"/><Relationship Id="rId55" Type="http://schemas.openxmlformats.org/officeDocument/2006/relationships/image" Target="media/image18.png"/><Relationship Id="rId76" Type="http://schemas.openxmlformats.org/officeDocument/2006/relationships/hyperlink" Target="https://mail.aemedia.com" TargetMode="External"/><Relationship Id="rId97" Type="http://schemas.openxmlformats.org/officeDocument/2006/relationships/image" Target="media/image36.png"/><Relationship Id="rId104" Type="http://schemas.openxmlformats.org/officeDocument/2006/relationships/image" Target="media/image41.png"/><Relationship Id="rId120" Type="http://schemas.openxmlformats.org/officeDocument/2006/relationships/image" Target="media/image50.png"/><Relationship Id="rId125" Type="http://schemas.openxmlformats.org/officeDocument/2006/relationships/hyperlink" Target="http://go.microsoft.com/fwlink/?linkid=3052&amp;kbid=889654" TargetMode="External"/><Relationship Id="rId141" Type="http://schemas.openxmlformats.org/officeDocument/2006/relationships/hyperlink" Target="http://blogs.technet.com/b/timmcmic/archive/2009/04/26/windows-2008-multi-subnet-clusters-and-using-static-routes.aspx" TargetMode="External"/><Relationship Id="rId146" Type="http://schemas.openxmlformats.org/officeDocument/2006/relationships/hyperlink" Target="http://go.microsoft.com/fwlink/?LinkId=86611" TargetMode="External"/><Relationship Id="rId167" Type="http://schemas.openxmlformats.org/officeDocument/2006/relationships/hyperlink" Target="http://go.microsoft.com/fwlink/?LinkId=86611" TargetMode="External"/><Relationship Id="rId188" Type="http://schemas.openxmlformats.org/officeDocument/2006/relationships/hyperlink" Target="http://technet.microsoft.com/en-in/library/dd638193(en-us).aspx" TargetMode="External"/><Relationship Id="rId7" Type="http://schemas.openxmlformats.org/officeDocument/2006/relationships/settings" Target="settings.xml"/><Relationship Id="rId71" Type="http://schemas.openxmlformats.org/officeDocument/2006/relationships/hyperlink" Target="https://mail.aemedia.com/ecp" TargetMode="External"/><Relationship Id="rId92" Type="http://schemas.openxmlformats.org/officeDocument/2006/relationships/image" Target="media/image33.png"/><Relationship Id="rId162" Type="http://schemas.openxmlformats.org/officeDocument/2006/relationships/hyperlink" Target="http://technet.microsoft.com/en-in/library/aa998872(en-us).aspx" TargetMode="External"/><Relationship Id="rId183" Type="http://schemas.openxmlformats.org/officeDocument/2006/relationships/hyperlink" Target="http://technet.microsoft.com/en-in/library/dd638193(en-us).aspx" TargetMode="External"/><Relationship Id="rId213" Type="http://schemas.openxmlformats.org/officeDocument/2006/relationships/hyperlink" Target="http://technet.microsoft.com/en-in/library/ee633457(en-us).aspx" TargetMode="External"/><Relationship Id="rId218" Type="http://schemas.openxmlformats.org/officeDocument/2006/relationships/hyperlink" Target="http://technet.microsoft.com/en-us/library/ff622320.aspx" TargetMode="External"/><Relationship Id="rId2" Type="http://schemas.openxmlformats.org/officeDocument/2006/relationships/customXml" Target="../customXml/item2.xml"/><Relationship Id="rId29" Type="http://schemas.openxmlformats.org/officeDocument/2006/relationships/hyperlink" Target="http://go.microsoft.com/fwlink/?linkid=191548" TargetMode="External"/><Relationship Id="rId24" Type="http://schemas.openxmlformats.org/officeDocument/2006/relationships/hyperlink" Target="http://technet.microsoft.com/en-us/library/dd298028.aspx" TargetMode="External"/><Relationship Id="rId40" Type="http://schemas.openxmlformats.org/officeDocument/2006/relationships/image" Target="media/image11.png"/><Relationship Id="rId45" Type="http://schemas.openxmlformats.org/officeDocument/2006/relationships/image" Target="media/image12.png"/><Relationship Id="rId66" Type="http://schemas.openxmlformats.org/officeDocument/2006/relationships/hyperlink" Target="http://technet.microsoft.com/en-us/library/ff808313.aspx" TargetMode="External"/><Relationship Id="rId87" Type="http://schemas.openxmlformats.org/officeDocument/2006/relationships/hyperlink" Target="http://technet.microsoft.com/en-us/library/ff625248.aspx" TargetMode="External"/><Relationship Id="rId110" Type="http://schemas.openxmlformats.org/officeDocument/2006/relationships/hyperlink" Target="http://go.microsoft.com/fwlink/?LinkId=86611" TargetMode="External"/><Relationship Id="rId115" Type="http://schemas.openxmlformats.org/officeDocument/2006/relationships/image" Target="media/image45.png"/><Relationship Id="rId131" Type="http://schemas.openxmlformats.org/officeDocument/2006/relationships/hyperlink" Target="http://go.microsoft.com/fwlink/?LinkId=187229" TargetMode="External"/><Relationship Id="rId136" Type="http://schemas.openxmlformats.org/officeDocument/2006/relationships/image" Target="media/image55.png"/><Relationship Id="rId157" Type="http://schemas.openxmlformats.org/officeDocument/2006/relationships/hyperlink" Target="mk:@MSITStore:C:\Users\mohitu\Desktop\Exch2010.chm::/html/25910de2-08d0-4109-b6e6-e1ccb23105be.htm" TargetMode="External"/><Relationship Id="rId178" Type="http://schemas.openxmlformats.org/officeDocument/2006/relationships/hyperlink" Target="http://go.microsoft.com/fwlink/?LinkId=187234" TargetMode="External"/><Relationship Id="rId61" Type="http://schemas.openxmlformats.org/officeDocument/2006/relationships/image" Target="media/image24.png"/><Relationship Id="rId82" Type="http://schemas.openxmlformats.org/officeDocument/2006/relationships/hyperlink" Target="https://autodiscover.aemedia.com/Autodiscover/Autodiscover.xml" TargetMode="External"/><Relationship Id="rId152" Type="http://schemas.openxmlformats.org/officeDocument/2006/relationships/hyperlink" Target="http://go.microsoft.com/fwlink/?LinkId=184599" TargetMode="External"/><Relationship Id="rId173" Type="http://schemas.openxmlformats.org/officeDocument/2006/relationships/hyperlink" Target="http://go.microsoft.com/fwlink/?LinkId=184599" TargetMode="External"/><Relationship Id="rId194" Type="http://schemas.openxmlformats.org/officeDocument/2006/relationships/hyperlink" Target="http://technet.microsoft.com/en-in/library/dd638193(en-us).aspx" TargetMode="External"/><Relationship Id="rId199" Type="http://schemas.openxmlformats.org/officeDocument/2006/relationships/hyperlink" Target="http://technet.microsoft.com/en-in/library/dd638193(en-us).aspx" TargetMode="External"/><Relationship Id="rId203" Type="http://schemas.openxmlformats.org/officeDocument/2006/relationships/hyperlink" Target="http://technet.microsoft.com/en-in/library/dd638193(en-us).aspx" TargetMode="External"/><Relationship Id="rId208" Type="http://schemas.openxmlformats.org/officeDocument/2006/relationships/hyperlink" Target="http://technet.microsoft.com/en-in/library/bb124147(en-us).aspx" TargetMode="External"/><Relationship Id="rId19" Type="http://schemas.openxmlformats.org/officeDocument/2006/relationships/hyperlink" Target="http://technet.microsoft.com/en-in/library/dd351090(en-us).aspx" TargetMode="External"/><Relationship Id="rId224" Type="http://schemas.openxmlformats.org/officeDocument/2006/relationships/theme" Target="theme/theme1.xml"/><Relationship Id="rId14" Type="http://schemas.openxmlformats.org/officeDocument/2006/relationships/image" Target="media/image4.gif"/><Relationship Id="rId30" Type="http://schemas.openxmlformats.org/officeDocument/2006/relationships/hyperlink" Target="http://blogs.technet.com/b/exchange/archive/2011/11/14/time-to-revisit-recommendations-around-windows-networking-enhancements-usually-called-microsoft-scalable-networking-pack.aspx" TargetMode="External"/><Relationship Id="rId35" Type="http://schemas.openxmlformats.org/officeDocument/2006/relationships/hyperlink" Target="http://go.microsoft.com/fwlink/?linkid=3052&amp;kbid=889654" TargetMode="External"/><Relationship Id="rId56" Type="http://schemas.openxmlformats.org/officeDocument/2006/relationships/image" Target="media/image19.png"/><Relationship Id="rId77" Type="http://schemas.openxmlformats.org/officeDocument/2006/relationships/hyperlink" Target="https://mail.aemedia.com" TargetMode="External"/><Relationship Id="rId100" Type="http://schemas.openxmlformats.org/officeDocument/2006/relationships/image" Target="media/image39.png"/><Relationship Id="rId105" Type="http://schemas.openxmlformats.org/officeDocument/2006/relationships/hyperlink" Target="http://technet.microsoft.com/en-us/library/bb125177.aspx" TargetMode="External"/><Relationship Id="rId126" Type="http://schemas.openxmlformats.org/officeDocument/2006/relationships/hyperlink" Target="http://go.microsoft.com/fwlink/?linkid=3052&amp;kbid=254649" TargetMode="External"/><Relationship Id="rId147" Type="http://schemas.openxmlformats.org/officeDocument/2006/relationships/hyperlink" Target="http://go.microsoft.com/fwlink/?linkid=191548" TargetMode="External"/><Relationship Id="rId168" Type="http://schemas.openxmlformats.org/officeDocument/2006/relationships/hyperlink" Target="http://blogs.technet.com/b/exchange/archive/2011/11/14/time-to-revisit-recommendations-around-windows-networking-enhancements-usually-called-microsoft-scalable-networking-pack.aspx" TargetMode="External"/><Relationship Id="rId8" Type="http://schemas.openxmlformats.org/officeDocument/2006/relationships/webSettings" Target="webSettings.xml"/><Relationship Id="rId51" Type="http://schemas.openxmlformats.org/officeDocument/2006/relationships/hyperlink" Target="http://go.microsoft.com/fwlink/?LinkId=187234" TargetMode="External"/><Relationship Id="rId72" Type="http://schemas.openxmlformats.org/officeDocument/2006/relationships/hyperlink" Target="https://mail.aemedia.com/ews/exchange.asmx" TargetMode="External"/><Relationship Id="rId93" Type="http://schemas.openxmlformats.org/officeDocument/2006/relationships/image" Target="media/image34.png"/><Relationship Id="rId98" Type="http://schemas.openxmlformats.org/officeDocument/2006/relationships/image" Target="media/image37.png"/><Relationship Id="rId121" Type="http://schemas.openxmlformats.org/officeDocument/2006/relationships/image" Target="media/image51.png"/><Relationship Id="rId142" Type="http://schemas.openxmlformats.org/officeDocument/2006/relationships/hyperlink" Target="http://technet.microsoft.com/en-us/library/dd979790.aspx" TargetMode="External"/><Relationship Id="rId163" Type="http://schemas.openxmlformats.org/officeDocument/2006/relationships/hyperlink" Target="http://technet.microsoft.com/en-in/library/aa998872(en-us).aspx" TargetMode="External"/><Relationship Id="rId184" Type="http://schemas.openxmlformats.org/officeDocument/2006/relationships/hyperlink" Target="http://technet.microsoft.com/en-in/library/bb124728(en-us).aspx" TargetMode="External"/><Relationship Id="rId189" Type="http://schemas.openxmlformats.org/officeDocument/2006/relationships/hyperlink" Target="http://technet.microsoft.com/en-in/library/bb124408(en-us).aspx" TargetMode="External"/><Relationship Id="rId219" Type="http://schemas.openxmlformats.org/officeDocument/2006/relationships/hyperlink" Target="http://go.microsoft.com/?linkid=9796101" TargetMode="External"/><Relationship Id="rId3" Type="http://schemas.openxmlformats.org/officeDocument/2006/relationships/customXml" Target="../customXml/item3.xml"/><Relationship Id="rId214" Type="http://schemas.openxmlformats.org/officeDocument/2006/relationships/hyperlink" Target="http://technet.microsoft.com/en-in/library/bb124092(en-us).aspx" TargetMode="External"/><Relationship Id="rId25" Type="http://schemas.openxmlformats.org/officeDocument/2006/relationships/hyperlink" Target="http://technet.microsoft.com/en-us/library/bb125224(EXCHG.140).aspx" TargetMode="External"/><Relationship Id="rId46" Type="http://schemas.openxmlformats.org/officeDocument/2006/relationships/image" Target="media/image13.png"/><Relationship Id="rId67" Type="http://schemas.openxmlformats.org/officeDocument/2006/relationships/hyperlink" Target="http://technet.microsoft.com/en-us/library/ff808311.aspx" TargetMode="External"/><Relationship Id="rId116" Type="http://schemas.openxmlformats.org/officeDocument/2006/relationships/image" Target="media/image46.png"/><Relationship Id="rId137" Type="http://schemas.openxmlformats.org/officeDocument/2006/relationships/hyperlink" Target="http://go.microsoft.com/fwlink/?LinkId=187665" TargetMode="External"/><Relationship Id="rId158" Type="http://schemas.openxmlformats.org/officeDocument/2006/relationships/image" Target="media/image56.png"/><Relationship Id="rId20" Type="http://schemas.openxmlformats.org/officeDocument/2006/relationships/hyperlink" Target="http://go.microsoft.com/fwlink/?LinkId=187265" TargetMode="External"/><Relationship Id="rId41" Type="http://schemas.openxmlformats.org/officeDocument/2006/relationships/hyperlink" Target="http://www.microsoft.com/en-us/download/details.aspx?id=28190" TargetMode="External"/><Relationship Id="rId62" Type="http://schemas.openxmlformats.org/officeDocument/2006/relationships/image" Target="media/image25.png"/><Relationship Id="rId83" Type="http://schemas.openxmlformats.org/officeDocument/2006/relationships/hyperlink" Target="https://legacy.aemedia.com" TargetMode="External"/><Relationship Id="rId88" Type="http://schemas.openxmlformats.org/officeDocument/2006/relationships/hyperlink" Target="http://social.technet.microsoft.com/wiki/contents/articles/configuring-static-rpc-ports-on-an-exchange-2010-client-access-server.aspx" TargetMode="External"/><Relationship Id="rId111" Type="http://schemas.openxmlformats.org/officeDocument/2006/relationships/hyperlink" Target="http://go.microsoft.com/fwlink/?linkid=191548" TargetMode="External"/><Relationship Id="rId132" Type="http://schemas.openxmlformats.org/officeDocument/2006/relationships/hyperlink" Target="mk:@MSITStore:C:\Users\mohitu\Desktop\Exch2010.chm::/html/25910de2-08d0-4109-b6e6-e1ccb23105be.htm" TargetMode="External"/><Relationship Id="rId153" Type="http://schemas.openxmlformats.org/officeDocument/2006/relationships/hyperlink" Target="http://go.microsoft.com/fwlink/?LinkId=184599" TargetMode="External"/><Relationship Id="rId174" Type="http://schemas.openxmlformats.org/officeDocument/2006/relationships/hyperlink" Target="http://www.microsoft.com/en-us/download/details.aspx?id=28190" TargetMode="External"/><Relationship Id="rId179" Type="http://schemas.openxmlformats.org/officeDocument/2006/relationships/hyperlink" Target="http://go.microsoft.com/fwlink/?LinkId=187234" TargetMode="External"/><Relationship Id="rId195" Type="http://schemas.openxmlformats.org/officeDocument/2006/relationships/hyperlink" Target="http://technet.microsoft.com/en-in/library/aa997896(en-us).aspx" TargetMode="External"/><Relationship Id="rId209" Type="http://schemas.openxmlformats.org/officeDocument/2006/relationships/hyperlink" Target="http://technet.microsoft.com/en-in/library/dd351057(en-us).aspx" TargetMode="External"/><Relationship Id="rId190" Type="http://schemas.openxmlformats.org/officeDocument/2006/relationships/hyperlink" Target="http://technet.microsoft.com/en-in/library/dd638193(en-us).aspx" TargetMode="External"/><Relationship Id="rId204" Type="http://schemas.openxmlformats.org/officeDocument/2006/relationships/hyperlink" Target="http://technet.microsoft.com/en-in/library/bb124726(en-us).aspx" TargetMode="External"/><Relationship Id="rId220" Type="http://schemas.openxmlformats.org/officeDocument/2006/relationships/hyperlink" Target="http://go.microsoft.com/fwlink/?LinkId=196447" TargetMode="External"/><Relationship Id="rId225" Type="http://schemas.microsoft.com/office/2007/relationships/stylesWithEffects" Target="stylesWithEffects.xml"/><Relationship Id="rId15" Type="http://schemas.openxmlformats.org/officeDocument/2006/relationships/footer" Target="footer2.xml"/><Relationship Id="rId36" Type="http://schemas.openxmlformats.org/officeDocument/2006/relationships/hyperlink" Target="http://go.microsoft.com/fwlink/?linkid=3052&amp;kbid=254649" TargetMode="External"/><Relationship Id="rId57" Type="http://schemas.openxmlformats.org/officeDocument/2006/relationships/image" Target="media/image20.png"/><Relationship Id="rId106" Type="http://schemas.openxmlformats.org/officeDocument/2006/relationships/hyperlink" Target="http://technet.microsoft.com/en-us/library/bb124423.aspx" TargetMode="External"/><Relationship Id="rId127" Type="http://schemas.openxmlformats.org/officeDocument/2006/relationships/hyperlink" Target="http://go.microsoft.com/fwlink/?LinkId=184599" TargetMode="External"/><Relationship Id="rId10" Type="http://schemas.openxmlformats.org/officeDocument/2006/relationships/endnotes" Target="endnotes.xml"/><Relationship Id="rId31" Type="http://schemas.openxmlformats.org/officeDocument/2006/relationships/hyperlink" Target="http://technet.microsoft.com/en-us/library/cc771032(WS.10).aspx" TargetMode="External"/><Relationship Id="rId52" Type="http://schemas.openxmlformats.org/officeDocument/2006/relationships/hyperlink" Target="http://go.microsoft.com/fwlink/?LinkId=187234" TargetMode="External"/><Relationship Id="rId73" Type="http://schemas.openxmlformats.org/officeDocument/2006/relationships/hyperlink" Target="https://mail.aemedia.com/ews/exchange.asmx" TargetMode="External"/><Relationship Id="rId78" Type="http://schemas.openxmlformats.org/officeDocument/2006/relationships/hyperlink" Target="https://mail.aemedia.com/Microsoft-Server-ActiveSync" TargetMode="External"/><Relationship Id="rId94" Type="http://schemas.openxmlformats.org/officeDocument/2006/relationships/hyperlink" Target="https://mail.aemedia.com/Microsoft-Server-ActiveSync" TargetMode="External"/><Relationship Id="rId99" Type="http://schemas.openxmlformats.org/officeDocument/2006/relationships/image" Target="media/image38.png"/><Relationship Id="rId101" Type="http://schemas.openxmlformats.org/officeDocument/2006/relationships/hyperlink" Target="http://technet.microsoft.com/en-us/library/bb676532.aspx" TargetMode="External"/><Relationship Id="rId122" Type="http://schemas.openxmlformats.org/officeDocument/2006/relationships/image" Target="media/image52.png"/><Relationship Id="rId143" Type="http://schemas.openxmlformats.org/officeDocument/2006/relationships/hyperlink" Target="http://go.microsoft.com/fwlink/?LinkId=187673" TargetMode="External"/><Relationship Id="rId148" Type="http://schemas.openxmlformats.org/officeDocument/2006/relationships/hyperlink" Target="http://blogs.technet.com/b/exchange/archive/2011/11/14/time-to-revisit-recommendations-around-windows-networking-enhancements-usually-called-microsoft-scalable-networking-pack.aspx" TargetMode="External"/><Relationship Id="rId164" Type="http://schemas.openxmlformats.org/officeDocument/2006/relationships/hyperlink" Target="http://technet.microsoft.com/en-in/library/bb124084(en-us).aspx" TargetMode="External"/><Relationship Id="rId169" Type="http://schemas.openxmlformats.org/officeDocument/2006/relationships/hyperlink" Target="http://technet.microsoft.com/en-us/library/cc771032(WS.10).aspx" TargetMode="External"/><Relationship Id="rId185" Type="http://schemas.openxmlformats.org/officeDocument/2006/relationships/hyperlink" Target="http://technet.microsoft.com/en-in/library/ee423544(en-us).aspx"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go.microsoft.com/fwlink/?LinkId=231660" TargetMode="External"/><Relationship Id="rId210" Type="http://schemas.openxmlformats.org/officeDocument/2006/relationships/hyperlink" Target="http://technet.microsoft.com/en-in/library/dd351183(en-us).aspx" TargetMode="External"/><Relationship Id="rId215" Type="http://schemas.openxmlformats.org/officeDocument/2006/relationships/hyperlink" Target="http://technet.microsoft.com/en-in/library/bb430750(en-us).aspx" TargetMode="External"/><Relationship Id="rId26" Type="http://schemas.openxmlformats.org/officeDocument/2006/relationships/image" Target="media/image5.png"/><Relationship Id="rId47" Type="http://schemas.openxmlformats.org/officeDocument/2006/relationships/image" Target="media/image14.png"/><Relationship Id="rId68" Type="http://schemas.openxmlformats.org/officeDocument/2006/relationships/hyperlink" Target="https://mail.aemedia.com/owa" TargetMode="External"/><Relationship Id="rId89" Type="http://schemas.openxmlformats.org/officeDocument/2006/relationships/hyperlink" Target="http://go.microsoft.com/fwlink/?LinkId=194169" TargetMode="External"/><Relationship Id="rId112" Type="http://schemas.openxmlformats.org/officeDocument/2006/relationships/hyperlink" Target="http://technet.microsoft.com/en-us/library/dd638104.aspx" TargetMode="External"/><Relationship Id="rId133" Type="http://schemas.openxmlformats.org/officeDocument/2006/relationships/image" Target="media/image54.png"/><Relationship Id="rId154" Type="http://schemas.openxmlformats.org/officeDocument/2006/relationships/hyperlink" Target="http://www.microsoft.com/en-us/download/details.aspx?id=28190" TargetMode="External"/><Relationship Id="rId175" Type="http://schemas.openxmlformats.org/officeDocument/2006/relationships/hyperlink" Target="http://www.microsoft.com/en-us/download/details.aspx?id=29427" TargetMode="External"/><Relationship Id="rId196" Type="http://schemas.openxmlformats.org/officeDocument/2006/relationships/hyperlink" Target="http://technet.microsoft.com/en-in/library/dd638193(en-us).aspx" TargetMode="External"/><Relationship Id="rId200" Type="http://schemas.openxmlformats.org/officeDocument/2006/relationships/hyperlink" Target="http://technet.microsoft.com/en-in/library/dd638193(en-us).aspx" TargetMode="External"/><Relationship Id="rId16" Type="http://schemas.openxmlformats.org/officeDocument/2006/relationships/hyperlink" Target="http://go.microsoft.com/fwlink/?LinkId=187352" TargetMode="External"/><Relationship Id="rId221" Type="http://schemas.openxmlformats.org/officeDocument/2006/relationships/hyperlink" Target="http://go.microsoft.com/fwlink/?LinkId=196448" TargetMode="External"/><Relationship Id="rId37" Type="http://schemas.openxmlformats.org/officeDocument/2006/relationships/image" Target="media/image10.png"/><Relationship Id="rId58" Type="http://schemas.openxmlformats.org/officeDocument/2006/relationships/image" Target="media/image21.png"/><Relationship Id="rId79" Type="http://schemas.openxmlformats.org/officeDocument/2006/relationships/hyperlink" Target="https://mail.aemedia.com/Microsoft-Server-ActiveSync" TargetMode="External"/><Relationship Id="rId102" Type="http://schemas.openxmlformats.org/officeDocument/2006/relationships/hyperlink" Target="http://technet.microsoft.com/en-us/library/ee832796.aspx" TargetMode="External"/><Relationship Id="rId123" Type="http://schemas.openxmlformats.org/officeDocument/2006/relationships/image" Target="media/image53.png"/><Relationship Id="rId144" Type="http://schemas.openxmlformats.org/officeDocument/2006/relationships/hyperlink" Target="http://technet.microsoft.com/en-us/library/dd351151.aspx" TargetMode="External"/><Relationship Id="rId90" Type="http://schemas.openxmlformats.org/officeDocument/2006/relationships/image" Target="media/image31.png"/><Relationship Id="rId165" Type="http://schemas.openxmlformats.org/officeDocument/2006/relationships/hyperlink" Target="http://technet.microsoft.com/en-in/library/bb124360(en-us).aspx" TargetMode="External"/><Relationship Id="rId186" Type="http://schemas.openxmlformats.org/officeDocument/2006/relationships/hyperlink" Target="http://technet.microsoft.com/en-in/library/dd638193(en-us).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hitu\appdata\roaming\microsoft%20@%20work\Templates\documentba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2E478EF6B62044AFC2C01A88B1781A" ma:contentTypeVersion="0" ma:contentTypeDescription="Create a new document." ma:contentTypeScope="" ma:versionID="f0b53828ee85211e2ec083d74e947fe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88D83-4235-46A6-B7EA-62E9F013B61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9EAEC8-4A99-4402-B4DE-F4DA83C372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AEAA2B1-8E18-44D2-836E-729412D8CC4F}">
  <ds:schemaRefs>
    <ds:schemaRef ds:uri="http://schemas.microsoft.com/sharepoint/v3/contenttype/forms"/>
  </ds:schemaRefs>
</ds:datastoreItem>
</file>

<file path=customXml/itemProps4.xml><?xml version="1.0" encoding="utf-8"?>
<ds:datastoreItem xmlns:ds="http://schemas.openxmlformats.org/officeDocument/2006/customXml" ds:itemID="{ECAAC7EC-F0B6-48B7-9BE1-300A6D6B0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documentbase</Template>
  <TotalTime>0</TotalTime>
  <Pages>129</Pages>
  <Words>32995</Words>
  <Characters>188078</Characters>
  <Application>Microsoft Office Word</Application>
  <DocSecurity>0</DocSecurity>
  <Lines>1567</Lines>
  <Paragraphs>441</Paragraphs>
  <ScaleCrop>false</ScaleCrop>
  <HeadingPairs>
    <vt:vector size="2" baseType="variant">
      <vt:variant>
        <vt:lpstr>Title</vt:lpstr>
      </vt:variant>
      <vt:variant>
        <vt:i4>1</vt:i4>
      </vt:variant>
    </vt:vector>
  </HeadingPairs>
  <TitlesOfParts>
    <vt:vector size="1" baseType="lpstr">
      <vt:lpstr>Aegis Media Exchange 2010 SP2 CAS Server Build Guide</vt:lpstr>
    </vt:vector>
  </TitlesOfParts>
  <LinksUpToDate>false</LinksUpToDate>
  <CharactersWithSpaces>220632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Aegis Media Exchange 2010 SP2 CAS Server Build Guide</dc:title>
  <dc:subject>Build Guide</dc:subject>
  <dc:creator/>
  <cp:lastModifiedBy/>
  <cp:revision>1</cp:revision>
  <dcterms:created xsi:type="dcterms:W3CDTF">2012-08-29T13:46:00Z</dcterms:created>
  <dcterms:modified xsi:type="dcterms:W3CDTF">2012-08-29T13:46:00Z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0x0101005D2E478EF6B62044AFC2C01A88B1781A</vt:lpwstr>
  </property>
  <property fmtid="{D5CDD505-2E9C-101B-9397-08002B2CF9AE}" pid="3" name="AssetType">
    <vt:lpwstr>7;#Document|bd483d13-9815-4c18-9aac-d6617bef9838</vt:lpwstr>
  </property>
  <property fmtid="{D5CDD505-2E9C-101B-9397-08002B2CF9AE}" pid="4" name="Geography">
    <vt:lpwstr>6;#United States|c08976ab-bc06-4740-9d7e-d86c3cfd3f9f</vt:lpwstr>
  </property>
  <property fmtid="{D5CDD505-2E9C-101B-9397-08002B2CF9AE}" pid="5" name="Document Status">
    <vt:lpwstr>23;#Draft|b594d3e1-c6ab-431a-98bb-4cbe0401f15e</vt:lpwstr>
  </property>
  <property fmtid="{D5CDD505-2E9C-101B-9397-08002B2CF9AE}" pid="6" name="Deliverable Type">
    <vt:lpwstr>33;#Deployment Plan|bc6f4b24-c735-4e93-9341-b7cccf436cc1</vt:lpwstr>
  </property>
  <property fmtid="{D5CDD505-2E9C-101B-9397-08002B2CF9AE}" pid="7" name="Engagement Phase">
    <vt:lpwstr>34;#SDM-Build|6bec0728-d45d-419f-abf2-be23ac877229</vt:lpwstr>
  </property>
  <property fmtid="{D5CDD505-2E9C-101B-9397-08002B2CF9AE}" pid="8" name="Communities">
    <vt:lpwstr/>
  </property>
  <property fmtid="{D5CDD505-2E9C-101B-9397-08002B2CF9AE}" pid="9" name="Service Line">
    <vt:lpwstr>29;#3-BPIO|d7b06b43-f43e-4d27-9c99-9843c46df962</vt:lpwstr>
  </property>
  <property fmtid="{D5CDD505-2E9C-101B-9397-08002B2CF9AE}" pid="10" name="Offering">
    <vt:lpwstr>12;#Custom Engagement-No Offering|c559654b-b0aa-4161-b201-eb2614335cae</vt:lpwstr>
  </property>
  <property fmtid="{D5CDD505-2E9C-101B-9397-08002B2CF9AE}" pid="11" name="Products">
    <vt:lpwstr>4;#Exchange 2010|835b342c-c2cb-4b54-8a34-37f83a5de27e</vt:lpwstr>
  </property>
  <property fmtid="{D5CDD505-2E9C-101B-9397-08002B2CF9AE}" pid="12" name="Client">
    <vt:lpwstr>Aegis Media</vt:lpwstr>
  </property>
  <property fmtid="{D5CDD505-2E9C-101B-9397-08002B2CF9AE}" pid="13" name="Industry">
    <vt:lpwstr>11;#Media ＆ Entertainment|b61d1906-3ea1-419b-b3a5-a6edd9071c55</vt:lpwstr>
  </property>
  <property fmtid="{D5CDD505-2E9C-101B-9397-08002B2CF9AE}" pid="14" name="AuthorPosition">
    <vt:lpwstr>Consultant</vt:lpwstr>
  </property>
  <property fmtid="{D5CDD505-2E9C-101B-9397-08002B2CF9AE}" pid="15" name="Customer">
    <vt:lpwstr>Aegis Media</vt:lpwstr>
  </property>
  <property fmtid="{D5CDD505-2E9C-101B-9397-08002B2CF9AE}" pid="16" name="Confidential">
    <vt:lpwstr/>
  </property>
  <property fmtid="{D5CDD505-2E9C-101B-9397-08002B2CF9AE}" pid="17" name="Status">
    <vt:lpwstr>Draft</vt:lpwstr>
  </property>
  <property fmtid="{D5CDD505-2E9C-101B-9397-08002B2CF9AE}" pid="18" name="DocType">
    <vt:lpwstr/>
  </property>
  <property fmtid="{D5CDD505-2E9C-101B-9397-08002B2CF9AE}" pid="19" name="Version">
    <vt:lpwstr>0.1</vt:lpwstr>
  </property>
  <property fmtid="{D5CDD505-2E9C-101B-9397-08002B2CF9AE}" pid="20" name="AuthorEmail">
    <vt:lpwstr>mohitu@microsoft.com</vt:lpwstr>
  </property>
  <property fmtid="{D5CDD505-2E9C-101B-9397-08002B2CF9AE}" pid="21" name="DocCategory">
    <vt:lpwstr/>
  </property>
</Properties>
</file>